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ED0BE4" w14:textId="77777777" w:rsidR="00F62CE5" w:rsidRPr="00B07098" w:rsidRDefault="00442A13" w:rsidP="00D6692C">
      <w:pPr>
        <w:pStyle w:val="Title"/>
        <w:rPr>
          <w:b/>
        </w:rPr>
      </w:pPr>
      <w:r>
        <w:rPr>
          <w:b/>
        </w:rPr>
        <w:t>U.S.</w:t>
      </w:r>
      <w:r w:rsidR="00F62CE5" w:rsidRPr="00B07098">
        <w:rPr>
          <w:b/>
        </w:rPr>
        <w:t xml:space="preserve"> STANDARD GENERAL LEDGER (USSGL)</w:t>
      </w:r>
    </w:p>
    <w:p w14:paraId="2AEDE027" w14:textId="5D2CE02C" w:rsidR="00F62CE5" w:rsidRPr="00B07098" w:rsidRDefault="00F62CE5">
      <w:pPr>
        <w:jc w:val="center"/>
        <w:rPr>
          <w:b/>
          <w:bCs/>
        </w:rPr>
      </w:pPr>
      <w:r w:rsidRPr="00B07098">
        <w:rPr>
          <w:b/>
          <w:bCs/>
        </w:rPr>
        <w:t>VOTING BALLOT #</w:t>
      </w:r>
      <w:r w:rsidR="00D51E92">
        <w:rPr>
          <w:b/>
          <w:bCs/>
        </w:rPr>
        <w:t>2</w:t>
      </w:r>
      <w:r w:rsidR="00D2136C">
        <w:rPr>
          <w:b/>
          <w:bCs/>
        </w:rPr>
        <w:t>3</w:t>
      </w:r>
      <w:r w:rsidR="000633C5">
        <w:rPr>
          <w:b/>
          <w:bCs/>
        </w:rPr>
        <w:t>-0</w:t>
      </w:r>
      <w:r w:rsidR="00D2136C">
        <w:rPr>
          <w:b/>
          <w:bCs/>
        </w:rPr>
        <w:t>1</w:t>
      </w:r>
    </w:p>
    <w:p w14:paraId="02BD0619" w14:textId="77777777" w:rsidR="00096D4C" w:rsidRDefault="00096D4C">
      <w:pPr>
        <w:jc w:val="center"/>
        <w:rPr>
          <w:b/>
          <w:bCs/>
        </w:rPr>
      </w:pPr>
    </w:p>
    <w:p w14:paraId="289F9CF7" w14:textId="6C6BE56B" w:rsidR="00D51E92" w:rsidRDefault="000E4BB0" w:rsidP="006E332C">
      <w:pPr>
        <w:autoSpaceDE w:val="0"/>
        <w:autoSpaceDN w:val="0"/>
        <w:adjustRightInd w:val="0"/>
        <w:spacing w:after="80"/>
        <w:jc w:val="both"/>
        <w:rPr>
          <w:sz w:val="20"/>
          <w:szCs w:val="20"/>
        </w:rPr>
      </w:pPr>
      <w:r>
        <w:rPr>
          <w:sz w:val="20"/>
          <w:szCs w:val="20"/>
        </w:rPr>
        <w:t>The USSGL</w:t>
      </w:r>
      <w:r w:rsidR="00020288">
        <w:rPr>
          <w:sz w:val="20"/>
          <w:szCs w:val="20"/>
        </w:rPr>
        <w:t xml:space="preserve"> staff</w:t>
      </w:r>
      <w:r w:rsidR="0066310A">
        <w:rPr>
          <w:sz w:val="20"/>
          <w:szCs w:val="20"/>
        </w:rPr>
        <w:t xml:space="preserve"> </w:t>
      </w:r>
      <w:r w:rsidR="002D223A">
        <w:rPr>
          <w:sz w:val="20"/>
          <w:szCs w:val="20"/>
        </w:rPr>
        <w:t>presented</w:t>
      </w:r>
      <w:r w:rsidR="00306DBA">
        <w:rPr>
          <w:sz w:val="20"/>
          <w:szCs w:val="20"/>
        </w:rPr>
        <w:t xml:space="preserve"> the</w:t>
      </w:r>
      <w:r w:rsidR="0066310A">
        <w:rPr>
          <w:sz w:val="20"/>
          <w:szCs w:val="20"/>
        </w:rPr>
        <w:t xml:space="preserve"> Draft </w:t>
      </w:r>
      <w:r w:rsidR="00BB15D4">
        <w:rPr>
          <w:sz w:val="20"/>
          <w:szCs w:val="20"/>
        </w:rPr>
        <w:t>Vo</w:t>
      </w:r>
      <w:r w:rsidR="00013B6B">
        <w:rPr>
          <w:sz w:val="20"/>
          <w:szCs w:val="20"/>
        </w:rPr>
        <w:t>ting Ballot #</w:t>
      </w:r>
      <w:r w:rsidR="00D51E92">
        <w:rPr>
          <w:sz w:val="20"/>
          <w:szCs w:val="20"/>
        </w:rPr>
        <w:t>2</w:t>
      </w:r>
      <w:r w:rsidR="00D2136C">
        <w:rPr>
          <w:sz w:val="20"/>
          <w:szCs w:val="20"/>
        </w:rPr>
        <w:t>3</w:t>
      </w:r>
      <w:r w:rsidR="00013B6B">
        <w:rPr>
          <w:sz w:val="20"/>
          <w:szCs w:val="20"/>
        </w:rPr>
        <w:t>-</w:t>
      </w:r>
      <w:r w:rsidR="00362C95">
        <w:rPr>
          <w:sz w:val="20"/>
          <w:szCs w:val="20"/>
        </w:rPr>
        <w:t>0</w:t>
      </w:r>
      <w:r w:rsidR="00D2136C">
        <w:rPr>
          <w:sz w:val="20"/>
          <w:szCs w:val="20"/>
        </w:rPr>
        <w:t>1</w:t>
      </w:r>
      <w:r w:rsidR="00013B6B">
        <w:rPr>
          <w:sz w:val="20"/>
          <w:szCs w:val="20"/>
        </w:rPr>
        <w:t xml:space="preserve"> at the </w:t>
      </w:r>
      <w:r w:rsidR="00BA4FAE">
        <w:rPr>
          <w:sz w:val="20"/>
          <w:szCs w:val="20"/>
        </w:rPr>
        <w:t>November 30,</w:t>
      </w:r>
      <w:r w:rsidR="00D51E92">
        <w:rPr>
          <w:sz w:val="20"/>
          <w:szCs w:val="20"/>
        </w:rPr>
        <w:t xml:space="preserve"> </w:t>
      </w:r>
      <w:proofErr w:type="gramStart"/>
      <w:r w:rsidR="00D51E92">
        <w:rPr>
          <w:sz w:val="20"/>
          <w:szCs w:val="20"/>
        </w:rPr>
        <w:t>202</w:t>
      </w:r>
      <w:r w:rsidR="00BB7215">
        <w:rPr>
          <w:sz w:val="20"/>
          <w:szCs w:val="20"/>
        </w:rPr>
        <w:t>2</w:t>
      </w:r>
      <w:proofErr w:type="gramEnd"/>
      <w:r w:rsidR="0066310A">
        <w:rPr>
          <w:sz w:val="20"/>
          <w:szCs w:val="20"/>
        </w:rPr>
        <w:t xml:space="preserve"> USSGL IRC meeting.  </w:t>
      </w:r>
    </w:p>
    <w:p w14:paraId="0E5565D6" w14:textId="7BEFD9EF" w:rsidR="006E332C" w:rsidRDefault="0066310A" w:rsidP="006E332C">
      <w:pPr>
        <w:autoSpaceDE w:val="0"/>
        <w:autoSpaceDN w:val="0"/>
        <w:adjustRightInd w:val="0"/>
        <w:spacing w:after="80"/>
        <w:jc w:val="both"/>
        <w:rPr>
          <w:sz w:val="20"/>
          <w:szCs w:val="20"/>
        </w:rPr>
      </w:pPr>
      <w:r>
        <w:rPr>
          <w:sz w:val="20"/>
          <w:szCs w:val="20"/>
        </w:rPr>
        <w:t>Please indicate the agency’s vote by marking “</w:t>
      </w:r>
      <w:r w:rsidR="00BF142E">
        <w:rPr>
          <w:sz w:val="20"/>
          <w:szCs w:val="20"/>
        </w:rPr>
        <w:t>Yes” or “N</w:t>
      </w:r>
      <w:r>
        <w:rPr>
          <w:sz w:val="20"/>
          <w:szCs w:val="20"/>
        </w:rPr>
        <w:t xml:space="preserve">o” on the voting ballot for each proposal to </w:t>
      </w:r>
      <w:r w:rsidR="000E2886">
        <w:rPr>
          <w:sz w:val="20"/>
          <w:szCs w:val="20"/>
        </w:rPr>
        <w:t xml:space="preserve">add, </w:t>
      </w:r>
      <w:r>
        <w:rPr>
          <w:sz w:val="20"/>
          <w:szCs w:val="20"/>
        </w:rPr>
        <w:t>revise</w:t>
      </w:r>
      <w:r w:rsidR="000E2886">
        <w:rPr>
          <w:sz w:val="20"/>
          <w:szCs w:val="20"/>
        </w:rPr>
        <w:t>, or delete</w:t>
      </w:r>
      <w:r>
        <w:rPr>
          <w:sz w:val="20"/>
          <w:szCs w:val="20"/>
        </w:rPr>
        <w:t xml:space="preserve"> the USSGL account. </w:t>
      </w:r>
      <w:r w:rsidR="006E332C">
        <w:rPr>
          <w:sz w:val="20"/>
          <w:szCs w:val="20"/>
        </w:rPr>
        <w:t>(Please p</w:t>
      </w:r>
      <w:r>
        <w:rPr>
          <w:sz w:val="20"/>
          <w:szCs w:val="20"/>
        </w:rPr>
        <w:t>rovide a detailed justification for all “</w:t>
      </w:r>
      <w:r w:rsidR="00BF142E">
        <w:rPr>
          <w:sz w:val="20"/>
          <w:szCs w:val="20"/>
        </w:rPr>
        <w:t>N</w:t>
      </w:r>
      <w:r w:rsidR="006E332C">
        <w:rPr>
          <w:sz w:val="20"/>
          <w:szCs w:val="20"/>
        </w:rPr>
        <w:t>o” votes.)</w:t>
      </w:r>
    </w:p>
    <w:p w14:paraId="7D306C66" w14:textId="7605C644" w:rsidR="00D51E92" w:rsidRDefault="0066310A" w:rsidP="006E332C">
      <w:pPr>
        <w:autoSpaceDE w:val="0"/>
        <w:autoSpaceDN w:val="0"/>
        <w:adjustRightInd w:val="0"/>
        <w:spacing w:after="80"/>
        <w:jc w:val="both"/>
        <w:rPr>
          <w:sz w:val="20"/>
          <w:szCs w:val="20"/>
        </w:rPr>
      </w:pPr>
      <w:r>
        <w:rPr>
          <w:sz w:val="20"/>
          <w:szCs w:val="20"/>
        </w:rPr>
        <w:t xml:space="preserve">USSGL Board Members will vote using Survey </w:t>
      </w:r>
      <w:proofErr w:type="gramStart"/>
      <w:r>
        <w:rPr>
          <w:sz w:val="20"/>
          <w:szCs w:val="20"/>
        </w:rPr>
        <w:t>Monkey,</w:t>
      </w:r>
      <w:r w:rsidR="00E0664C">
        <w:rPr>
          <w:sz w:val="20"/>
          <w:szCs w:val="20"/>
        </w:rPr>
        <w:t xml:space="preserve"> </w:t>
      </w:r>
      <w:r>
        <w:rPr>
          <w:sz w:val="20"/>
          <w:szCs w:val="20"/>
        </w:rPr>
        <w:t>or</w:t>
      </w:r>
      <w:proofErr w:type="gramEnd"/>
      <w:r>
        <w:rPr>
          <w:sz w:val="20"/>
          <w:szCs w:val="20"/>
        </w:rPr>
        <w:t xml:space="preserve"> </w:t>
      </w:r>
      <w:r w:rsidR="00D51E92">
        <w:rPr>
          <w:sz w:val="20"/>
          <w:szCs w:val="20"/>
        </w:rPr>
        <w:t>e-mail</w:t>
      </w:r>
      <w:r w:rsidR="0080472B">
        <w:rPr>
          <w:sz w:val="20"/>
          <w:szCs w:val="20"/>
        </w:rPr>
        <w:t xml:space="preserve"> their </w:t>
      </w:r>
      <w:r w:rsidR="00D51E92">
        <w:rPr>
          <w:sz w:val="20"/>
          <w:szCs w:val="20"/>
        </w:rPr>
        <w:t xml:space="preserve">scanned ballot to </w:t>
      </w:r>
      <w:r w:rsidR="00D51E92" w:rsidRPr="00D51E92">
        <w:rPr>
          <w:b/>
          <w:color w:val="0070C0"/>
          <w:sz w:val="20"/>
          <w:szCs w:val="20"/>
        </w:rPr>
        <w:t>USSGLTeam@fiscal.treasury.gov</w:t>
      </w:r>
      <w:r>
        <w:rPr>
          <w:bCs/>
          <w:sz w:val="20"/>
          <w:szCs w:val="20"/>
        </w:rPr>
        <w:t xml:space="preserve">. The Survey Monkey </w:t>
      </w:r>
      <w:r>
        <w:rPr>
          <w:sz w:val="20"/>
          <w:szCs w:val="20"/>
        </w:rPr>
        <w:t xml:space="preserve">link </w:t>
      </w:r>
      <w:r>
        <w:rPr>
          <w:bCs/>
          <w:sz w:val="20"/>
          <w:szCs w:val="20"/>
        </w:rPr>
        <w:t xml:space="preserve">will be </w:t>
      </w:r>
      <w:r>
        <w:rPr>
          <w:sz w:val="20"/>
          <w:szCs w:val="20"/>
        </w:rPr>
        <w:t>provided to</w:t>
      </w:r>
      <w:r>
        <w:rPr>
          <w:bCs/>
          <w:sz w:val="20"/>
          <w:szCs w:val="20"/>
        </w:rPr>
        <w:t xml:space="preserve"> the</w:t>
      </w:r>
      <w:r>
        <w:rPr>
          <w:sz w:val="20"/>
          <w:szCs w:val="20"/>
        </w:rPr>
        <w:t xml:space="preserve"> voting USSGL IRC board members.  </w:t>
      </w:r>
    </w:p>
    <w:p w14:paraId="016D8EF9" w14:textId="700725B1" w:rsidR="00A10522" w:rsidRDefault="0066310A" w:rsidP="001D41B4">
      <w:pPr>
        <w:autoSpaceDE w:val="0"/>
        <w:autoSpaceDN w:val="0"/>
        <w:adjustRightInd w:val="0"/>
        <w:spacing w:after="80"/>
        <w:rPr>
          <w:b/>
          <w:sz w:val="20"/>
          <w:szCs w:val="20"/>
        </w:rPr>
      </w:pPr>
      <w:r>
        <w:rPr>
          <w:sz w:val="20"/>
          <w:szCs w:val="20"/>
        </w:rPr>
        <w:t xml:space="preserve">Fiscal Service must receive the agency’s votes by </w:t>
      </w:r>
      <w:r w:rsidR="00BB15D4">
        <w:rPr>
          <w:b/>
          <w:sz w:val="20"/>
          <w:szCs w:val="20"/>
        </w:rPr>
        <w:t xml:space="preserve">EST. 12:00 PM </w:t>
      </w:r>
      <w:r w:rsidR="00BA4FAE">
        <w:rPr>
          <w:b/>
          <w:sz w:val="20"/>
          <w:szCs w:val="20"/>
        </w:rPr>
        <w:t>December</w:t>
      </w:r>
      <w:r w:rsidR="005509DF">
        <w:rPr>
          <w:b/>
          <w:sz w:val="20"/>
          <w:szCs w:val="20"/>
        </w:rPr>
        <w:t xml:space="preserve"> </w:t>
      </w:r>
      <w:r w:rsidR="00BA4FAE">
        <w:rPr>
          <w:b/>
          <w:sz w:val="20"/>
          <w:szCs w:val="20"/>
        </w:rPr>
        <w:t>0</w:t>
      </w:r>
      <w:r w:rsidR="00D2136C">
        <w:rPr>
          <w:b/>
          <w:sz w:val="20"/>
          <w:szCs w:val="20"/>
        </w:rPr>
        <w:t>6</w:t>
      </w:r>
      <w:r w:rsidR="00BB15D4">
        <w:rPr>
          <w:b/>
          <w:sz w:val="20"/>
          <w:szCs w:val="20"/>
        </w:rPr>
        <w:t>, 20</w:t>
      </w:r>
      <w:r w:rsidR="00D51E92">
        <w:rPr>
          <w:b/>
          <w:sz w:val="20"/>
          <w:szCs w:val="20"/>
        </w:rPr>
        <w:t>2</w:t>
      </w:r>
      <w:r w:rsidR="00BB7215">
        <w:rPr>
          <w:b/>
          <w:sz w:val="20"/>
          <w:szCs w:val="20"/>
        </w:rPr>
        <w:t>2</w:t>
      </w:r>
      <w:r>
        <w:rPr>
          <w:b/>
          <w:sz w:val="20"/>
          <w:szCs w:val="20"/>
        </w:rPr>
        <w:t>.</w:t>
      </w:r>
    </w:p>
    <w:p w14:paraId="5FB2C6D4" w14:textId="77777777" w:rsidR="001D41B4" w:rsidRPr="001D41B4" w:rsidRDefault="001D41B4" w:rsidP="001D41B4">
      <w:pPr>
        <w:autoSpaceDE w:val="0"/>
        <w:autoSpaceDN w:val="0"/>
        <w:adjustRightInd w:val="0"/>
        <w:spacing w:after="80"/>
        <w:rPr>
          <w:b/>
          <w:sz w:val="20"/>
          <w:szCs w:val="20"/>
        </w:rPr>
      </w:pPr>
    </w:p>
    <w:tbl>
      <w:tblPr>
        <w:tblW w:w="8848" w:type="dxa"/>
        <w:tblLook w:val="04A0" w:firstRow="1" w:lastRow="0" w:firstColumn="1" w:lastColumn="0" w:noHBand="0" w:noVBand="1"/>
      </w:tblPr>
      <w:tblGrid>
        <w:gridCol w:w="1096"/>
        <w:gridCol w:w="812"/>
        <w:gridCol w:w="1260"/>
        <w:gridCol w:w="1216"/>
        <w:gridCol w:w="314"/>
        <w:gridCol w:w="1094"/>
        <w:gridCol w:w="864"/>
        <w:gridCol w:w="1096"/>
        <w:gridCol w:w="1096"/>
      </w:tblGrid>
      <w:tr w:rsidR="00ED202B" w:rsidRPr="00CB29B4" w14:paraId="7768955A" w14:textId="77777777" w:rsidTr="006B6FD9">
        <w:tc>
          <w:tcPr>
            <w:tcW w:w="1096" w:type="dxa"/>
            <w:shd w:val="clear" w:color="auto" w:fill="auto"/>
          </w:tcPr>
          <w:p w14:paraId="63129A4E" w14:textId="77777777" w:rsidR="00ED202B" w:rsidRPr="00CB29B4" w:rsidRDefault="00ED202B" w:rsidP="00914463">
            <w:pPr>
              <w:rPr>
                <w:bCs/>
              </w:rPr>
            </w:pPr>
          </w:p>
        </w:tc>
        <w:tc>
          <w:tcPr>
            <w:tcW w:w="812" w:type="dxa"/>
            <w:shd w:val="clear" w:color="auto" w:fill="auto"/>
          </w:tcPr>
          <w:p w14:paraId="5BB696D9" w14:textId="77777777" w:rsidR="00ED202B" w:rsidRPr="00CB29B4" w:rsidRDefault="00ED202B" w:rsidP="00ED202B">
            <w:pPr>
              <w:rPr>
                <w:bCs/>
              </w:rPr>
            </w:pPr>
          </w:p>
        </w:tc>
        <w:tc>
          <w:tcPr>
            <w:tcW w:w="1260" w:type="dxa"/>
            <w:shd w:val="clear" w:color="auto" w:fill="auto"/>
          </w:tcPr>
          <w:p w14:paraId="06C5F973" w14:textId="77777777" w:rsidR="00ED202B" w:rsidRPr="00CB29B4" w:rsidRDefault="00ED202B" w:rsidP="00ED202B">
            <w:pPr>
              <w:rPr>
                <w:bCs/>
              </w:rPr>
            </w:pPr>
          </w:p>
        </w:tc>
        <w:tc>
          <w:tcPr>
            <w:tcW w:w="1216" w:type="dxa"/>
            <w:shd w:val="clear" w:color="auto" w:fill="auto"/>
          </w:tcPr>
          <w:p w14:paraId="73FF527E" w14:textId="77777777" w:rsidR="00ED202B" w:rsidRPr="00CB29B4" w:rsidRDefault="00ED202B" w:rsidP="00ED202B">
            <w:pPr>
              <w:rPr>
                <w:bCs/>
              </w:rPr>
            </w:pPr>
          </w:p>
        </w:tc>
        <w:tc>
          <w:tcPr>
            <w:tcW w:w="314" w:type="dxa"/>
            <w:shd w:val="clear" w:color="auto" w:fill="auto"/>
          </w:tcPr>
          <w:p w14:paraId="250CA1F0" w14:textId="77777777" w:rsidR="00ED202B" w:rsidRPr="00CB29B4" w:rsidRDefault="00ED202B" w:rsidP="00ED202B">
            <w:pPr>
              <w:rPr>
                <w:bCs/>
              </w:rPr>
            </w:pPr>
          </w:p>
        </w:tc>
        <w:tc>
          <w:tcPr>
            <w:tcW w:w="1094" w:type="dxa"/>
            <w:shd w:val="clear" w:color="auto" w:fill="auto"/>
          </w:tcPr>
          <w:p w14:paraId="70AD38E5" w14:textId="77777777" w:rsidR="00ED202B" w:rsidRPr="00CB29B4" w:rsidRDefault="00ED202B" w:rsidP="00ED202B">
            <w:pPr>
              <w:rPr>
                <w:bCs/>
              </w:rPr>
            </w:pPr>
          </w:p>
        </w:tc>
        <w:tc>
          <w:tcPr>
            <w:tcW w:w="864" w:type="dxa"/>
            <w:shd w:val="clear" w:color="auto" w:fill="auto"/>
          </w:tcPr>
          <w:p w14:paraId="406C98AF" w14:textId="77777777" w:rsidR="00ED202B" w:rsidRPr="00CB29B4" w:rsidRDefault="00ED202B" w:rsidP="00ED202B">
            <w:pPr>
              <w:rPr>
                <w:bCs/>
              </w:rPr>
            </w:pPr>
          </w:p>
        </w:tc>
        <w:tc>
          <w:tcPr>
            <w:tcW w:w="1096" w:type="dxa"/>
            <w:shd w:val="clear" w:color="auto" w:fill="auto"/>
          </w:tcPr>
          <w:p w14:paraId="212A5635" w14:textId="77777777" w:rsidR="00ED202B" w:rsidRPr="00CB29B4" w:rsidRDefault="00ED202B" w:rsidP="00ED202B">
            <w:pPr>
              <w:rPr>
                <w:bCs/>
              </w:rPr>
            </w:pPr>
          </w:p>
        </w:tc>
        <w:tc>
          <w:tcPr>
            <w:tcW w:w="1096" w:type="dxa"/>
            <w:shd w:val="clear" w:color="auto" w:fill="auto"/>
          </w:tcPr>
          <w:p w14:paraId="7039E08E" w14:textId="77777777" w:rsidR="00ED202B" w:rsidRPr="00CB29B4" w:rsidRDefault="00ED202B" w:rsidP="00ED202B">
            <w:pPr>
              <w:rPr>
                <w:bCs/>
              </w:rPr>
            </w:pPr>
          </w:p>
        </w:tc>
      </w:tr>
    </w:tbl>
    <w:p w14:paraId="0236A1F3" w14:textId="7062218B" w:rsidR="00D05687" w:rsidRPr="00751939" w:rsidRDefault="00BB15D4" w:rsidP="008D0CF1">
      <w:pPr>
        <w:tabs>
          <w:tab w:val="left" w:pos="2700"/>
        </w:tabs>
        <w:jc w:val="center"/>
        <w:rPr>
          <w:b/>
          <w:bCs/>
          <w:caps/>
          <w:u w:val="single"/>
        </w:rPr>
      </w:pPr>
      <w:r>
        <w:rPr>
          <w:b/>
          <w:bCs/>
          <w:caps/>
          <w:u w:val="single"/>
        </w:rPr>
        <w:t>Fiscal Year 202</w:t>
      </w:r>
      <w:r w:rsidR="00F877C8">
        <w:rPr>
          <w:b/>
          <w:bCs/>
          <w:caps/>
          <w:u w:val="single"/>
        </w:rPr>
        <w:t>3</w:t>
      </w:r>
    </w:p>
    <w:p w14:paraId="04EF8B52" w14:textId="77777777" w:rsidR="00B07098" w:rsidRPr="00A1348F" w:rsidRDefault="00B07098" w:rsidP="000E2C80">
      <w:pPr>
        <w:rPr>
          <w:b/>
          <w:bCs/>
          <w:sz w:val="22"/>
          <w:szCs w:val="22"/>
          <w:u w:val="single"/>
        </w:rPr>
      </w:pPr>
    </w:p>
    <w:p w14:paraId="74C08A6D" w14:textId="27B9CEF1" w:rsidR="00964D60" w:rsidRDefault="00F21CF9" w:rsidP="00964D60">
      <w:pPr>
        <w:rPr>
          <w:b/>
          <w:bCs/>
        </w:rPr>
      </w:pPr>
      <w:r>
        <w:rPr>
          <w:b/>
          <w:bCs/>
          <w:u w:val="single"/>
        </w:rPr>
        <w:t>ADD</w:t>
      </w:r>
      <w:r>
        <w:rPr>
          <w:b/>
          <w:bCs/>
        </w:rPr>
        <w:t>:</w:t>
      </w:r>
      <w:r>
        <w:rPr>
          <w:b/>
          <w:bCs/>
        </w:rPr>
        <w:tab/>
      </w:r>
      <w:r w:rsidR="00D41F5A">
        <w:rPr>
          <w:b/>
          <w:bCs/>
        </w:rPr>
        <w:tab/>
      </w:r>
      <w:r w:rsidR="00D41F5A">
        <w:rPr>
          <w:b/>
          <w:bCs/>
        </w:rPr>
        <w:tab/>
      </w:r>
      <w:r w:rsidR="00D41F5A">
        <w:rPr>
          <w:b/>
          <w:bCs/>
        </w:rPr>
        <w:tab/>
      </w:r>
      <w:r w:rsidR="00D41F5A">
        <w:rPr>
          <w:b/>
          <w:bCs/>
        </w:rPr>
        <w:tab/>
      </w:r>
      <w:r w:rsidR="009D70A4">
        <w:rPr>
          <w:b/>
          <w:bCs/>
        </w:rPr>
        <w:t xml:space="preserve">  </w:t>
      </w:r>
      <w:r w:rsidR="00442A13">
        <w:rPr>
          <w:b/>
          <w:bCs/>
        </w:rPr>
        <w:t xml:space="preserve"> </w:t>
      </w:r>
      <w:r w:rsidR="009D70A4">
        <w:rPr>
          <w:b/>
          <w:bCs/>
        </w:rPr>
        <w:t xml:space="preserve"> </w:t>
      </w:r>
      <w:r w:rsidR="00442A13">
        <w:rPr>
          <w:b/>
          <w:bCs/>
        </w:rPr>
        <w:tab/>
      </w:r>
      <w:r w:rsidR="00271056">
        <w:rPr>
          <w:b/>
          <w:bCs/>
        </w:rPr>
        <w:t xml:space="preserve">  </w:t>
      </w:r>
      <w:r w:rsidR="00964D60" w:rsidRPr="00D276B8">
        <w:rPr>
          <w:b/>
          <w:bCs/>
          <w:u w:val="single"/>
        </w:rPr>
        <w:t>CHANGE</w:t>
      </w:r>
      <w:r w:rsidR="00964D60" w:rsidRPr="00D276B8">
        <w:rPr>
          <w:b/>
          <w:bCs/>
        </w:rPr>
        <w:t>:</w:t>
      </w:r>
    </w:p>
    <w:p w14:paraId="09AE1E46" w14:textId="77777777" w:rsidR="00AF3F30" w:rsidRDefault="00187346" w:rsidP="004234EB">
      <w:r>
        <w:rPr>
          <w:bCs/>
        </w:rPr>
        <w:tab/>
      </w:r>
      <w:r>
        <w:rPr>
          <w:bCs/>
        </w:rPr>
        <w:tab/>
      </w:r>
      <w:r>
        <w:rPr>
          <w:bCs/>
        </w:rPr>
        <w:tab/>
      </w:r>
      <w:r>
        <w:rPr>
          <w:bCs/>
        </w:rPr>
        <w:tab/>
      </w:r>
      <w:r>
        <w:rPr>
          <w:bCs/>
        </w:rPr>
        <w:tab/>
      </w:r>
      <w:r>
        <w:rPr>
          <w:bCs/>
        </w:rPr>
        <w:tab/>
        <w:t xml:space="preserve"> </w:t>
      </w:r>
      <w:r w:rsidR="00AF3F30">
        <w:t>109000</w:t>
      </w:r>
      <w:r w:rsidR="00AF3F30" w:rsidRPr="009427B1">
        <w:t xml:space="preserve">     Yes ___ No ___</w:t>
      </w:r>
      <w:r w:rsidR="00AF3F30">
        <w:t xml:space="preserve"> </w:t>
      </w:r>
    </w:p>
    <w:p w14:paraId="2A052F40" w14:textId="2305E8C9" w:rsidR="005C1919" w:rsidRPr="00885A92" w:rsidRDefault="00187346" w:rsidP="004234EB">
      <w:pPr>
        <w:rPr>
          <w:bCs/>
          <w:sz w:val="20"/>
          <w:szCs w:val="20"/>
        </w:rPr>
      </w:pPr>
      <w:r>
        <w:rPr>
          <w:bCs/>
        </w:rPr>
        <w:t xml:space="preserve">      </w:t>
      </w:r>
      <w:r w:rsidR="00AF3F30">
        <w:rPr>
          <w:bCs/>
        </w:rPr>
        <w:tab/>
      </w:r>
      <w:r w:rsidR="00AF3F30">
        <w:rPr>
          <w:bCs/>
        </w:rPr>
        <w:tab/>
      </w:r>
      <w:r w:rsidR="00AF3F30">
        <w:rPr>
          <w:bCs/>
        </w:rPr>
        <w:tab/>
      </w:r>
      <w:r w:rsidR="00AF3F30">
        <w:rPr>
          <w:bCs/>
        </w:rPr>
        <w:tab/>
      </w:r>
      <w:r w:rsidR="00AF3F30">
        <w:rPr>
          <w:bCs/>
        </w:rPr>
        <w:tab/>
      </w:r>
      <w:r w:rsidR="00AF3F30">
        <w:rPr>
          <w:bCs/>
        </w:rPr>
        <w:tab/>
        <w:t xml:space="preserve"> </w:t>
      </w:r>
      <w:r w:rsidR="00AF3F30">
        <w:t>411920</w:t>
      </w:r>
      <w:r w:rsidR="00AF3F30" w:rsidRPr="009427B1">
        <w:t xml:space="preserve">     Yes ___ No ___</w:t>
      </w:r>
    </w:p>
    <w:p w14:paraId="2FB0A57A" w14:textId="7E953ABC" w:rsidR="00AF3F30" w:rsidRPr="00885A92" w:rsidRDefault="00AF3F30" w:rsidP="00AF3F30">
      <w:pPr>
        <w:rPr>
          <w:bCs/>
          <w:sz w:val="20"/>
          <w:szCs w:val="20"/>
        </w:rPr>
      </w:pPr>
      <w:r>
        <w:rPr>
          <w:bCs/>
          <w:sz w:val="20"/>
          <w:szCs w:val="20"/>
        </w:rPr>
        <w:tab/>
      </w:r>
      <w:r>
        <w:rPr>
          <w:bCs/>
          <w:sz w:val="20"/>
          <w:szCs w:val="20"/>
        </w:rPr>
        <w:tab/>
      </w:r>
      <w:r>
        <w:rPr>
          <w:bCs/>
          <w:sz w:val="20"/>
          <w:szCs w:val="20"/>
        </w:rPr>
        <w:tab/>
        <w:t xml:space="preserve">                                            </w:t>
      </w:r>
      <w:r>
        <w:t>438200</w:t>
      </w:r>
      <w:r w:rsidRPr="009427B1">
        <w:t xml:space="preserve">     Yes ___ No ___</w:t>
      </w:r>
    </w:p>
    <w:p w14:paraId="74ED04C3" w14:textId="46FD4B1E" w:rsidR="00AF3F30" w:rsidRPr="00885A92" w:rsidRDefault="00AF3F30" w:rsidP="00AF3F30">
      <w:pPr>
        <w:rPr>
          <w:bCs/>
          <w:sz w:val="20"/>
          <w:szCs w:val="20"/>
        </w:rPr>
      </w:pPr>
      <w:r>
        <w:rPr>
          <w:bCs/>
          <w:sz w:val="20"/>
          <w:szCs w:val="20"/>
        </w:rPr>
        <w:t xml:space="preserve">                                                 </w:t>
      </w:r>
      <w:r>
        <w:rPr>
          <w:bCs/>
          <w:sz w:val="20"/>
          <w:szCs w:val="20"/>
        </w:rPr>
        <w:tab/>
      </w:r>
      <w:r>
        <w:rPr>
          <w:bCs/>
          <w:sz w:val="20"/>
          <w:szCs w:val="20"/>
        </w:rPr>
        <w:tab/>
      </w:r>
      <w:r>
        <w:rPr>
          <w:bCs/>
          <w:sz w:val="20"/>
          <w:szCs w:val="20"/>
        </w:rPr>
        <w:tab/>
        <w:t xml:space="preserve"> </w:t>
      </w:r>
      <w:r>
        <w:t>438300</w:t>
      </w:r>
      <w:r w:rsidRPr="009427B1">
        <w:t xml:space="preserve">     Yes ___ No ___</w:t>
      </w:r>
    </w:p>
    <w:p w14:paraId="51C44A47" w14:textId="3364B24B" w:rsidR="00AF3F30" w:rsidRPr="00885A92" w:rsidRDefault="00AF3F30" w:rsidP="00AF3F30">
      <w:pPr>
        <w:rPr>
          <w:bCs/>
          <w:sz w:val="20"/>
          <w:szCs w:val="20"/>
        </w:rPr>
      </w:pPr>
      <w:r>
        <w:rPr>
          <w:bCs/>
          <w:sz w:val="20"/>
          <w:szCs w:val="20"/>
        </w:rPr>
        <w:t xml:space="preserve">   </w:t>
      </w:r>
      <w:r>
        <w:rPr>
          <w:bCs/>
          <w:sz w:val="20"/>
          <w:szCs w:val="20"/>
        </w:rPr>
        <w:tab/>
      </w:r>
      <w:r>
        <w:rPr>
          <w:bCs/>
          <w:sz w:val="20"/>
          <w:szCs w:val="20"/>
        </w:rPr>
        <w:tab/>
      </w:r>
      <w:r>
        <w:rPr>
          <w:bCs/>
          <w:sz w:val="20"/>
          <w:szCs w:val="20"/>
        </w:rPr>
        <w:tab/>
        <w:t xml:space="preserve">                                            </w:t>
      </w:r>
      <w:r>
        <w:t>438900</w:t>
      </w:r>
      <w:r w:rsidRPr="009427B1">
        <w:t xml:space="preserve">     Yes ___ No ___</w:t>
      </w:r>
    </w:p>
    <w:p w14:paraId="3DAE5833" w14:textId="726262DA" w:rsidR="0073502C" w:rsidRDefault="0073502C" w:rsidP="001A6F63">
      <w:pPr>
        <w:tabs>
          <w:tab w:val="left" w:pos="720"/>
          <w:tab w:val="left" w:pos="3600"/>
          <w:tab w:val="left" w:pos="4320"/>
        </w:tabs>
        <w:rPr>
          <w:bCs/>
          <w:sz w:val="20"/>
          <w:szCs w:val="20"/>
        </w:rPr>
      </w:pPr>
    </w:p>
    <w:p w14:paraId="4D3A7877" w14:textId="106DF409" w:rsidR="00AF3F30" w:rsidRDefault="00AF3F30" w:rsidP="001A6F63">
      <w:pPr>
        <w:tabs>
          <w:tab w:val="left" w:pos="720"/>
          <w:tab w:val="left" w:pos="3600"/>
          <w:tab w:val="left" w:pos="4320"/>
        </w:tabs>
        <w:rPr>
          <w:bCs/>
          <w:sz w:val="20"/>
          <w:szCs w:val="20"/>
        </w:rPr>
      </w:pPr>
      <w:r>
        <w:rPr>
          <w:bCs/>
          <w:sz w:val="20"/>
          <w:szCs w:val="20"/>
        </w:rPr>
        <w:tab/>
      </w:r>
      <w:r>
        <w:rPr>
          <w:bCs/>
          <w:sz w:val="20"/>
          <w:szCs w:val="20"/>
        </w:rPr>
        <w:tab/>
      </w:r>
      <w:r>
        <w:rPr>
          <w:bCs/>
          <w:sz w:val="20"/>
          <w:szCs w:val="20"/>
        </w:rPr>
        <w:tab/>
      </w:r>
    </w:p>
    <w:p w14:paraId="5AA65894" w14:textId="77777777" w:rsidR="00AF3F30" w:rsidRDefault="00AF3F30" w:rsidP="001A6F63">
      <w:pPr>
        <w:tabs>
          <w:tab w:val="left" w:pos="720"/>
          <w:tab w:val="left" w:pos="3600"/>
          <w:tab w:val="left" w:pos="4320"/>
        </w:tabs>
        <w:rPr>
          <w:bCs/>
          <w:sz w:val="20"/>
          <w:szCs w:val="20"/>
        </w:rPr>
      </w:pPr>
    </w:p>
    <w:p w14:paraId="299719F8" w14:textId="58CDB6DD" w:rsidR="002905A0" w:rsidRDefault="00F56B96" w:rsidP="002905A0">
      <w:pPr>
        <w:tabs>
          <w:tab w:val="left" w:pos="720"/>
          <w:tab w:val="left" w:pos="3600"/>
          <w:tab w:val="left" w:pos="4320"/>
        </w:tabs>
        <w:rPr>
          <w:bCs/>
          <w:sz w:val="16"/>
          <w:szCs w:val="16"/>
          <w:u w:val="single"/>
        </w:rPr>
      </w:pPr>
      <w:r>
        <w:rPr>
          <w:b/>
          <w:bCs/>
          <w:u w:val="single"/>
        </w:rPr>
        <w:t>DEL</w:t>
      </w:r>
      <w:r w:rsidR="00D312A5" w:rsidRPr="00D276B8">
        <w:rPr>
          <w:b/>
          <w:bCs/>
          <w:u w:val="single"/>
        </w:rPr>
        <w:t>ETE</w:t>
      </w:r>
      <w:r w:rsidR="00D312A5" w:rsidRPr="00D276B8">
        <w:rPr>
          <w:b/>
          <w:bCs/>
        </w:rPr>
        <w:t>:</w:t>
      </w:r>
      <w:r w:rsidR="002905A0" w:rsidRPr="002905A0">
        <w:rPr>
          <w:b/>
          <w:bCs/>
          <w:color w:val="002060"/>
        </w:rPr>
        <w:tab/>
      </w:r>
      <w:r w:rsidR="00350EB9">
        <w:rPr>
          <w:bCs/>
          <w:sz w:val="16"/>
          <w:szCs w:val="16"/>
          <w:u w:val="single"/>
        </w:rPr>
        <w:t xml:space="preserve"> </w:t>
      </w:r>
    </w:p>
    <w:p w14:paraId="24CC0993" w14:textId="77777777" w:rsidR="005C032D" w:rsidRDefault="005C032D" w:rsidP="002905A0">
      <w:pPr>
        <w:tabs>
          <w:tab w:val="left" w:pos="720"/>
          <w:tab w:val="left" w:pos="3600"/>
          <w:tab w:val="left" w:pos="4320"/>
        </w:tabs>
        <w:rPr>
          <w:bCs/>
          <w:sz w:val="20"/>
          <w:szCs w:val="20"/>
        </w:rPr>
      </w:pPr>
    </w:p>
    <w:tbl>
      <w:tblPr>
        <w:tblW w:w="8848" w:type="dxa"/>
        <w:tblLook w:val="04A0" w:firstRow="1" w:lastRow="0" w:firstColumn="1" w:lastColumn="0" w:noHBand="0" w:noVBand="1"/>
      </w:tblPr>
      <w:tblGrid>
        <w:gridCol w:w="1096"/>
        <w:gridCol w:w="812"/>
        <w:gridCol w:w="1260"/>
        <w:gridCol w:w="1216"/>
        <w:gridCol w:w="314"/>
        <w:gridCol w:w="1094"/>
        <w:gridCol w:w="864"/>
        <w:gridCol w:w="1096"/>
        <w:gridCol w:w="1096"/>
      </w:tblGrid>
      <w:tr w:rsidR="006B6FD9" w:rsidRPr="00CB29B4" w14:paraId="6B048CF0" w14:textId="77777777" w:rsidTr="006B6FD9">
        <w:trPr>
          <w:trHeight w:val="413"/>
        </w:trPr>
        <w:tc>
          <w:tcPr>
            <w:tcW w:w="1096" w:type="dxa"/>
            <w:shd w:val="clear" w:color="auto" w:fill="auto"/>
          </w:tcPr>
          <w:p w14:paraId="42981502" w14:textId="2887F84E" w:rsidR="006B6FD9" w:rsidRPr="004B55F3" w:rsidRDefault="006B6FD9" w:rsidP="006B6FD9">
            <w:pPr>
              <w:rPr>
                <w:b/>
                <w:bCs/>
              </w:rPr>
            </w:pPr>
          </w:p>
        </w:tc>
        <w:tc>
          <w:tcPr>
            <w:tcW w:w="812" w:type="dxa"/>
            <w:shd w:val="clear" w:color="auto" w:fill="auto"/>
          </w:tcPr>
          <w:p w14:paraId="5F6AC7F0" w14:textId="77777777" w:rsidR="006B6FD9" w:rsidRPr="00CB29B4" w:rsidRDefault="006B6FD9" w:rsidP="00287D6B">
            <w:pPr>
              <w:rPr>
                <w:bCs/>
              </w:rPr>
            </w:pPr>
          </w:p>
        </w:tc>
        <w:tc>
          <w:tcPr>
            <w:tcW w:w="1260" w:type="dxa"/>
            <w:shd w:val="clear" w:color="auto" w:fill="auto"/>
          </w:tcPr>
          <w:p w14:paraId="1E8536B4" w14:textId="77777777" w:rsidR="006B6FD9" w:rsidRPr="00347D4E" w:rsidRDefault="006B6FD9" w:rsidP="006B6FD9">
            <w:pPr>
              <w:rPr>
                <w:bCs/>
              </w:rPr>
            </w:pPr>
          </w:p>
        </w:tc>
        <w:tc>
          <w:tcPr>
            <w:tcW w:w="1216" w:type="dxa"/>
            <w:shd w:val="clear" w:color="auto" w:fill="auto"/>
          </w:tcPr>
          <w:p w14:paraId="77905C2C" w14:textId="77777777" w:rsidR="006B6FD9" w:rsidRPr="00D2104B" w:rsidRDefault="006B6FD9" w:rsidP="006B6FD9">
            <w:pPr>
              <w:rPr>
                <w:bCs/>
              </w:rPr>
            </w:pPr>
          </w:p>
        </w:tc>
        <w:tc>
          <w:tcPr>
            <w:tcW w:w="314" w:type="dxa"/>
            <w:shd w:val="clear" w:color="auto" w:fill="auto"/>
          </w:tcPr>
          <w:p w14:paraId="782CFA71" w14:textId="77777777" w:rsidR="006B6FD9" w:rsidRPr="00CB29B4" w:rsidRDefault="006B6FD9" w:rsidP="006B6FD9">
            <w:pPr>
              <w:rPr>
                <w:bCs/>
              </w:rPr>
            </w:pPr>
          </w:p>
        </w:tc>
        <w:tc>
          <w:tcPr>
            <w:tcW w:w="1094" w:type="dxa"/>
            <w:shd w:val="clear" w:color="auto" w:fill="auto"/>
          </w:tcPr>
          <w:p w14:paraId="7090C7FE" w14:textId="799AB8CB" w:rsidR="006B6FD9" w:rsidRPr="00271056" w:rsidRDefault="006B6FD9" w:rsidP="006B6FD9">
            <w:pPr>
              <w:rPr>
                <w:b/>
                <w:bCs/>
              </w:rPr>
            </w:pPr>
          </w:p>
        </w:tc>
        <w:tc>
          <w:tcPr>
            <w:tcW w:w="864" w:type="dxa"/>
            <w:shd w:val="clear" w:color="auto" w:fill="auto"/>
          </w:tcPr>
          <w:p w14:paraId="7D5560B8" w14:textId="77777777" w:rsidR="006B6FD9" w:rsidRPr="00CB29B4" w:rsidRDefault="006B6FD9" w:rsidP="006B6FD9">
            <w:pPr>
              <w:rPr>
                <w:bCs/>
              </w:rPr>
            </w:pPr>
          </w:p>
        </w:tc>
        <w:tc>
          <w:tcPr>
            <w:tcW w:w="1096" w:type="dxa"/>
            <w:shd w:val="clear" w:color="auto" w:fill="auto"/>
          </w:tcPr>
          <w:p w14:paraId="4F6C6003" w14:textId="77777777" w:rsidR="006B6FD9" w:rsidRPr="00CB29B4" w:rsidRDefault="006B6FD9" w:rsidP="006B6FD9">
            <w:pPr>
              <w:rPr>
                <w:bCs/>
              </w:rPr>
            </w:pPr>
          </w:p>
        </w:tc>
        <w:tc>
          <w:tcPr>
            <w:tcW w:w="1096" w:type="dxa"/>
            <w:shd w:val="clear" w:color="auto" w:fill="auto"/>
          </w:tcPr>
          <w:p w14:paraId="0BAC45F5" w14:textId="77777777" w:rsidR="006B6FD9" w:rsidRPr="00CB29B4" w:rsidRDefault="006B6FD9" w:rsidP="006B6FD9">
            <w:pPr>
              <w:rPr>
                <w:bCs/>
              </w:rPr>
            </w:pPr>
          </w:p>
        </w:tc>
      </w:tr>
      <w:tr w:rsidR="00347D4E" w:rsidRPr="00CB29B4" w14:paraId="55DA93BC" w14:textId="77777777" w:rsidTr="006B6FD9">
        <w:trPr>
          <w:trHeight w:val="413"/>
        </w:trPr>
        <w:tc>
          <w:tcPr>
            <w:tcW w:w="1096" w:type="dxa"/>
            <w:shd w:val="clear" w:color="auto" w:fill="auto"/>
          </w:tcPr>
          <w:p w14:paraId="289FB139" w14:textId="77777777" w:rsidR="00347D4E" w:rsidRDefault="00347D4E" w:rsidP="006B6FD9">
            <w:pPr>
              <w:rPr>
                <w:bCs/>
              </w:rPr>
            </w:pPr>
          </w:p>
        </w:tc>
        <w:tc>
          <w:tcPr>
            <w:tcW w:w="812" w:type="dxa"/>
            <w:shd w:val="clear" w:color="auto" w:fill="auto"/>
          </w:tcPr>
          <w:p w14:paraId="115EB00D" w14:textId="77777777" w:rsidR="00347D4E" w:rsidRDefault="00347D4E" w:rsidP="00287D6B">
            <w:pPr>
              <w:rPr>
                <w:bCs/>
              </w:rPr>
            </w:pPr>
          </w:p>
        </w:tc>
        <w:tc>
          <w:tcPr>
            <w:tcW w:w="1260" w:type="dxa"/>
            <w:shd w:val="clear" w:color="auto" w:fill="auto"/>
          </w:tcPr>
          <w:p w14:paraId="78949C1D" w14:textId="77777777" w:rsidR="00347D4E" w:rsidRDefault="00347D4E" w:rsidP="006B6FD9">
            <w:pPr>
              <w:rPr>
                <w:bCs/>
              </w:rPr>
            </w:pPr>
          </w:p>
        </w:tc>
        <w:tc>
          <w:tcPr>
            <w:tcW w:w="1216" w:type="dxa"/>
            <w:shd w:val="clear" w:color="auto" w:fill="auto"/>
          </w:tcPr>
          <w:p w14:paraId="783609FB" w14:textId="77777777" w:rsidR="00347D4E" w:rsidRDefault="00347D4E" w:rsidP="006B6FD9">
            <w:pPr>
              <w:rPr>
                <w:bCs/>
              </w:rPr>
            </w:pPr>
          </w:p>
        </w:tc>
        <w:tc>
          <w:tcPr>
            <w:tcW w:w="314" w:type="dxa"/>
            <w:shd w:val="clear" w:color="auto" w:fill="auto"/>
          </w:tcPr>
          <w:p w14:paraId="4C29CF5B" w14:textId="77777777" w:rsidR="00347D4E" w:rsidRPr="00CB29B4" w:rsidRDefault="00347D4E" w:rsidP="006B6FD9">
            <w:pPr>
              <w:rPr>
                <w:bCs/>
              </w:rPr>
            </w:pPr>
          </w:p>
        </w:tc>
        <w:tc>
          <w:tcPr>
            <w:tcW w:w="1094" w:type="dxa"/>
            <w:shd w:val="clear" w:color="auto" w:fill="auto"/>
          </w:tcPr>
          <w:p w14:paraId="7B04A28F" w14:textId="77777777" w:rsidR="00347D4E" w:rsidRDefault="00347D4E" w:rsidP="006B6FD9">
            <w:pPr>
              <w:rPr>
                <w:b/>
                <w:bCs/>
              </w:rPr>
            </w:pPr>
          </w:p>
        </w:tc>
        <w:tc>
          <w:tcPr>
            <w:tcW w:w="864" w:type="dxa"/>
            <w:shd w:val="clear" w:color="auto" w:fill="auto"/>
          </w:tcPr>
          <w:p w14:paraId="7BDD333E" w14:textId="77777777" w:rsidR="00347D4E" w:rsidRPr="00CB29B4" w:rsidRDefault="00347D4E" w:rsidP="006B6FD9">
            <w:pPr>
              <w:rPr>
                <w:bCs/>
              </w:rPr>
            </w:pPr>
          </w:p>
        </w:tc>
        <w:tc>
          <w:tcPr>
            <w:tcW w:w="1096" w:type="dxa"/>
            <w:shd w:val="clear" w:color="auto" w:fill="auto"/>
          </w:tcPr>
          <w:p w14:paraId="7003D5EB" w14:textId="77777777" w:rsidR="00347D4E" w:rsidRPr="00CB29B4" w:rsidRDefault="00347D4E" w:rsidP="006B6FD9">
            <w:pPr>
              <w:rPr>
                <w:bCs/>
              </w:rPr>
            </w:pPr>
          </w:p>
        </w:tc>
        <w:tc>
          <w:tcPr>
            <w:tcW w:w="1096" w:type="dxa"/>
            <w:shd w:val="clear" w:color="auto" w:fill="auto"/>
          </w:tcPr>
          <w:p w14:paraId="5E329713" w14:textId="77777777" w:rsidR="00347D4E" w:rsidRPr="00CB29B4" w:rsidRDefault="00347D4E" w:rsidP="006B6FD9">
            <w:pPr>
              <w:rPr>
                <w:bCs/>
              </w:rPr>
            </w:pPr>
          </w:p>
        </w:tc>
      </w:tr>
    </w:tbl>
    <w:p w14:paraId="718BB6C9" w14:textId="77777777" w:rsidR="00984BD3" w:rsidRPr="00984BD3" w:rsidRDefault="00984BD3" w:rsidP="00984BD3">
      <w:pPr>
        <w:autoSpaceDE w:val="0"/>
        <w:autoSpaceDN w:val="0"/>
        <w:adjustRightInd w:val="0"/>
      </w:pPr>
    </w:p>
    <w:p w14:paraId="17F02C97" w14:textId="4A6F507B" w:rsidR="00984BD3" w:rsidRPr="00984BD3" w:rsidRDefault="00984BD3" w:rsidP="00984BD3">
      <w:pPr>
        <w:autoSpaceDE w:val="0"/>
        <w:autoSpaceDN w:val="0"/>
        <w:adjustRightInd w:val="0"/>
        <w:jc w:val="center"/>
      </w:pPr>
      <w:r w:rsidRPr="00984BD3">
        <w:t xml:space="preserve"> </w:t>
      </w:r>
      <w:r w:rsidRPr="00984BD3">
        <w:rPr>
          <w:b/>
          <w:bCs/>
          <w:u w:val="single"/>
        </w:rPr>
        <w:t>FISCAL YEAR 202</w:t>
      </w:r>
      <w:r w:rsidR="00F877C8">
        <w:rPr>
          <w:b/>
          <w:bCs/>
          <w:u w:val="single"/>
        </w:rPr>
        <w:t>4</w:t>
      </w:r>
      <w:r w:rsidRPr="00984BD3">
        <w:rPr>
          <w:b/>
          <w:bCs/>
          <w:u w:val="single"/>
        </w:rPr>
        <w:t xml:space="preserve"> </w:t>
      </w:r>
    </w:p>
    <w:p w14:paraId="05F6284A" w14:textId="77777777" w:rsidR="0073502C" w:rsidRDefault="0073502C" w:rsidP="00984BD3">
      <w:pPr>
        <w:tabs>
          <w:tab w:val="left" w:pos="720"/>
          <w:tab w:val="left" w:pos="3600"/>
          <w:tab w:val="left" w:pos="4320"/>
        </w:tabs>
        <w:rPr>
          <w:b/>
        </w:rPr>
      </w:pPr>
    </w:p>
    <w:p w14:paraId="1B85015C" w14:textId="733AFCD8" w:rsidR="00984BD3" w:rsidRDefault="00984BD3" w:rsidP="00984BD3">
      <w:pPr>
        <w:tabs>
          <w:tab w:val="left" w:pos="720"/>
          <w:tab w:val="left" w:pos="3600"/>
          <w:tab w:val="left" w:pos="4320"/>
        </w:tabs>
        <w:rPr>
          <w:b/>
        </w:rPr>
      </w:pPr>
      <w:r w:rsidRPr="00984BD3">
        <w:rPr>
          <w:b/>
        </w:rPr>
        <w:t>ADD:</w:t>
      </w:r>
      <w:r>
        <w:rPr>
          <w:b/>
        </w:rPr>
        <w:tab/>
      </w:r>
      <w:r w:rsidR="0073502C">
        <w:rPr>
          <w:b/>
        </w:rPr>
        <w:t xml:space="preserve">                                                           </w:t>
      </w:r>
      <w:r>
        <w:rPr>
          <w:b/>
        </w:rPr>
        <w:t xml:space="preserve">   CHANGE:</w:t>
      </w:r>
    </w:p>
    <w:p w14:paraId="39D0C464" w14:textId="131C94F5" w:rsidR="0073502C" w:rsidRDefault="0073502C" w:rsidP="008F2F37">
      <w:pPr>
        <w:spacing w:after="120"/>
        <w:rPr>
          <w:b/>
          <w:bCs/>
        </w:rPr>
      </w:pPr>
    </w:p>
    <w:p w14:paraId="58E791D4" w14:textId="6F77BC26" w:rsidR="00CF3B9A" w:rsidRDefault="00CF3B9A" w:rsidP="00CF3B9A">
      <w:pPr>
        <w:tabs>
          <w:tab w:val="left" w:pos="720"/>
          <w:tab w:val="left" w:pos="3600"/>
          <w:tab w:val="left" w:pos="4320"/>
        </w:tabs>
        <w:rPr>
          <w:b/>
          <w:bCs/>
        </w:rPr>
      </w:pPr>
      <w:r>
        <w:t>195000</w:t>
      </w:r>
      <w:r w:rsidRPr="009427B1">
        <w:t xml:space="preserve">     Yes ___ No ___</w:t>
      </w:r>
      <w:r>
        <w:t xml:space="preserve">                            </w:t>
      </w:r>
      <w:r>
        <w:rPr>
          <w:b/>
          <w:bCs/>
        </w:rPr>
        <w:t xml:space="preserve">   </w:t>
      </w:r>
    </w:p>
    <w:p w14:paraId="46D2549F" w14:textId="418A76B2" w:rsidR="00CF3B9A" w:rsidRDefault="00CF3B9A" w:rsidP="00CF3B9A">
      <w:pPr>
        <w:tabs>
          <w:tab w:val="left" w:pos="720"/>
          <w:tab w:val="left" w:pos="3600"/>
          <w:tab w:val="left" w:pos="4320"/>
        </w:tabs>
      </w:pPr>
      <w:r>
        <w:t>195900</w:t>
      </w:r>
      <w:r w:rsidRPr="009427B1">
        <w:t xml:space="preserve">     Yes ___ No ___</w:t>
      </w:r>
    </w:p>
    <w:p w14:paraId="0E05331A" w14:textId="12DEDDB7" w:rsidR="00CF3B9A" w:rsidRDefault="00CF3B9A" w:rsidP="00CF3B9A">
      <w:pPr>
        <w:tabs>
          <w:tab w:val="left" w:pos="720"/>
          <w:tab w:val="left" w:pos="3600"/>
          <w:tab w:val="left" w:pos="4320"/>
        </w:tabs>
      </w:pPr>
      <w:r>
        <w:t>214010</w:t>
      </w:r>
      <w:r w:rsidRPr="009427B1">
        <w:t xml:space="preserve">     Yes ___ No ___</w:t>
      </w:r>
    </w:p>
    <w:p w14:paraId="78863007" w14:textId="16DF0C61" w:rsidR="00CF3B9A" w:rsidRDefault="00CF3B9A" w:rsidP="00CF3B9A">
      <w:pPr>
        <w:tabs>
          <w:tab w:val="left" w:pos="720"/>
          <w:tab w:val="left" w:pos="3600"/>
          <w:tab w:val="left" w:pos="4320"/>
        </w:tabs>
      </w:pPr>
      <w:r>
        <w:t>293000</w:t>
      </w:r>
      <w:r w:rsidRPr="009427B1">
        <w:t xml:space="preserve">     Yes ___ No ___</w:t>
      </w:r>
    </w:p>
    <w:p w14:paraId="0DC4BB01" w14:textId="155FBE14" w:rsidR="00CF3B9A" w:rsidRDefault="00CF3B9A" w:rsidP="00CF3B9A">
      <w:pPr>
        <w:tabs>
          <w:tab w:val="left" w:pos="720"/>
          <w:tab w:val="left" w:pos="3600"/>
          <w:tab w:val="left" w:pos="4320"/>
        </w:tabs>
        <w:rPr>
          <w:b/>
          <w:bCs/>
        </w:rPr>
      </w:pPr>
      <w:r>
        <w:t>293010</w:t>
      </w:r>
      <w:r w:rsidRPr="009427B1">
        <w:t xml:space="preserve">     Yes ___ No ___</w:t>
      </w:r>
      <w:r>
        <w:t xml:space="preserve">                            </w:t>
      </w:r>
      <w:r>
        <w:rPr>
          <w:b/>
          <w:bCs/>
        </w:rPr>
        <w:t xml:space="preserve">   </w:t>
      </w:r>
    </w:p>
    <w:p w14:paraId="1E960B1A" w14:textId="43F4DCF4" w:rsidR="006116BB" w:rsidRDefault="006116BB" w:rsidP="00CF3B9A">
      <w:pPr>
        <w:tabs>
          <w:tab w:val="left" w:pos="720"/>
          <w:tab w:val="left" w:pos="3600"/>
          <w:tab w:val="left" w:pos="4320"/>
        </w:tabs>
      </w:pPr>
      <w:r>
        <w:t xml:space="preserve">480110     </w:t>
      </w:r>
      <w:r w:rsidRPr="009427B1">
        <w:t>Yes ___ No ___</w:t>
      </w:r>
    </w:p>
    <w:p w14:paraId="4F46BC40" w14:textId="386F3D79" w:rsidR="00CF3B9A" w:rsidRDefault="00CF3B9A" w:rsidP="00CF3B9A">
      <w:pPr>
        <w:tabs>
          <w:tab w:val="left" w:pos="720"/>
          <w:tab w:val="left" w:pos="3600"/>
          <w:tab w:val="left" w:pos="4320"/>
        </w:tabs>
      </w:pPr>
      <w:r>
        <w:t>693000</w:t>
      </w:r>
      <w:r w:rsidRPr="009427B1">
        <w:t xml:space="preserve">     Yes ___ No ___</w:t>
      </w:r>
    </w:p>
    <w:p w14:paraId="67B0C781" w14:textId="4A66541A" w:rsidR="00CF3B9A" w:rsidRDefault="00CF3B9A" w:rsidP="00CF3B9A">
      <w:pPr>
        <w:tabs>
          <w:tab w:val="left" w:pos="720"/>
          <w:tab w:val="left" w:pos="3600"/>
          <w:tab w:val="left" w:pos="4320"/>
        </w:tabs>
      </w:pPr>
      <w:r>
        <w:t>671300</w:t>
      </w:r>
      <w:r w:rsidRPr="009427B1">
        <w:t xml:space="preserve">     Yes ___ No ___</w:t>
      </w:r>
    </w:p>
    <w:p w14:paraId="03E27B0E" w14:textId="10AC24A2" w:rsidR="00CF3B9A" w:rsidRDefault="00CF3B9A" w:rsidP="00CF3B9A">
      <w:pPr>
        <w:tabs>
          <w:tab w:val="left" w:pos="720"/>
          <w:tab w:val="left" w:pos="3600"/>
          <w:tab w:val="left" w:pos="4320"/>
        </w:tabs>
      </w:pPr>
      <w:r>
        <w:t>193000</w:t>
      </w:r>
      <w:r w:rsidRPr="009427B1">
        <w:t xml:space="preserve">     Yes ___ No ___</w:t>
      </w:r>
    </w:p>
    <w:p w14:paraId="22977DBD" w14:textId="17E85FF8" w:rsidR="00CF3B9A" w:rsidRDefault="00CF3B9A" w:rsidP="00CF3B9A">
      <w:pPr>
        <w:tabs>
          <w:tab w:val="left" w:pos="720"/>
          <w:tab w:val="left" w:pos="3600"/>
          <w:tab w:val="left" w:pos="4320"/>
        </w:tabs>
        <w:rPr>
          <w:b/>
          <w:bCs/>
        </w:rPr>
      </w:pPr>
      <w:r>
        <w:t>193900</w:t>
      </w:r>
      <w:r w:rsidRPr="009427B1">
        <w:t xml:space="preserve">     Yes ___ No ___</w:t>
      </w:r>
      <w:r>
        <w:t xml:space="preserve">                            </w:t>
      </w:r>
      <w:r>
        <w:rPr>
          <w:b/>
          <w:bCs/>
        </w:rPr>
        <w:t xml:space="preserve">   </w:t>
      </w:r>
    </w:p>
    <w:p w14:paraId="28BF713C" w14:textId="2D817BBB" w:rsidR="00CF3B9A" w:rsidRDefault="00CF3B9A" w:rsidP="00CF3B9A">
      <w:pPr>
        <w:tabs>
          <w:tab w:val="left" w:pos="720"/>
          <w:tab w:val="left" w:pos="3600"/>
          <w:tab w:val="left" w:pos="4320"/>
        </w:tabs>
      </w:pPr>
      <w:r>
        <w:t>233000</w:t>
      </w:r>
      <w:r w:rsidRPr="009427B1">
        <w:t xml:space="preserve">     </w:t>
      </w:r>
      <w:bookmarkStart w:id="0" w:name="_Hlk118352892"/>
      <w:r w:rsidRPr="009427B1">
        <w:t>Yes ___ No ___</w:t>
      </w:r>
      <w:bookmarkEnd w:id="0"/>
    </w:p>
    <w:p w14:paraId="7F67D2DF" w14:textId="4D119F7D" w:rsidR="007F705C" w:rsidRDefault="007F705C" w:rsidP="00CF3B9A">
      <w:pPr>
        <w:tabs>
          <w:tab w:val="left" w:pos="720"/>
          <w:tab w:val="left" w:pos="3600"/>
          <w:tab w:val="left" w:pos="4320"/>
        </w:tabs>
      </w:pPr>
      <w:r>
        <w:t xml:space="preserve">571400     </w:t>
      </w:r>
      <w:r w:rsidRPr="009427B1">
        <w:t>Yes ___ No ___</w:t>
      </w:r>
    </w:p>
    <w:p w14:paraId="5367DFC4" w14:textId="4BBD46B0" w:rsidR="00CF3B9A" w:rsidRDefault="00CF3B9A" w:rsidP="00CF3B9A">
      <w:pPr>
        <w:tabs>
          <w:tab w:val="left" w:pos="720"/>
          <w:tab w:val="left" w:pos="3600"/>
          <w:tab w:val="left" w:pos="4320"/>
        </w:tabs>
      </w:pPr>
      <w:r>
        <w:t>593000</w:t>
      </w:r>
      <w:r w:rsidRPr="009427B1">
        <w:t xml:space="preserve">     Yes ___ No ___</w:t>
      </w:r>
    </w:p>
    <w:p w14:paraId="53003B4B" w14:textId="38204D29" w:rsidR="00CF3B9A" w:rsidRDefault="00CF3B9A" w:rsidP="00CF3B9A">
      <w:pPr>
        <w:tabs>
          <w:tab w:val="left" w:pos="720"/>
          <w:tab w:val="left" w:pos="3600"/>
          <w:tab w:val="left" w:pos="4320"/>
        </w:tabs>
      </w:pPr>
      <w:r>
        <w:t>593300</w:t>
      </w:r>
      <w:r w:rsidRPr="009427B1">
        <w:t xml:space="preserve">     </w:t>
      </w:r>
      <w:bookmarkStart w:id="1" w:name="_Hlk118352918"/>
      <w:r w:rsidRPr="009427B1">
        <w:t>Yes ___ No ___</w:t>
      </w:r>
      <w:bookmarkEnd w:id="1"/>
    </w:p>
    <w:p w14:paraId="4A3CF410" w14:textId="67F08E40" w:rsidR="007F705C" w:rsidRDefault="007F705C" w:rsidP="00CF3B9A">
      <w:pPr>
        <w:tabs>
          <w:tab w:val="left" w:pos="720"/>
          <w:tab w:val="left" w:pos="3600"/>
          <w:tab w:val="left" w:pos="4320"/>
        </w:tabs>
      </w:pPr>
      <w:r>
        <w:t xml:space="preserve">599900     </w:t>
      </w:r>
      <w:r w:rsidRPr="009427B1">
        <w:t>Yes ___ No ___</w:t>
      </w:r>
      <w:r>
        <w:tab/>
      </w:r>
    </w:p>
    <w:p w14:paraId="4A8B311A" w14:textId="77777777" w:rsidR="00CF3B9A" w:rsidRDefault="00CF3B9A" w:rsidP="008F2F37">
      <w:pPr>
        <w:spacing w:after="120"/>
        <w:rPr>
          <w:b/>
          <w:bCs/>
        </w:rPr>
      </w:pPr>
    </w:p>
    <w:p w14:paraId="17FC1C18" w14:textId="4F74403A" w:rsidR="008F2F37" w:rsidRPr="0071785C" w:rsidRDefault="008F2F37" w:rsidP="008F2F37">
      <w:pPr>
        <w:spacing w:after="120"/>
        <w:rPr>
          <w:b/>
          <w:bCs/>
        </w:rPr>
      </w:pPr>
      <w:r w:rsidRPr="0071785C">
        <w:rPr>
          <w:b/>
          <w:bCs/>
        </w:rPr>
        <w:t>DELETE:</w:t>
      </w:r>
    </w:p>
    <w:p w14:paraId="00FB538E" w14:textId="77777777" w:rsidR="00DF3C7E" w:rsidRDefault="00DF3C7E">
      <w:pPr>
        <w:rPr>
          <w:sz w:val="20"/>
          <w:szCs w:val="20"/>
        </w:rPr>
      </w:pPr>
    </w:p>
    <w:p w14:paraId="44C127FB" w14:textId="77777777" w:rsidR="00DF3C7E" w:rsidRDefault="00DF3C7E">
      <w:pPr>
        <w:rPr>
          <w:sz w:val="20"/>
          <w:szCs w:val="20"/>
        </w:rPr>
      </w:pPr>
    </w:p>
    <w:p w14:paraId="4127A745" w14:textId="77777777" w:rsidR="00F62CE5" w:rsidRPr="00A355F1" w:rsidRDefault="00F836E0">
      <w:pPr>
        <w:rPr>
          <w:sz w:val="20"/>
          <w:szCs w:val="20"/>
        </w:rPr>
      </w:pPr>
      <w:r w:rsidRPr="00A355F1">
        <w:rPr>
          <w:sz w:val="20"/>
          <w:szCs w:val="20"/>
        </w:rPr>
        <w:t>N</w:t>
      </w:r>
      <w:r w:rsidR="00F62CE5" w:rsidRPr="00A355F1">
        <w:rPr>
          <w:sz w:val="20"/>
          <w:szCs w:val="20"/>
        </w:rPr>
        <w:t>ame: ______________________________________________</w:t>
      </w:r>
    </w:p>
    <w:p w14:paraId="2948D444" w14:textId="77777777" w:rsidR="0016034E" w:rsidRDefault="0016034E">
      <w:pPr>
        <w:rPr>
          <w:sz w:val="20"/>
          <w:szCs w:val="20"/>
        </w:rPr>
      </w:pPr>
    </w:p>
    <w:p w14:paraId="6A03F224" w14:textId="77777777" w:rsidR="00F62CE5" w:rsidRPr="00A355F1" w:rsidRDefault="00F62CE5">
      <w:pPr>
        <w:rPr>
          <w:sz w:val="20"/>
          <w:szCs w:val="20"/>
        </w:rPr>
      </w:pPr>
      <w:r w:rsidRPr="00A355F1">
        <w:rPr>
          <w:sz w:val="20"/>
          <w:szCs w:val="20"/>
        </w:rPr>
        <w:t>Agency: _____________________________________________</w:t>
      </w:r>
    </w:p>
    <w:p w14:paraId="346D4D2F" w14:textId="77777777" w:rsidR="0016034E" w:rsidRDefault="0016034E">
      <w:pPr>
        <w:rPr>
          <w:sz w:val="20"/>
          <w:szCs w:val="20"/>
        </w:rPr>
      </w:pPr>
    </w:p>
    <w:p w14:paraId="6C87E947" w14:textId="0E56C614" w:rsidR="00D51E92" w:rsidRDefault="00F62CE5" w:rsidP="00441250">
      <w:pPr>
        <w:rPr>
          <w:sz w:val="20"/>
          <w:szCs w:val="20"/>
        </w:rPr>
      </w:pPr>
      <w:r w:rsidRPr="00A355F1">
        <w:rPr>
          <w:sz w:val="20"/>
          <w:szCs w:val="20"/>
        </w:rPr>
        <w:t>Date: _____________________________</w:t>
      </w:r>
    </w:p>
    <w:p w14:paraId="31F9B499" w14:textId="5392286C" w:rsidR="00441250" w:rsidRDefault="00441250" w:rsidP="00441250">
      <w:pPr>
        <w:rPr>
          <w:sz w:val="20"/>
          <w:szCs w:val="20"/>
        </w:rPr>
      </w:pPr>
    </w:p>
    <w:p w14:paraId="2925A515" w14:textId="243AD50C" w:rsidR="00441250" w:rsidRDefault="00441250" w:rsidP="00441250">
      <w:pPr>
        <w:rPr>
          <w:sz w:val="20"/>
          <w:szCs w:val="20"/>
        </w:rPr>
      </w:pPr>
    </w:p>
    <w:p w14:paraId="2F97A438" w14:textId="6A3397E2" w:rsidR="0073502C" w:rsidRDefault="009308E9" w:rsidP="009308E9">
      <w:pPr>
        <w:autoSpaceDE w:val="0"/>
        <w:autoSpaceDN w:val="0"/>
        <w:adjustRightInd w:val="0"/>
        <w:spacing w:after="240"/>
        <w:rPr>
          <w:b/>
          <w:bCs/>
          <w:u w:val="single"/>
        </w:rPr>
      </w:pPr>
      <w:bookmarkStart w:id="2" w:name="_Hlk36114968"/>
      <w:r>
        <w:rPr>
          <w:b/>
          <w:bCs/>
          <w:u w:val="single"/>
        </w:rPr>
        <w:t>PROPOSED NEW USSGL ACCOUNTS FOR FISCAL 202</w:t>
      </w:r>
      <w:r w:rsidR="00F877C8">
        <w:rPr>
          <w:b/>
          <w:bCs/>
          <w:u w:val="single"/>
        </w:rPr>
        <w:t>3</w:t>
      </w:r>
    </w:p>
    <w:p w14:paraId="2C26E718" w14:textId="77777777" w:rsidR="00BA4FAE" w:rsidRPr="0073502C" w:rsidRDefault="00BA4FAE" w:rsidP="009308E9">
      <w:pPr>
        <w:autoSpaceDE w:val="0"/>
        <w:autoSpaceDN w:val="0"/>
        <w:adjustRightInd w:val="0"/>
        <w:spacing w:after="240"/>
        <w:rPr>
          <w:b/>
          <w:bCs/>
          <w:u w:val="single"/>
        </w:rPr>
      </w:pPr>
    </w:p>
    <w:p w14:paraId="31311549" w14:textId="3918C293" w:rsidR="00B961FF" w:rsidRDefault="001529B5" w:rsidP="00BA4FAE">
      <w:pPr>
        <w:autoSpaceDE w:val="0"/>
        <w:autoSpaceDN w:val="0"/>
        <w:adjustRightInd w:val="0"/>
        <w:spacing w:after="240"/>
        <w:rPr>
          <w:b/>
          <w:bCs/>
          <w:u w:val="single"/>
        </w:rPr>
      </w:pPr>
      <w:bookmarkStart w:id="3" w:name="_Hlk75242510"/>
      <w:r w:rsidRPr="00C831EF">
        <w:rPr>
          <w:b/>
          <w:bCs/>
          <w:u w:val="single"/>
        </w:rPr>
        <w:t>PROPOSED CHANGES TO USSGL ACCOUNTS FOR FISCAL 202</w:t>
      </w:r>
      <w:r w:rsidR="00F877C8">
        <w:rPr>
          <w:b/>
          <w:bCs/>
          <w:u w:val="single"/>
        </w:rPr>
        <w:t>3</w:t>
      </w:r>
    </w:p>
    <w:p w14:paraId="63B0161C" w14:textId="38140E2E" w:rsidR="00AF3F30" w:rsidRPr="0006207A" w:rsidRDefault="00AF3F30" w:rsidP="00AF3F30">
      <w:pPr>
        <w:autoSpaceDE w:val="0"/>
        <w:autoSpaceDN w:val="0"/>
        <w:adjustRightInd w:val="0"/>
        <w:rPr>
          <w:b/>
          <w:bCs/>
          <w:color w:val="0070C0"/>
        </w:rPr>
      </w:pPr>
      <w:r w:rsidRPr="0006207A">
        <w:rPr>
          <w:b/>
          <w:bCs/>
          <w:color w:val="000000"/>
        </w:rPr>
        <w:t xml:space="preserve">Account Title: </w:t>
      </w:r>
      <w:r w:rsidRPr="0006207A">
        <w:rPr>
          <w:color w:val="000000"/>
        </w:rPr>
        <w:t xml:space="preserve">Fund Balance </w:t>
      </w:r>
      <w:proofErr w:type="gramStart"/>
      <w:r w:rsidRPr="0006207A">
        <w:rPr>
          <w:color w:val="000000"/>
        </w:rPr>
        <w:t>With</w:t>
      </w:r>
      <w:proofErr w:type="gramEnd"/>
      <w:r w:rsidRPr="0006207A">
        <w:rPr>
          <w:color w:val="000000"/>
        </w:rPr>
        <w:t xml:space="preserve"> Treasury While Awaiting a Warrant </w:t>
      </w:r>
      <w:r w:rsidRPr="0006207A">
        <w:rPr>
          <w:b/>
          <w:bCs/>
          <w:color w:val="0070C0"/>
          <w:highlight w:val="yellow"/>
        </w:rPr>
        <w:t>or Mandated Non‐Expenditure</w:t>
      </w:r>
      <w:r>
        <w:rPr>
          <w:b/>
          <w:bCs/>
          <w:color w:val="0070C0"/>
          <w:highlight w:val="yellow"/>
        </w:rPr>
        <w:t xml:space="preserve"> </w:t>
      </w:r>
      <w:r w:rsidRPr="0006207A">
        <w:rPr>
          <w:b/>
          <w:bCs/>
          <w:color w:val="0070C0"/>
          <w:highlight w:val="yellow"/>
        </w:rPr>
        <w:t>Transfer</w:t>
      </w:r>
    </w:p>
    <w:p w14:paraId="754D11CD" w14:textId="77777777" w:rsidR="00AF3F30" w:rsidRPr="0006207A" w:rsidRDefault="00AF3F30" w:rsidP="00AF3F30">
      <w:pPr>
        <w:autoSpaceDE w:val="0"/>
        <w:autoSpaceDN w:val="0"/>
        <w:adjustRightInd w:val="0"/>
        <w:rPr>
          <w:color w:val="000000"/>
        </w:rPr>
      </w:pPr>
      <w:r w:rsidRPr="0006207A">
        <w:rPr>
          <w:b/>
          <w:bCs/>
          <w:color w:val="000000"/>
        </w:rPr>
        <w:t xml:space="preserve">Account Number: </w:t>
      </w:r>
      <w:r w:rsidRPr="0006207A">
        <w:rPr>
          <w:color w:val="000000"/>
        </w:rPr>
        <w:t>109000</w:t>
      </w:r>
    </w:p>
    <w:p w14:paraId="28B0D950" w14:textId="77777777" w:rsidR="00AF3F30" w:rsidRPr="0006207A" w:rsidRDefault="00AF3F30" w:rsidP="00AF3F30">
      <w:pPr>
        <w:autoSpaceDE w:val="0"/>
        <w:autoSpaceDN w:val="0"/>
        <w:adjustRightInd w:val="0"/>
        <w:rPr>
          <w:color w:val="000000"/>
        </w:rPr>
      </w:pPr>
      <w:r w:rsidRPr="0006207A">
        <w:rPr>
          <w:b/>
          <w:bCs/>
          <w:color w:val="000000"/>
        </w:rPr>
        <w:t xml:space="preserve">Normal Balance: </w:t>
      </w:r>
      <w:r w:rsidRPr="0006207A">
        <w:rPr>
          <w:color w:val="000000"/>
        </w:rPr>
        <w:t>Debit</w:t>
      </w:r>
    </w:p>
    <w:p w14:paraId="4B03B278" w14:textId="7084EEA4" w:rsidR="00AF3F30" w:rsidRPr="0006207A" w:rsidRDefault="00AF3F30" w:rsidP="00AF3F30">
      <w:pPr>
        <w:autoSpaceDE w:val="0"/>
        <w:autoSpaceDN w:val="0"/>
        <w:adjustRightInd w:val="0"/>
        <w:rPr>
          <w:color w:val="000000"/>
        </w:rPr>
      </w:pPr>
      <w:r w:rsidRPr="0006207A">
        <w:rPr>
          <w:b/>
          <w:bCs/>
          <w:color w:val="000000"/>
        </w:rPr>
        <w:t xml:space="preserve">Definition: </w:t>
      </w:r>
      <w:r w:rsidRPr="0006207A">
        <w:rPr>
          <w:color w:val="000000"/>
        </w:rPr>
        <w:t>This account is used to record the amount equal to the funding provided under a continuing</w:t>
      </w:r>
      <w:r>
        <w:rPr>
          <w:color w:val="000000"/>
        </w:rPr>
        <w:t xml:space="preserve"> </w:t>
      </w:r>
      <w:r w:rsidRPr="0006207A">
        <w:rPr>
          <w:color w:val="000000"/>
        </w:rPr>
        <w:t>resolution and apportioned in accordance with Office of Management and Budget's automatic</w:t>
      </w:r>
      <w:r>
        <w:rPr>
          <w:color w:val="000000"/>
        </w:rPr>
        <w:t xml:space="preserve"> </w:t>
      </w:r>
      <w:r w:rsidRPr="0006207A">
        <w:rPr>
          <w:color w:val="000000"/>
        </w:rPr>
        <w:t xml:space="preserve">apportionment bulletin. Pursuant to a continuing resolution or enacted annual </w:t>
      </w:r>
      <w:r w:rsidRPr="0006207A">
        <w:rPr>
          <w:b/>
          <w:bCs/>
          <w:color w:val="0070C0"/>
          <w:highlight w:val="yellow"/>
        </w:rPr>
        <w:t>or supplemental</w:t>
      </w:r>
      <w:r>
        <w:rPr>
          <w:b/>
          <w:bCs/>
          <w:color w:val="0070C0"/>
        </w:rPr>
        <w:t xml:space="preserve"> </w:t>
      </w:r>
      <w:r>
        <w:rPr>
          <w:b/>
          <w:bCs/>
        </w:rPr>
        <w:t>a</w:t>
      </w:r>
      <w:r w:rsidRPr="0006207A">
        <w:rPr>
          <w:color w:val="000000"/>
        </w:rPr>
        <w:t>ppropriation act, the account may be used while awaiting a warrant to be issued</w:t>
      </w:r>
      <w:r w:rsidRPr="0006207A">
        <w:rPr>
          <w:b/>
          <w:bCs/>
          <w:color w:val="0070C0"/>
          <w:highlight w:val="yellow"/>
        </w:rPr>
        <w:t>, or while awaiting a</w:t>
      </w:r>
      <w:r>
        <w:rPr>
          <w:b/>
          <w:bCs/>
          <w:color w:val="0070C0"/>
          <w:highlight w:val="yellow"/>
        </w:rPr>
        <w:t xml:space="preserve"> </w:t>
      </w:r>
      <w:r w:rsidRPr="0006207A">
        <w:rPr>
          <w:b/>
          <w:bCs/>
          <w:color w:val="0070C0"/>
          <w:highlight w:val="yellow"/>
        </w:rPr>
        <w:t>mandated non‐expenditure transfer (NET) to be processed,</w:t>
      </w:r>
      <w:r w:rsidRPr="0006207A">
        <w:rPr>
          <w:color w:val="FF0000"/>
        </w:rPr>
        <w:t xml:space="preserve"> </w:t>
      </w:r>
      <w:r w:rsidRPr="0006207A">
        <w:rPr>
          <w:color w:val="000000"/>
        </w:rPr>
        <w:t>for an appropriation by the Department of</w:t>
      </w:r>
      <w:r>
        <w:rPr>
          <w:color w:val="000000"/>
        </w:rPr>
        <w:t xml:space="preserve"> </w:t>
      </w:r>
      <w:r w:rsidRPr="0006207A">
        <w:rPr>
          <w:color w:val="000000"/>
        </w:rPr>
        <w:t xml:space="preserve">the Treasury's Bureau of the Fiscal Service. </w:t>
      </w:r>
      <w:r w:rsidRPr="0006207A">
        <w:rPr>
          <w:b/>
          <w:bCs/>
          <w:color w:val="0070C0"/>
          <w:highlight w:val="yellow"/>
        </w:rPr>
        <w:t>When using this account to record a liability pending a</w:t>
      </w:r>
      <w:r>
        <w:rPr>
          <w:b/>
          <w:bCs/>
          <w:color w:val="0070C0"/>
          <w:highlight w:val="yellow"/>
        </w:rPr>
        <w:t xml:space="preserve"> </w:t>
      </w:r>
      <w:r w:rsidRPr="0006207A">
        <w:rPr>
          <w:b/>
          <w:bCs/>
          <w:color w:val="0070C0"/>
          <w:highlight w:val="yellow"/>
        </w:rPr>
        <w:t>mandated NET, it shall only be used in the giving Treasury Appropriation Fund Symbol. This account</w:t>
      </w:r>
      <w:r>
        <w:rPr>
          <w:b/>
          <w:bCs/>
          <w:color w:val="0070C0"/>
          <w:highlight w:val="yellow"/>
        </w:rPr>
        <w:t xml:space="preserve"> </w:t>
      </w:r>
      <w:r w:rsidRPr="0006207A">
        <w:rPr>
          <w:b/>
          <w:bCs/>
          <w:color w:val="0070C0"/>
          <w:highlight w:val="yellow"/>
        </w:rPr>
        <w:t>should not be used for permissive NETs.</w:t>
      </w:r>
      <w:r w:rsidRPr="0006207A">
        <w:rPr>
          <w:color w:val="FF0000"/>
        </w:rPr>
        <w:t xml:space="preserve"> </w:t>
      </w:r>
      <w:r w:rsidRPr="0006207A">
        <w:rPr>
          <w:color w:val="000000"/>
        </w:rPr>
        <w:t>The balance in this account will adjust to zero when the</w:t>
      </w:r>
      <w:r>
        <w:rPr>
          <w:color w:val="000000"/>
        </w:rPr>
        <w:t xml:space="preserve"> </w:t>
      </w:r>
      <w:r w:rsidRPr="0006207A">
        <w:rPr>
          <w:color w:val="000000"/>
        </w:rPr>
        <w:t xml:space="preserve">Department of the Treasury's Bureau of </w:t>
      </w:r>
      <w:r w:rsidRPr="0006207A">
        <w:rPr>
          <w:b/>
          <w:bCs/>
          <w:color w:val="0070C0"/>
          <w:highlight w:val="yellow"/>
        </w:rPr>
        <w:t>the</w:t>
      </w:r>
      <w:r w:rsidRPr="0006207A">
        <w:rPr>
          <w:color w:val="000000"/>
        </w:rPr>
        <w:t xml:space="preserve"> Fiscal Service issues a warrant </w:t>
      </w:r>
      <w:r w:rsidRPr="0006207A">
        <w:rPr>
          <w:b/>
          <w:bCs/>
          <w:color w:val="0070C0"/>
          <w:highlight w:val="yellow"/>
        </w:rPr>
        <w:t xml:space="preserve">or a mandated transfer </w:t>
      </w:r>
      <w:r w:rsidRPr="0006207A">
        <w:t xml:space="preserve">and must adjust to zero </w:t>
      </w:r>
      <w:r w:rsidRPr="0006207A">
        <w:rPr>
          <w:color w:val="000000"/>
        </w:rPr>
        <w:t>by year‐end. This account does not close at year‐end.</w:t>
      </w:r>
    </w:p>
    <w:p w14:paraId="67E27398" w14:textId="77777777" w:rsidR="00AF3F30" w:rsidRPr="0006207A" w:rsidRDefault="00AF3F30" w:rsidP="00AF3F30">
      <w:pPr>
        <w:autoSpaceDE w:val="0"/>
        <w:autoSpaceDN w:val="0"/>
        <w:adjustRightInd w:val="0"/>
        <w:rPr>
          <w:b/>
          <w:bCs/>
          <w:color w:val="000000"/>
        </w:rPr>
      </w:pPr>
    </w:p>
    <w:p w14:paraId="75796B6D" w14:textId="77777777" w:rsidR="00AF3F30" w:rsidRPr="0006207A" w:rsidRDefault="00AF3F30" w:rsidP="00AF3F30">
      <w:pPr>
        <w:autoSpaceDE w:val="0"/>
        <w:autoSpaceDN w:val="0"/>
        <w:adjustRightInd w:val="0"/>
        <w:rPr>
          <w:color w:val="000000"/>
        </w:rPr>
      </w:pPr>
      <w:r w:rsidRPr="0006207A">
        <w:rPr>
          <w:b/>
          <w:bCs/>
          <w:color w:val="000000"/>
        </w:rPr>
        <w:t xml:space="preserve">Justification: </w:t>
      </w:r>
      <w:r w:rsidRPr="0006207A">
        <w:rPr>
          <w:color w:val="000000"/>
        </w:rPr>
        <w:t>This update is needed to record post‐Continuing Resolution (CR) asset for pending</w:t>
      </w:r>
    </w:p>
    <w:p w14:paraId="4E1B334D" w14:textId="36C40B6E" w:rsidR="00AF3F30" w:rsidRDefault="00AF3F30" w:rsidP="00AF3F30">
      <w:pPr>
        <w:rPr>
          <w:color w:val="000000"/>
        </w:rPr>
      </w:pPr>
      <w:r w:rsidRPr="0006207A">
        <w:rPr>
          <w:color w:val="000000"/>
        </w:rPr>
        <w:t>mandated non‐expenditure transfer out in the giving Treasury Appropriation Fund Symbol.</w:t>
      </w:r>
    </w:p>
    <w:p w14:paraId="19F74C8F" w14:textId="3F40DC5F" w:rsidR="00AF3F30" w:rsidRDefault="00AF3F30" w:rsidP="00AF3F30">
      <w:pPr>
        <w:rPr>
          <w:color w:val="000000"/>
        </w:rPr>
      </w:pPr>
    </w:p>
    <w:p w14:paraId="3652FADC" w14:textId="601567EF" w:rsidR="00AF3F30" w:rsidRDefault="00AF3F30" w:rsidP="00AF3F30">
      <w:pPr>
        <w:rPr>
          <w:color w:val="000000"/>
        </w:rPr>
      </w:pPr>
    </w:p>
    <w:p w14:paraId="304127CC" w14:textId="4EA08D22" w:rsidR="00AF3F30" w:rsidRDefault="00AF3F30" w:rsidP="00AF3F30">
      <w:pPr>
        <w:rPr>
          <w:color w:val="000000"/>
        </w:rPr>
      </w:pPr>
    </w:p>
    <w:p w14:paraId="00532AE5" w14:textId="11A148FE" w:rsidR="00AF3F30" w:rsidRDefault="00AF3F30" w:rsidP="00AF3F30">
      <w:pPr>
        <w:rPr>
          <w:color w:val="000000"/>
        </w:rPr>
      </w:pPr>
    </w:p>
    <w:p w14:paraId="7379FBC8" w14:textId="29BD291E" w:rsidR="00AF3F30" w:rsidRDefault="00AF3F30" w:rsidP="00AF3F30">
      <w:pPr>
        <w:rPr>
          <w:color w:val="000000"/>
        </w:rPr>
      </w:pPr>
    </w:p>
    <w:p w14:paraId="58DF1A85" w14:textId="02094A1F" w:rsidR="00AF3F30" w:rsidRDefault="00AF3F30" w:rsidP="00AF3F30">
      <w:pPr>
        <w:rPr>
          <w:color w:val="000000"/>
        </w:rPr>
      </w:pPr>
    </w:p>
    <w:p w14:paraId="396D26A8" w14:textId="2B70D8FF" w:rsidR="00AF3F30" w:rsidRDefault="00AF3F30" w:rsidP="00AF3F30">
      <w:pPr>
        <w:rPr>
          <w:color w:val="000000"/>
        </w:rPr>
      </w:pPr>
    </w:p>
    <w:p w14:paraId="23417093" w14:textId="20888B40" w:rsidR="00AF3F30" w:rsidRDefault="00AF3F30" w:rsidP="00AF3F30">
      <w:pPr>
        <w:rPr>
          <w:color w:val="000000"/>
        </w:rPr>
      </w:pPr>
    </w:p>
    <w:p w14:paraId="3152D38B" w14:textId="518A454D" w:rsidR="00AF3F30" w:rsidRDefault="00AF3F30" w:rsidP="00AF3F30">
      <w:pPr>
        <w:rPr>
          <w:color w:val="000000"/>
        </w:rPr>
      </w:pPr>
    </w:p>
    <w:p w14:paraId="40917197" w14:textId="26BF86CC" w:rsidR="00AF3F30" w:rsidRDefault="00AF3F30" w:rsidP="00AF3F30">
      <w:pPr>
        <w:rPr>
          <w:color w:val="000000"/>
        </w:rPr>
      </w:pPr>
    </w:p>
    <w:p w14:paraId="1CA30AE4" w14:textId="35E58AF2" w:rsidR="00AF3F30" w:rsidRDefault="00AF3F30" w:rsidP="00AF3F30">
      <w:pPr>
        <w:rPr>
          <w:color w:val="000000"/>
        </w:rPr>
      </w:pPr>
    </w:p>
    <w:p w14:paraId="42102FA5" w14:textId="02009C98" w:rsidR="00AF3F30" w:rsidRDefault="00AF3F30" w:rsidP="00AF3F30">
      <w:pPr>
        <w:rPr>
          <w:color w:val="000000"/>
        </w:rPr>
      </w:pPr>
    </w:p>
    <w:p w14:paraId="6C8429EA" w14:textId="2548E6C7" w:rsidR="00AF3F30" w:rsidRDefault="00AF3F30" w:rsidP="00AF3F30">
      <w:pPr>
        <w:rPr>
          <w:color w:val="000000"/>
        </w:rPr>
      </w:pPr>
    </w:p>
    <w:p w14:paraId="78CA38EE" w14:textId="00F6FE19" w:rsidR="00AF3F30" w:rsidRDefault="00AF3F30" w:rsidP="00AF3F30">
      <w:pPr>
        <w:rPr>
          <w:color w:val="000000"/>
        </w:rPr>
      </w:pPr>
    </w:p>
    <w:p w14:paraId="1E7EAD79" w14:textId="7CD1AAC2" w:rsidR="00AF3F30" w:rsidRDefault="00AF3F30" w:rsidP="00AF3F30">
      <w:pPr>
        <w:rPr>
          <w:color w:val="000000"/>
        </w:rPr>
      </w:pPr>
    </w:p>
    <w:p w14:paraId="1290DBD6" w14:textId="5A4E6CA5" w:rsidR="00AF3F30" w:rsidRDefault="00AF3F30" w:rsidP="00AF3F30">
      <w:pPr>
        <w:rPr>
          <w:color w:val="000000"/>
        </w:rPr>
      </w:pPr>
    </w:p>
    <w:p w14:paraId="0DAACFDC" w14:textId="77777777" w:rsidR="00AF3F30" w:rsidRDefault="00AF3F30" w:rsidP="00AF3F30">
      <w:pPr>
        <w:rPr>
          <w:color w:val="000000"/>
        </w:rPr>
      </w:pPr>
    </w:p>
    <w:p w14:paraId="69A3760D" w14:textId="77777777" w:rsidR="00AF3F30" w:rsidRPr="0006207A" w:rsidRDefault="00AF3F30" w:rsidP="00AF3F30">
      <w:pPr>
        <w:autoSpaceDE w:val="0"/>
        <w:autoSpaceDN w:val="0"/>
        <w:adjustRightInd w:val="0"/>
        <w:rPr>
          <w:b/>
          <w:bCs/>
          <w:color w:val="0070C0"/>
        </w:rPr>
      </w:pPr>
      <w:r w:rsidRPr="0006207A">
        <w:rPr>
          <w:b/>
          <w:bCs/>
          <w:color w:val="000000"/>
        </w:rPr>
        <w:lastRenderedPageBreak/>
        <w:t xml:space="preserve">Account Title: </w:t>
      </w:r>
      <w:r w:rsidRPr="0006207A">
        <w:rPr>
          <w:color w:val="000000"/>
        </w:rPr>
        <w:t xml:space="preserve">Mandated Non‐Expenditure Transfer Under a Continuing Resolution </w:t>
      </w:r>
      <w:r w:rsidRPr="0006207A">
        <w:rPr>
          <w:b/>
          <w:bCs/>
          <w:color w:val="0070C0"/>
          <w:highlight w:val="yellow"/>
        </w:rPr>
        <w:t>(CR) Factored into a</w:t>
      </w:r>
      <w:r>
        <w:rPr>
          <w:b/>
          <w:bCs/>
          <w:color w:val="0070C0"/>
          <w:highlight w:val="yellow"/>
        </w:rPr>
        <w:t xml:space="preserve"> </w:t>
      </w:r>
      <w:r w:rsidRPr="0006207A">
        <w:rPr>
          <w:b/>
          <w:bCs/>
          <w:color w:val="0070C0"/>
          <w:highlight w:val="yellow"/>
        </w:rPr>
        <w:t>TAFS CR Rate for Operations</w:t>
      </w:r>
    </w:p>
    <w:p w14:paraId="3EF4C29D" w14:textId="77777777" w:rsidR="00AF3F30" w:rsidRPr="0006207A" w:rsidRDefault="00AF3F30" w:rsidP="00AF3F30">
      <w:pPr>
        <w:autoSpaceDE w:val="0"/>
        <w:autoSpaceDN w:val="0"/>
        <w:adjustRightInd w:val="0"/>
        <w:rPr>
          <w:color w:val="000000"/>
        </w:rPr>
      </w:pPr>
      <w:r w:rsidRPr="0006207A">
        <w:rPr>
          <w:b/>
          <w:bCs/>
          <w:color w:val="000000"/>
        </w:rPr>
        <w:t xml:space="preserve">Account Number: </w:t>
      </w:r>
      <w:r w:rsidRPr="0006207A">
        <w:rPr>
          <w:color w:val="000000"/>
        </w:rPr>
        <w:t>411920</w:t>
      </w:r>
    </w:p>
    <w:p w14:paraId="4EDADE78" w14:textId="77777777" w:rsidR="00AF3F30" w:rsidRPr="0006207A" w:rsidRDefault="00AF3F30" w:rsidP="00AF3F30">
      <w:pPr>
        <w:autoSpaceDE w:val="0"/>
        <w:autoSpaceDN w:val="0"/>
        <w:adjustRightInd w:val="0"/>
        <w:rPr>
          <w:color w:val="000000"/>
        </w:rPr>
      </w:pPr>
      <w:r w:rsidRPr="0006207A">
        <w:rPr>
          <w:b/>
          <w:bCs/>
          <w:color w:val="000000"/>
        </w:rPr>
        <w:t xml:space="preserve">Normal Balance: </w:t>
      </w:r>
      <w:r w:rsidRPr="0006207A">
        <w:rPr>
          <w:color w:val="000000"/>
        </w:rPr>
        <w:t>Debit</w:t>
      </w:r>
    </w:p>
    <w:p w14:paraId="3D958ED7" w14:textId="77777777" w:rsidR="00AF3F30" w:rsidRPr="0006207A" w:rsidRDefault="00AF3F30" w:rsidP="00AF3F30">
      <w:pPr>
        <w:autoSpaceDE w:val="0"/>
        <w:autoSpaceDN w:val="0"/>
        <w:adjustRightInd w:val="0"/>
        <w:rPr>
          <w:color w:val="000000"/>
        </w:rPr>
      </w:pPr>
      <w:r w:rsidRPr="0006207A">
        <w:rPr>
          <w:b/>
          <w:bCs/>
          <w:color w:val="000000"/>
        </w:rPr>
        <w:t xml:space="preserve">Definition: </w:t>
      </w:r>
      <w:r w:rsidRPr="0006207A">
        <w:rPr>
          <w:color w:val="000000"/>
        </w:rPr>
        <w:t>This account is used to record the amount of budget authority derived from a mandated</w:t>
      </w:r>
    </w:p>
    <w:p w14:paraId="49C68ADF" w14:textId="423F6B54" w:rsidR="00AF3F30" w:rsidRPr="0006207A" w:rsidRDefault="00AF3F30" w:rsidP="00AF3F30">
      <w:pPr>
        <w:autoSpaceDE w:val="0"/>
        <w:autoSpaceDN w:val="0"/>
        <w:adjustRightInd w:val="0"/>
        <w:rPr>
          <w:color w:val="000000"/>
        </w:rPr>
      </w:pPr>
      <w:r w:rsidRPr="0006207A">
        <w:rPr>
          <w:color w:val="000000"/>
        </w:rPr>
        <w:t>non‐expenditure transfer in an appropriation Act referenced in section 101 of a continuing resolution</w:t>
      </w:r>
      <w:r>
        <w:rPr>
          <w:color w:val="000000"/>
        </w:rPr>
        <w:t xml:space="preserve"> </w:t>
      </w:r>
      <w:r w:rsidRPr="0006207A">
        <w:rPr>
          <w:color w:val="000000"/>
        </w:rPr>
        <w:t>(CR) that is factored into the rate for operations of both the giving and receiving Treasury Appropriation</w:t>
      </w:r>
      <w:r>
        <w:rPr>
          <w:color w:val="000000"/>
        </w:rPr>
        <w:t xml:space="preserve"> </w:t>
      </w:r>
      <w:r w:rsidRPr="0006207A">
        <w:rPr>
          <w:color w:val="000000"/>
        </w:rPr>
        <w:t>Fund Symbols (TAFS) (see OMB Circular No. A‐11 Section 123</w:t>
      </w:r>
      <w:r w:rsidRPr="0006207A">
        <w:rPr>
          <w:b/>
          <w:bCs/>
          <w:color w:val="0070C0"/>
          <w:highlight w:val="yellow"/>
        </w:rPr>
        <w:t>.2 and OMB CR Bulletin</w:t>
      </w:r>
      <w:r w:rsidRPr="0006207A">
        <w:rPr>
          <w:color w:val="000000"/>
        </w:rPr>
        <w:t>) After the</w:t>
      </w:r>
      <w:r>
        <w:rPr>
          <w:color w:val="000000"/>
        </w:rPr>
        <w:t xml:space="preserve"> </w:t>
      </w:r>
      <w:r w:rsidRPr="0006207A">
        <w:rPr>
          <w:color w:val="000000"/>
        </w:rPr>
        <w:t xml:space="preserve">enactment of the </w:t>
      </w:r>
      <w:r w:rsidRPr="0006207A">
        <w:rPr>
          <w:b/>
          <w:bCs/>
          <w:color w:val="0070C0"/>
          <w:highlight w:val="yellow"/>
        </w:rPr>
        <w:t>full‐year</w:t>
      </w:r>
      <w:r w:rsidRPr="0006207A">
        <w:rPr>
          <w:color w:val="FF0000"/>
        </w:rPr>
        <w:t xml:space="preserve"> </w:t>
      </w:r>
      <w:r w:rsidRPr="0006207A">
        <w:rPr>
          <w:color w:val="000000"/>
        </w:rPr>
        <w:t>appropriation Act, adjust the amount as identified in the Act and continue to</w:t>
      </w:r>
      <w:r>
        <w:rPr>
          <w:color w:val="000000"/>
        </w:rPr>
        <w:t xml:space="preserve"> </w:t>
      </w:r>
      <w:r w:rsidRPr="0006207A">
        <w:rPr>
          <w:color w:val="000000"/>
        </w:rPr>
        <w:t>report the mandated non‐expenditure transfer amount in this account until the amount is actually</w:t>
      </w:r>
      <w:r>
        <w:rPr>
          <w:color w:val="000000"/>
        </w:rPr>
        <w:t xml:space="preserve"> </w:t>
      </w:r>
      <w:r w:rsidRPr="0006207A">
        <w:rPr>
          <w:color w:val="000000"/>
        </w:rPr>
        <w:t xml:space="preserve">transferred after the enactment of a </w:t>
      </w:r>
      <w:r w:rsidRPr="0006207A">
        <w:rPr>
          <w:b/>
          <w:bCs/>
          <w:color w:val="0070C0"/>
          <w:highlight w:val="yellow"/>
        </w:rPr>
        <w:t>short‐term</w:t>
      </w:r>
      <w:r w:rsidRPr="0006207A">
        <w:rPr>
          <w:color w:val="FF0000"/>
        </w:rPr>
        <w:t xml:space="preserve"> </w:t>
      </w:r>
      <w:r w:rsidRPr="0006207A">
        <w:rPr>
          <w:color w:val="000000"/>
        </w:rPr>
        <w:t>CR. Although the normal balance for this account is</w:t>
      </w:r>
      <w:r>
        <w:rPr>
          <w:color w:val="000000"/>
        </w:rPr>
        <w:t xml:space="preserve"> </w:t>
      </w:r>
      <w:r w:rsidRPr="0006207A">
        <w:rPr>
          <w:color w:val="000000"/>
        </w:rPr>
        <w:t>debit, it is acceptable for this account to have a credit balance. This account reflects activity that must</w:t>
      </w:r>
      <w:r>
        <w:rPr>
          <w:color w:val="000000"/>
        </w:rPr>
        <w:t xml:space="preserve"> </w:t>
      </w:r>
      <w:r w:rsidRPr="0006207A">
        <w:rPr>
          <w:color w:val="000000"/>
        </w:rPr>
        <w:t>adjust to zero before the fourth quarter adjusted trial balance submission.</w:t>
      </w:r>
    </w:p>
    <w:p w14:paraId="60CA6128" w14:textId="77777777" w:rsidR="00AF3F30" w:rsidRDefault="00AF3F30" w:rsidP="00AF3F30">
      <w:pPr>
        <w:autoSpaceDE w:val="0"/>
        <w:autoSpaceDN w:val="0"/>
        <w:adjustRightInd w:val="0"/>
        <w:rPr>
          <w:b/>
          <w:bCs/>
          <w:color w:val="000000"/>
        </w:rPr>
      </w:pPr>
    </w:p>
    <w:p w14:paraId="046CD05A" w14:textId="27FA14B2" w:rsidR="00AF3F30" w:rsidRDefault="00AF3F30" w:rsidP="0021045F">
      <w:pPr>
        <w:autoSpaceDE w:val="0"/>
        <w:autoSpaceDN w:val="0"/>
        <w:adjustRightInd w:val="0"/>
        <w:rPr>
          <w:color w:val="000000"/>
        </w:rPr>
      </w:pPr>
      <w:r w:rsidRPr="0006207A">
        <w:rPr>
          <w:b/>
          <w:bCs/>
          <w:color w:val="000000"/>
        </w:rPr>
        <w:t xml:space="preserve">Justification: </w:t>
      </w:r>
      <w:r w:rsidRPr="0006207A">
        <w:rPr>
          <w:color w:val="000000"/>
        </w:rPr>
        <w:t>This account is needed to record mandated non‐expenditure transfers under a continuing</w:t>
      </w:r>
      <w:r w:rsidR="0021045F">
        <w:rPr>
          <w:color w:val="000000"/>
        </w:rPr>
        <w:t xml:space="preserve"> </w:t>
      </w:r>
      <w:r w:rsidRPr="0006207A">
        <w:rPr>
          <w:color w:val="000000"/>
        </w:rPr>
        <w:t>resolution (CR).</w:t>
      </w:r>
    </w:p>
    <w:p w14:paraId="3FF8B3CD" w14:textId="43168FB9" w:rsidR="0021045F" w:rsidRDefault="0021045F" w:rsidP="0021045F">
      <w:pPr>
        <w:autoSpaceDE w:val="0"/>
        <w:autoSpaceDN w:val="0"/>
        <w:adjustRightInd w:val="0"/>
        <w:rPr>
          <w:color w:val="000000"/>
        </w:rPr>
      </w:pPr>
    </w:p>
    <w:p w14:paraId="5394744A" w14:textId="013E0AB0" w:rsidR="0021045F" w:rsidRDefault="0021045F" w:rsidP="0021045F">
      <w:pPr>
        <w:autoSpaceDE w:val="0"/>
        <w:autoSpaceDN w:val="0"/>
        <w:adjustRightInd w:val="0"/>
        <w:rPr>
          <w:color w:val="000000"/>
        </w:rPr>
      </w:pPr>
    </w:p>
    <w:p w14:paraId="1A8E43B4" w14:textId="77777777" w:rsidR="0021045F" w:rsidRPr="00067B74" w:rsidRDefault="0021045F" w:rsidP="0021045F">
      <w:r w:rsidRPr="00067B74">
        <w:rPr>
          <w:b/>
          <w:bCs/>
        </w:rPr>
        <w:t>Account Title</w:t>
      </w:r>
      <w:r w:rsidRPr="00067B74">
        <w:t xml:space="preserve">: Temporary Reduction - New Budget Authority Account </w:t>
      </w:r>
    </w:p>
    <w:p w14:paraId="5EC7FE3F" w14:textId="77777777" w:rsidR="0021045F" w:rsidRPr="00067B74" w:rsidRDefault="0021045F" w:rsidP="0021045F">
      <w:r w:rsidRPr="00067B74">
        <w:rPr>
          <w:b/>
          <w:bCs/>
        </w:rPr>
        <w:t>Number</w:t>
      </w:r>
      <w:r w:rsidRPr="00067B74">
        <w:t>: 438200</w:t>
      </w:r>
    </w:p>
    <w:p w14:paraId="39719705" w14:textId="77777777" w:rsidR="0021045F" w:rsidRPr="00067B74" w:rsidRDefault="0021045F" w:rsidP="0021045F">
      <w:r w:rsidRPr="00067B74">
        <w:rPr>
          <w:b/>
          <w:bCs/>
        </w:rPr>
        <w:t>Normal Balance</w:t>
      </w:r>
      <w:r w:rsidRPr="00067B74">
        <w:t xml:space="preserve">: Credit </w:t>
      </w:r>
    </w:p>
    <w:p w14:paraId="55BB7661" w14:textId="77777777" w:rsidR="0021045F" w:rsidRPr="00067B74" w:rsidRDefault="0021045F" w:rsidP="0021045F">
      <w:r w:rsidRPr="00067B74">
        <w:rPr>
          <w:b/>
          <w:bCs/>
        </w:rPr>
        <w:t>Definition</w:t>
      </w:r>
      <w:r w:rsidRPr="00067B74">
        <w:t xml:space="preserve">: This account is used to record the amount of new budget authority temporarily reduced by enacted legislation in special and nonrevolving trust Treasury Appropriation Fund Symbols associated with a receipt account designated by the Department of the Treasury as "available." This account also may be used in revolving funds or for reductions of spending authority from offsetting collections </w:t>
      </w:r>
      <w:r w:rsidRPr="00067B74">
        <w:rPr>
          <w:strike/>
          <w:color w:val="FF0000"/>
          <w:highlight w:val="yellow"/>
        </w:rPr>
        <w:t>only if it is deemed appropriate by Office of Management and Budget and/or a specific legislative action</w:t>
      </w:r>
      <w:r w:rsidRPr="00067B74">
        <w:t>. For permanent reductions, refer to USSGL account 439200, "Permanent Reduction - New Budget Authority."</w:t>
      </w:r>
    </w:p>
    <w:p w14:paraId="13B93FBB" w14:textId="77777777" w:rsidR="0021045F" w:rsidRDefault="0021045F" w:rsidP="0021045F"/>
    <w:p w14:paraId="44CEB044" w14:textId="77777777" w:rsidR="0021045F" w:rsidRPr="00067B74" w:rsidRDefault="0021045F" w:rsidP="0021045F">
      <w:r w:rsidRPr="0006207A">
        <w:rPr>
          <w:b/>
          <w:bCs/>
          <w:color w:val="000000"/>
        </w:rPr>
        <w:t>Justification:</w:t>
      </w:r>
      <w:r>
        <w:rPr>
          <w:b/>
          <w:bCs/>
          <w:color w:val="000000"/>
        </w:rPr>
        <w:t xml:space="preserve"> </w:t>
      </w:r>
      <w:r>
        <w:rPr>
          <w:color w:val="000000"/>
        </w:rPr>
        <w:t xml:space="preserve">Revised USSGL account 438200 so that it can be used </w:t>
      </w:r>
      <w:r w:rsidRPr="003648CE">
        <w:rPr>
          <w:color w:val="000000"/>
        </w:rPr>
        <w:t>in revolving funds or for anticipated reductions of spending authority from offsetting collections</w:t>
      </w:r>
      <w:r>
        <w:rPr>
          <w:color w:val="000000"/>
        </w:rPr>
        <w:t xml:space="preserve"> without OMB approval and/or specific legislative action.</w:t>
      </w:r>
    </w:p>
    <w:p w14:paraId="442CA035" w14:textId="579E9AE2" w:rsidR="0021045F" w:rsidRDefault="0021045F" w:rsidP="0021045F">
      <w:pPr>
        <w:autoSpaceDE w:val="0"/>
        <w:autoSpaceDN w:val="0"/>
        <w:adjustRightInd w:val="0"/>
        <w:rPr>
          <w:color w:val="000000"/>
        </w:rPr>
      </w:pPr>
    </w:p>
    <w:p w14:paraId="7AA8B5ED" w14:textId="35583F88" w:rsidR="0021045F" w:rsidRDefault="0021045F" w:rsidP="0021045F">
      <w:pPr>
        <w:autoSpaceDE w:val="0"/>
        <w:autoSpaceDN w:val="0"/>
        <w:adjustRightInd w:val="0"/>
        <w:rPr>
          <w:color w:val="000000"/>
        </w:rPr>
      </w:pPr>
    </w:p>
    <w:p w14:paraId="6D97B57D" w14:textId="77777777" w:rsidR="0021045F" w:rsidRPr="00067B74" w:rsidRDefault="0021045F" w:rsidP="0021045F">
      <w:r w:rsidRPr="00067B74">
        <w:rPr>
          <w:b/>
          <w:bCs/>
        </w:rPr>
        <w:t>Account Title</w:t>
      </w:r>
      <w:r w:rsidRPr="00067B74">
        <w:t xml:space="preserve">: Temporary Reduction - Prior-Year Balances Account </w:t>
      </w:r>
    </w:p>
    <w:p w14:paraId="701A7245" w14:textId="77777777" w:rsidR="0021045F" w:rsidRPr="00067B74" w:rsidRDefault="0021045F" w:rsidP="0021045F">
      <w:r w:rsidRPr="00067B74">
        <w:rPr>
          <w:b/>
          <w:bCs/>
        </w:rPr>
        <w:t>Number</w:t>
      </w:r>
      <w:r w:rsidRPr="00067B74">
        <w:t xml:space="preserve">: 438300 </w:t>
      </w:r>
    </w:p>
    <w:p w14:paraId="419EB6A1" w14:textId="77777777" w:rsidR="0021045F" w:rsidRPr="00067B74" w:rsidRDefault="0021045F" w:rsidP="0021045F">
      <w:r w:rsidRPr="00067B74">
        <w:rPr>
          <w:b/>
          <w:bCs/>
        </w:rPr>
        <w:t>Normal</w:t>
      </w:r>
      <w:r w:rsidRPr="00067B74">
        <w:t xml:space="preserve"> </w:t>
      </w:r>
      <w:r w:rsidRPr="00067B74">
        <w:rPr>
          <w:b/>
          <w:bCs/>
        </w:rPr>
        <w:t>Balance</w:t>
      </w:r>
      <w:r w:rsidRPr="00067B74">
        <w:t xml:space="preserve">: Credit Section II U.S. Standard General Ledger Accounts and Definitions Definition: This account is used to record the amount of prior-year balances temporarily reduced by enacted legislation in special and nonrevolving trust Treasury Appropriation Fund Symbols associated with a receipt account designated by the Department of the Treasury as "available." This account also may be used in revolving funds or for reductions of spending authority from offsetting collections </w:t>
      </w:r>
      <w:r w:rsidRPr="00067B74">
        <w:rPr>
          <w:strike/>
          <w:color w:val="FF0000"/>
          <w:highlight w:val="yellow"/>
        </w:rPr>
        <w:t>but only if it is deemed appropriate by Office of Management and Budget and/or a specific legislative action</w:t>
      </w:r>
      <w:r w:rsidRPr="00067B74">
        <w:t>. For permanent reductions, refer to USSGL account 439300, "Permanent Reduction – Prior-Year Balances."</w:t>
      </w:r>
    </w:p>
    <w:p w14:paraId="00D1182E" w14:textId="77777777" w:rsidR="0021045F" w:rsidRDefault="0021045F" w:rsidP="0021045F">
      <w:pPr>
        <w:rPr>
          <w:b/>
          <w:bCs/>
          <w:color w:val="000000"/>
        </w:rPr>
      </w:pPr>
    </w:p>
    <w:p w14:paraId="70996072" w14:textId="77777777" w:rsidR="0021045F" w:rsidRPr="00067B74" w:rsidRDefault="0021045F" w:rsidP="0021045F">
      <w:r w:rsidRPr="0006207A">
        <w:rPr>
          <w:b/>
          <w:bCs/>
          <w:color w:val="000000"/>
        </w:rPr>
        <w:t>Justification:</w:t>
      </w:r>
      <w:r>
        <w:rPr>
          <w:b/>
          <w:bCs/>
          <w:color w:val="000000"/>
        </w:rPr>
        <w:t xml:space="preserve"> </w:t>
      </w:r>
      <w:r>
        <w:rPr>
          <w:color w:val="000000"/>
        </w:rPr>
        <w:t xml:space="preserve">Revised USSGL account 438300 so that it can be used </w:t>
      </w:r>
      <w:r w:rsidRPr="003648CE">
        <w:rPr>
          <w:color w:val="000000"/>
        </w:rPr>
        <w:t>in revolving funds or for anticipated reductions of spending authority from offsetting collections</w:t>
      </w:r>
      <w:r>
        <w:rPr>
          <w:color w:val="000000"/>
        </w:rPr>
        <w:t xml:space="preserve"> without OMB approval and/or specific legislative action.</w:t>
      </w:r>
    </w:p>
    <w:p w14:paraId="5518B999" w14:textId="77777777" w:rsidR="0021045F" w:rsidRDefault="0021045F" w:rsidP="0021045F">
      <w:pPr>
        <w:rPr>
          <w:color w:val="000000"/>
        </w:rPr>
      </w:pPr>
      <w:r w:rsidRPr="003648CE">
        <w:rPr>
          <w:b/>
          <w:bCs/>
          <w:color w:val="000000"/>
        </w:rPr>
        <w:lastRenderedPageBreak/>
        <w:t>Account Title</w:t>
      </w:r>
      <w:r>
        <w:rPr>
          <w:color w:val="000000"/>
        </w:rPr>
        <w:t>:</w:t>
      </w:r>
      <w:r w:rsidRPr="003648CE">
        <w:rPr>
          <w:color w:val="000000"/>
        </w:rPr>
        <w:t xml:space="preserve"> Anticipated Temporary Reduction - Indefinite New Budget Authority </w:t>
      </w:r>
    </w:p>
    <w:p w14:paraId="30950052" w14:textId="77777777" w:rsidR="0021045F" w:rsidRDefault="0021045F" w:rsidP="0021045F">
      <w:pPr>
        <w:rPr>
          <w:color w:val="000000"/>
        </w:rPr>
      </w:pPr>
      <w:r w:rsidRPr="003648CE">
        <w:rPr>
          <w:b/>
          <w:bCs/>
          <w:color w:val="000000"/>
        </w:rPr>
        <w:t>Account Number</w:t>
      </w:r>
      <w:r w:rsidRPr="003648CE">
        <w:rPr>
          <w:color w:val="000000"/>
        </w:rPr>
        <w:t xml:space="preserve">: 438900 </w:t>
      </w:r>
    </w:p>
    <w:p w14:paraId="5F3A062E" w14:textId="77777777" w:rsidR="0021045F" w:rsidRDefault="0021045F" w:rsidP="0021045F">
      <w:pPr>
        <w:rPr>
          <w:color w:val="000000"/>
        </w:rPr>
      </w:pPr>
      <w:r w:rsidRPr="003648CE">
        <w:rPr>
          <w:b/>
          <w:bCs/>
          <w:color w:val="000000"/>
        </w:rPr>
        <w:t>Normal Balance</w:t>
      </w:r>
      <w:r w:rsidRPr="003648CE">
        <w:rPr>
          <w:color w:val="000000"/>
        </w:rPr>
        <w:t xml:space="preserve">: Credit </w:t>
      </w:r>
    </w:p>
    <w:p w14:paraId="500BFBFC" w14:textId="77777777" w:rsidR="0021045F" w:rsidRDefault="0021045F" w:rsidP="0021045F">
      <w:pPr>
        <w:rPr>
          <w:color w:val="000000"/>
        </w:rPr>
      </w:pPr>
      <w:r w:rsidRPr="003648CE">
        <w:rPr>
          <w:b/>
          <w:bCs/>
          <w:color w:val="000000"/>
        </w:rPr>
        <w:t>Definition</w:t>
      </w:r>
      <w:r w:rsidRPr="003648CE">
        <w:rPr>
          <w:color w:val="000000"/>
        </w:rPr>
        <w:t xml:space="preserve">: This account is used to record the current estimate of anticipated amount of indefinite new budget authority temporarily reduced by enacted legislation in special and nonrevolving trust Treasury Appropriation Fund Symbols (TAFS) associated with a receipt account designated by the Department of the Treasury as "available." This account also may be used in revolving funds or for anticipated reductions of spending authority from offsetting collections </w:t>
      </w:r>
      <w:r w:rsidRPr="00067B74">
        <w:rPr>
          <w:strike/>
          <w:color w:val="FF0000"/>
          <w:highlight w:val="yellow"/>
        </w:rPr>
        <w:t>only if it is deemed appropriate by Office of Management and Budget and/or a specific legislative action.</w:t>
      </w:r>
      <w:r w:rsidRPr="003648CE">
        <w:rPr>
          <w:color w:val="000000"/>
        </w:rPr>
        <w:t xml:space="preserve"> For anticipated permanent reductions against indefinite new budget authority, refer to USSGL account 438600, "Anticipated Permanent Reduction - Indefinite New Budget Authority."  This account reflects activity that must adjust to zero before the fourth quarter adjusted trial balance submission.</w:t>
      </w:r>
      <w:r>
        <w:rPr>
          <w:color w:val="000000"/>
        </w:rPr>
        <w:t xml:space="preserve"> </w:t>
      </w:r>
    </w:p>
    <w:p w14:paraId="76CED440" w14:textId="77777777" w:rsidR="0021045F" w:rsidRDefault="0021045F" w:rsidP="0021045F">
      <w:pPr>
        <w:rPr>
          <w:color w:val="000000"/>
        </w:rPr>
      </w:pPr>
    </w:p>
    <w:p w14:paraId="77B1960E" w14:textId="77777777" w:rsidR="0021045F" w:rsidRDefault="0021045F" w:rsidP="0021045F">
      <w:pPr>
        <w:rPr>
          <w:color w:val="000000"/>
        </w:rPr>
      </w:pPr>
      <w:r w:rsidRPr="0006207A">
        <w:rPr>
          <w:b/>
          <w:bCs/>
          <w:color w:val="000000"/>
        </w:rPr>
        <w:t>Justification:</w:t>
      </w:r>
      <w:r>
        <w:rPr>
          <w:b/>
          <w:bCs/>
          <w:color w:val="000000"/>
        </w:rPr>
        <w:t xml:space="preserve"> </w:t>
      </w:r>
      <w:r>
        <w:rPr>
          <w:color w:val="000000"/>
        </w:rPr>
        <w:t xml:space="preserve">Revised USSGL account 438900 so that it can be used </w:t>
      </w:r>
      <w:r w:rsidRPr="003648CE">
        <w:rPr>
          <w:color w:val="000000"/>
        </w:rPr>
        <w:t>in revolving funds or for anticipated reductions of spending authority from offsetting collections</w:t>
      </w:r>
      <w:r>
        <w:rPr>
          <w:color w:val="000000"/>
        </w:rPr>
        <w:t xml:space="preserve"> without OMB approval and/or specific legislative action. </w:t>
      </w:r>
    </w:p>
    <w:p w14:paraId="158A16C1" w14:textId="77777777" w:rsidR="0021045F" w:rsidRDefault="0021045F" w:rsidP="0021045F">
      <w:pPr>
        <w:autoSpaceDE w:val="0"/>
        <w:autoSpaceDN w:val="0"/>
        <w:adjustRightInd w:val="0"/>
        <w:rPr>
          <w:color w:val="000000"/>
        </w:rPr>
      </w:pPr>
    </w:p>
    <w:p w14:paraId="35627A79" w14:textId="77777777" w:rsidR="00AF3F30" w:rsidRPr="0006207A" w:rsidRDefault="00AF3F30" w:rsidP="00AF3F30">
      <w:pPr>
        <w:rPr>
          <w:b/>
          <w:bCs/>
        </w:rPr>
      </w:pPr>
    </w:p>
    <w:p w14:paraId="05ED5C1B" w14:textId="77777777" w:rsidR="00AF3F30" w:rsidRPr="00BA4FAE" w:rsidRDefault="00AF3F30" w:rsidP="00BA4FAE">
      <w:pPr>
        <w:autoSpaceDE w:val="0"/>
        <w:autoSpaceDN w:val="0"/>
        <w:adjustRightInd w:val="0"/>
        <w:spacing w:after="240"/>
        <w:rPr>
          <w:b/>
          <w:bCs/>
          <w:u w:val="single"/>
        </w:rPr>
      </w:pPr>
    </w:p>
    <w:p w14:paraId="7D9B3766" w14:textId="77777777" w:rsidR="00B961FF" w:rsidRDefault="00B961FF" w:rsidP="00B961FF"/>
    <w:bookmarkEnd w:id="3"/>
    <w:p w14:paraId="0D22F4E8" w14:textId="2D806262" w:rsidR="007D501D" w:rsidRDefault="007D501D" w:rsidP="007D501D">
      <w:pPr>
        <w:autoSpaceDE w:val="0"/>
        <w:autoSpaceDN w:val="0"/>
        <w:adjustRightInd w:val="0"/>
        <w:spacing w:after="240"/>
        <w:rPr>
          <w:b/>
          <w:bCs/>
          <w:u w:val="single"/>
        </w:rPr>
      </w:pPr>
      <w:r w:rsidRPr="00C831EF">
        <w:rPr>
          <w:b/>
          <w:bCs/>
          <w:u w:val="single"/>
        </w:rPr>
        <w:t xml:space="preserve">PROPOSED </w:t>
      </w:r>
      <w:r>
        <w:rPr>
          <w:b/>
          <w:bCs/>
          <w:u w:val="single"/>
        </w:rPr>
        <w:t>DELETIONS</w:t>
      </w:r>
      <w:r w:rsidRPr="00C831EF">
        <w:rPr>
          <w:b/>
          <w:bCs/>
          <w:u w:val="single"/>
        </w:rPr>
        <w:t xml:space="preserve"> TO USSGL ACCOUNTS FOR FISCAL 202</w:t>
      </w:r>
      <w:r w:rsidR="00F877C8">
        <w:rPr>
          <w:b/>
          <w:bCs/>
          <w:u w:val="single"/>
        </w:rPr>
        <w:t>3</w:t>
      </w:r>
    </w:p>
    <w:p w14:paraId="26434270" w14:textId="77777777" w:rsidR="0073502C" w:rsidRDefault="0073502C" w:rsidP="00AE08A9">
      <w:pPr>
        <w:autoSpaceDE w:val="0"/>
        <w:autoSpaceDN w:val="0"/>
        <w:adjustRightInd w:val="0"/>
        <w:spacing w:after="240"/>
        <w:rPr>
          <w:b/>
          <w:bCs/>
          <w:u w:val="single"/>
        </w:rPr>
      </w:pPr>
    </w:p>
    <w:p w14:paraId="4B6A8648" w14:textId="2873908E" w:rsidR="00711F0C" w:rsidRDefault="00BB7215" w:rsidP="00AE08A9">
      <w:pPr>
        <w:autoSpaceDE w:val="0"/>
        <w:autoSpaceDN w:val="0"/>
        <w:adjustRightInd w:val="0"/>
        <w:spacing w:after="240"/>
        <w:rPr>
          <w:b/>
          <w:bCs/>
          <w:u w:val="single"/>
        </w:rPr>
      </w:pPr>
      <w:r>
        <w:rPr>
          <w:b/>
          <w:bCs/>
          <w:u w:val="single"/>
        </w:rPr>
        <w:t>PROPOSED NEW USSGL ACCOUNTS FOR FISCAL 202</w:t>
      </w:r>
      <w:r w:rsidR="00F877C8">
        <w:rPr>
          <w:b/>
          <w:bCs/>
          <w:u w:val="single"/>
        </w:rPr>
        <w:t>4</w:t>
      </w:r>
    </w:p>
    <w:p w14:paraId="3AA05756" w14:textId="77777777" w:rsidR="00FC1E99" w:rsidRDefault="00FC1E99" w:rsidP="00FC1E99">
      <w:pPr>
        <w:autoSpaceDE w:val="0"/>
        <w:autoSpaceDN w:val="0"/>
        <w:adjustRightInd w:val="0"/>
        <w:rPr>
          <w:b/>
          <w:bCs/>
        </w:rPr>
      </w:pPr>
      <w:r w:rsidRPr="00A40DB8">
        <w:rPr>
          <w:b/>
          <w:bCs/>
        </w:rPr>
        <w:t xml:space="preserve">Account Title: </w:t>
      </w:r>
      <w:r>
        <w:rPr>
          <w:bCs/>
        </w:rPr>
        <w:t>Lessee</w:t>
      </w:r>
      <w:r w:rsidRPr="00DD6F18">
        <w:rPr>
          <w:bCs/>
        </w:rPr>
        <w:t xml:space="preserve"> </w:t>
      </w:r>
      <w:r>
        <w:rPr>
          <w:bCs/>
        </w:rPr>
        <w:t>Right-To-Use Lease Asset</w:t>
      </w:r>
    </w:p>
    <w:p w14:paraId="344349EC" w14:textId="77777777" w:rsidR="00FC1E99" w:rsidRDefault="00FC1E99" w:rsidP="00FC1E99">
      <w:pPr>
        <w:autoSpaceDE w:val="0"/>
        <w:autoSpaceDN w:val="0"/>
        <w:adjustRightInd w:val="0"/>
        <w:rPr>
          <w:b/>
          <w:bCs/>
        </w:rPr>
      </w:pPr>
      <w:r w:rsidRPr="00A40DB8">
        <w:rPr>
          <w:b/>
          <w:bCs/>
        </w:rPr>
        <w:t xml:space="preserve">Account Number: </w:t>
      </w:r>
      <w:r>
        <w:rPr>
          <w:bCs/>
        </w:rPr>
        <w:t>195000</w:t>
      </w:r>
    </w:p>
    <w:p w14:paraId="1477A7BF" w14:textId="77777777" w:rsidR="00FC1E99" w:rsidRDefault="00FC1E99" w:rsidP="00FC1E99">
      <w:pPr>
        <w:autoSpaceDE w:val="0"/>
        <w:autoSpaceDN w:val="0"/>
        <w:adjustRightInd w:val="0"/>
        <w:rPr>
          <w:bCs/>
        </w:rPr>
      </w:pPr>
      <w:r w:rsidRPr="00A40DB8">
        <w:rPr>
          <w:b/>
          <w:bCs/>
        </w:rPr>
        <w:t xml:space="preserve">Normal Balance: </w:t>
      </w:r>
      <w:r>
        <w:rPr>
          <w:bCs/>
        </w:rPr>
        <w:t>Debit</w:t>
      </w:r>
    </w:p>
    <w:p w14:paraId="1E4625B1" w14:textId="132CCAC3" w:rsidR="00FC1E99" w:rsidRDefault="00FC1E99" w:rsidP="00FC1E99">
      <w:pPr>
        <w:autoSpaceDE w:val="0"/>
        <w:autoSpaceDN w:val="0"/>
        <w:adjustRightInd w:val="0"/>
        <w:rPr>
          <w:bCs/>
        </w:rPr>
      </w:pPr>
      <w:r w:rsidRPr="00A40DB8">
        <w:rPr>
          <w:b/>
          <w:bCs/>
        </w:rPr>
        <w:t xml:space="preserve">Definition: </w:t>
      </w:r>
      <w:r w:rsidRPr="00576897">
        <w:rPr>
          <w:bCs/>
        </w:rPr>
        <w:t xml:space="preserve">This account is used to record </w:t>
      </w:r>
      <w:r w:rsidRPr="00C843D7">
        <w:rPr>
          <w:bCs/>
        </w:rPr>
        <w:t xml:space="preserve">the </w:t>
      </w:r>
      <w:r>
        <w:rPr>
          <w:bCs/>
        </w:rPr>
        <w:t xml:space="preserve">lessee’s right to control the use of an underlying asset during the lease term </w:t>
      </w:r>
      <w:r w:rsidRPr="007A4C6D">
        <w:rPr>
          <w:bCs/>
        </w:rPr>
        <w:t>in leases other than</w:t>
      </w:r>
      <w:r>
        <w:rPr>
          <w:bCs/>
        </w:rPr>
        <w:t xml:space="preserve"> </w:t>
      </w:r>
      <w:r w:rsidRPr="007A4C6D">
        <w:rPr>
          <w:bCs/>
        </w:rPr>
        <w:t>short-term leases, lease contracts that transfer ownership, and intragovernmen</w:t>
      </w:r>
      <w:r>
        <w:rPr>
          <w:bCs/>
        </w:rPr>
        <w:t>t</w:t>
      </w:r>
      <w:r w:rsidRPr="007A4C6D">
        <w:rPr>
          <w:bCs/>
        </w:rPr>
        <w:t>al leases.</w:t>
      </w:r>
      <w:r>
        <w:rPr>
          <w:bCs/>
        </w:rPr>
        <w:t xml:space="preserve"> It is measured at the start of the lease term by adding the amount of the initial lease liability, any lease payments made to the lessor at or before the start of the lease term (less lease incentives,) and any indirect lease costs necessary to place the lease asset into service. </w:t>
      </w:r>
      <w:r w:rsidRPr="00576897">
        <w:rPr>
          <w:bCs/>
        </w:rPr>
        <w:t>This account does not close at year-end.</w:t>
      </w:r>
    </w:p>
    <w:p w14:paraId="0420AA1B" w14:textId="77777777" w:rsidR="00FC1E99" w:rsidRDefault="00FC1E99" w:rsidP="00FC1E99">
      <w:pPr>
        <w:autoSpaceDE w:val="0"/>
        <w:autoSpaceDN w:val="0"/>
        <w:adjustRightInd w:val="0"/>
        <w:rPr>
          <w:bCs/>
        </w:rPr>
      </w:pPr>
    </w:p>
    <w:p w14:paraId="742A8720" w14:textId="77777777" w:rsidR="00FC1E99" w:rsidRDefault="00FC1E99" w:rsidP="00FC1E99">
      <w:pPr>
        <w:autoSpaceDE w:val="0"/>
        <w:autoSpaceDN w:val="0"/>
        <w:adjustRightInd w:val="0"/>
        <w:rPr>
          <w:b/>
          <w:bCs/>
        </w:rPr>
      </w:pPr>
      <w:r w:rsidRPr="00A40DB8">
        <w:rPr>
          <w:b/>
          <w:bCs/>
        </w:rPr>
        <w:t xml:space="preserve">Account Title: </w:t>
      </w:r>
      <w:r w:rsidRPr="002D677D">
        <w:rPr>
          <w:bCs/>
        </w:rPr>
        <w:t xml:space="preserve">Accumulated Amortization on </w:t>
      </w:r>
      <w:r>
        <w:rPr>
          <w:bCs/>
        </w:rPr>
        <w:t xml:space="preserve">Lessee </w:t>
      </w:r>
      <w:r w:rsidRPr="002D677D">
        <w:rPr>
          <w:bCs/>
        </w:rPr>
        <w:t>Lease Assets</w:t>
      </w:r>
    </w:p>
    <w:p w14:paraId="1E8ED51B" w14:textId="77777777" w:rsidR="00FC1E99" w:rsidRDefault="00FC1E99" w:rsidP="00FC1E99">
      <w:pPr>
        <w:autoSpaceDE w:val="0"/>
        <w:autoSpaceDN w:val="0"/>
        <w:adjustRightInd w:val="0"/>
        <w:rPr>
          <w:b/>
          <w:bCs/>
        </w:rPr>
      </w:pPr>
      <w:r w:rsidRPr="00A40DB8">
        <w:rPr>
          <w:b/>
          <w:bCs/>
        </w:rPr>
        <w:t xml:space="preserve">Account Number: </w:t>
      </w:r>
      <w:r>
        <w:rPr>
          <w:bCs/>
        </w:rPr>
        <w:t>195900</w:t>
      </w:r>
    </w:p>
    <w:p w14:paraId="689237A9" w14:textId="77777777" w:rsidR="00FC1E99" w:rsidRPr="000B3F6C" w:rsidRDefault="00FC1E99" w:rsidP="00FC1E99">
      <w:pPr>
        <w:autoSpaceDE w:val="0"/>
        <w:autoSpaceDN w:val="0"/>
        <w:adjustRightInd w:val="0"/>
        <w:rPr>
          <w:bCs/>
        </w:rPr>
      </w:pPr>
      <w:r w:rsidRPr="00A40DB8">
        <w:rPr>
          <w:b/>
          <w:bCs/>
        </w:rPr>
        <w:t xml:space="preserve">Normal Balance: </w:t>
      </w:r>
      <w:r>
        <w:rPr>
          <w:bCs/>
        </w:rPr>
        <w:t>Credit</w:t>
      </w:r>
    </w:p>
    <w:p w14:paraId="4C6E39D7" w14:textId="77777777" w:rsidR="00FC1E99" w:rsidRDefault="00FC1E99" w:rsidP="00FC1E99">
      <w:pPr>
        <w:autoSpaceDE w:val="0"/>
        <w:autoSpaceDN w:val="0"/>
        <w:adjustRightInd w:val="0"/>
        <w:rPr>
          <w:bCs/>
        </w:rPr>
      </w:pPr>
      <w:r w:rsidRPr="00A40DB8">
        <w:rPr>
          <w:b/>
          <w:bCs/>
        </w:rPr>
        <w:t xml:space="preserve">Definition: </w:t>
      </w:r>
      <w:r w:rsidRPr="00B70434">
        <w:rPr>
          <w:bCs/>
        </w:rPr>
        <w:t xml:space="preserve">This account is used to record the amount of accumulated </w:t>
      </w:r>
      <w:r>
        <w:rPr>
          <w:bCs/>
        </w:rPr>
        <w:t>amortization</w:t>
      </w:r>
      <w:r w:rsidRPr="00B70434">
        <w:rPr>
          <w:bCs/>
        </w:rPr>
        <w:t xml:space="preserve"> charged to expense for </w:t>
      </w:r>
      <w:r>
        <w:rPr>
          <w:bCs/>
        </w:rPr>
        <w:t>a lessee’s lease assets</w:t>
      </w:r>
      <w:r w:rsidRPr="00B70434">
        <w:rPr>
          <w:bCs/>
        </w:rPr>
        <w:t>. This account does not close at year-end.</w:t>
      </w:r>
    </w:p>
    <w:p w14:paraId="3BADD914" w14:textId="77777777" w:rsidR="00FC1E99" w:rsidRDefault="00FC1E99" w:rsidP="00FC1E99">
      <w:pPr>
        <w:autoSpaceDE w:val="0"/>
        <w:autoSpaceDN w:val="0"/>
        <w:adjustRightInd w:val="0"/>
        <w:rPr>
          <w:bCs/>
        </w:rPr>
      </w:pPr>
    </w:p>
    <w:p w14:paraId="623E1752" w14:textId="77777777" w:rsidR="0021045F" w:rsidRDefault="0021045F" w:rsidP="00FC1E99">
      <w:pPr>
        <w:autoSpaceDE w:val="0"/>
        <w:autoSpaceDN w:val="0"/>
        <w:adjustRightInd w:val="0"/>
        <w:rPr>
          <w:b/>
          <w:bCs/>
        </w:rPr>
      </w:pPr>
    </w:p>
    <w:p w14:paraId="558F05FB" w14:textId="77777777" w:rsidR="0021045F" w:rsidRDefault="0021045F" w:rsidP="00FC1E99">
      <w:pPr>
        <w:autoSpaceDE w:val="0"/>
        <w:autoSpaceDN w:val="0"/>
        <w:adjustRightInd w:val="0"/>
        <w:rPr>
          <w:b/>
          <w:bCs/>
        </w:rPr>
      </w:pPr>
    </w:p>
    <w:p w14:paraId="7ACF226B" w14:textId="77777777" w:rsidR="0021045F" w:rsidRDefault="0021045F" w:rsidP="00FC1E99">
      <w:pPr>
        <w:autoSpaceDE w:val="0"/>
        <w:autoSpaceDN w:val="0"/>
        <w:adjustRightInd w:val="0"/>
        <w:rPr>
          <w:b/>
          <w:bCs/>
        </w:rPr>
      </w:pPr>
    </w:p>
    <w:p w14:paraId="796BB021" w14:textId="77777777" w:rsidR="0021045F" w:rsidRDefault="0021045F" w:rsidP="00FC1E99">
      <w:pPr>
        <w:autoSpaceDE w:val="0"/>
        <w:autoSpaceDN w:val="0"/>
        <w:adjustRightInd w:val="0"/>
        <w:rPr>
          <w:b/>
          <w:bCs/>
        </w:rPr>
      </w:pPr>
    </w:p>
    <w:p w14:paraId="422D3619" w14:textId="77777777" w:rsidR="0021045F" w:rsidRDefault="0021045F" w:rsidP="00FC1E99">
      <w:pPr>
        <w:autoSpaceDE w:val="0"/>
        <w:autoSpaceDN w:val="0"/>
        <w:adjustRightInd w:val="0"/>
        <w:rPr>
          <w:b/>
          <w:bCs/>
        </w:rPr>
      </w:pPr>
    </w:p>
    <w:p w14:paraId="0721ED8A" w14:textId="77777777" w:rsidR="0021045F" w:rsidRDefault="0021045F" w:rsidP="00FC1E99">
      <w:pPr>
        <w:autoSpaceDE w:val="0"/>
        <w:autoSpaceDN w:val="0"/>
        <w:adjustRightInd w:val="0"/>
        <w:rPr>
          <w:b/>
          <w:bCs/>
        </w:rPr>
      </w:pPr>
    </w:p>
    <w:p w14:paraId="176DA44B" w14:textId="5B8136D8" w:rsidR="00FC1E99" w:rsidRDefault="00FC1E99" w:rsidP="00FC1E99">
      <w:pPr>
        <w:autoSpaceDE w:val="0"/>
        <w:autoSpaceDN w:val="0"/>
        <w:adjustRightInd w:val="0"/>
        <w:rPr>
          <w:b/>
          <w:bCs/>
        </w:rPr>
      </w:pPr>
      <w:r w:rsidRPr="00A40DB8">
        <w:rPr>
          <w:b/>
          <w:bCs/>
        </w:rPr>
        <w:lastRenderedPageBreak/>
        <w:t xml:space="preserve">Account Title: </w:t>
      </w:r>
      <w:r w:rsidRPr="00256514">
        <w:t xml:space="preserve">Unfunded </w:t>
      </w:r>
      <w:r w:rsidRPr="00665F02">
        <w:t>Accrued Interest Payable</w:t>
      </w:r>
    </w:p>
    <w:p w14:paraId="6444846C" w14:textId="77777777" w:rsidR="00FC1E99" w:rsidRDefault="00FC1E99" w:rsidP="00FC1E99">
      <w:pPr>
        <w:autoSpaceDE w:val="0"/>
        <w:autoSpaceDN w:val="0"/>
        <w:adjustRightInd w:val="0"/>
        <w:rPr>
          <w:b/>
          <w:bCs/>
        </w:rPr>
      </w:pPr>
      <w:r w:rsidRPr="00A40DB8">
        <w:rPr>
          <w:b/>
          <w:bCs/>
        </w:rPr>
        <w:t xml:space="preserve">Account Number: </w:t>
      </w:r>
      <w:r>
        <w:rPr>
          <w:bCs/>
        </w:rPr>
        <w:t>214010</w:t>
      </w:r>
    </w:p>
    <w:p w14:paraId="3398FF66" w14:textId="77777777" w:rsidR="00FC1E99" w:rsidRPr="000B3F6C" w:rsidRDefault="00FC1E99" w:rsidP="00FC1E99">
      <w:pPr>
        <w:autoSpaceDE w:val="0"/>
        <w:autoSpaceDN w:val="0"/>
        <w:adjustRightInd w:val="0"/>
        <w:rPr>
          <w:bCs/>
        </w:rPr>
      </w:pPr>
      <w:r w:rsidRPr="00A40DB8">
        <w:rPr>
          <w:b/>
          <w:bCs/>
        </w:rPr>
        <w:t xml:space="preserve">Normal Balance: </w:t>
      </w:r>
      <w:r>
        <w:rPr>
          <w:bCs/>
        </w:rPr>
        <w:t>Credit</w:t>
      </w:r>
    </w:p>
    <w:p w14:paraId="0F8AAF92" w14:textId="77777777" w:rsidR="00FC1E99" w:rsidRDefault="00FC1E99" w:rsidP="00FC1E99">
      <w:pPr>
        <w:autoSpaceDE w:val="0"/>
        <w:autoSpaceDN w:val="0"/>
        <w:adjustRightInd w:val="0"/>
        <w:rPr>
          <w:bCs/>
        </w:rPr>
      </w:pPr>
      <w:r w:rsidRPr="00A40DB8">
        <w:rPr>
          <w:b/>
          <w:bCs/>
        </w:rPr>
        <w:t xml:space="preserve">Definition: </w:t>
      </w:r>
      <w:r w:rsidRPr="00665F02">
        <w:rPr>
          <w:bCs/>
        </w:rPr>
        <w:t xml:space="preserve">This account is used to record the amount of interest accrued and owed to others that is not otherwise </w:t>
      </w:r>
      <w:proofErr w:type="gramStart"/>
      <w:r w:rsidRPr="00665F02">
        <w:rPr>
          <w:bCs/>
        </w:rPr>
        <w:t>identified</w:t>
      </w:r>
      <w:r>
        <w:rPr>
          <w:bCs/>
        </w:rPr>
        <w:t>, and</w:t>
      </w:r>
      <w:proofErr w:type="gramEnd"/>
      <w:r>
        <w:rPr>
          <w:bCs/>
        </w:rPr>
        <w:t xml:space="preserve"> </w:t>
      </w:r>
      <w:r w:rsidRPr="00256514">
        <w:rPr>
          <w:bCs/>
        </w:rPr>
        <w:t>will be funded by future years' budgetary resources</w:t>
      </w:r>
      <w:r w:rsidRPr="00665F02">
        <w:rPr>
          <w:bCs/>
        </w:rPr>
        <w:t xml:space="preserve">. </w:t>
      </w:r>
      <w:r>
        <w:rPr>
          <w:bCs/>
        </w:rPr>
        <w:t xml:space="preserve">It is intended for use only with interest accrued on the discount of a right-to-use lease liability.  </w:t>
      </w:r>
      <w:r w:rsidRPr="00665F02">
        <w:rPr>
          <w:bCs/>
        </w:rPr>
        <w:t>This account does not close at year</w:t>
      </w:r>
      <w:r>
        <w:rPr>
          <w:bCs/>
        </w:rPr>
        <w:t>-</w:t>
      </w:r>
      <w:r w:rsidRPr="00665F02">
        <w:rPr>
          <w:bCs/>
        </w:rPr>
        <w:t>end.</w:t>
      </w:r>
    </w:p>
    <w:p w14:paraId="567E1A67" w14:textId="77777777" w:rsidR="00FC1E99" w:rsidRDefault="00FC1E99" w:rsidP="00FC1E99">
      <w:pPr>
        <w:autoSpaceDE w:val="0"/>
        <w:autoSpaceDN w:val="0"/>
        <w:adjustRightInd w:val="0"/>
        <w:rPr>
          <w:bCs/>
        </w:rPr>
      </w:pPr>
    </w:p>
    <w:p w14:paraId="3EC7BB42" w14:textId="77777777" w:rsidR="00FC1E99" w:rsidRDefault="00FC1E99" w:rsidP="00FC1E99">
      <w:pPr>
        <w:autoSpaceDE w:val="0"/>
        <w:autoSpaceDN w:val="0"/>
        <w:adjustRightInd w:val="0"/>
        <w:rPr>
          <w:b/>
          <w:bCs/>
        </w:rPr>
      </w:pPr>
      <w:r w:rsidRPr="00A40DB8">
        <w:rPr>
          <w:b/>
          <w:bCs/>
        </w:rPr>
        <w:t xml:space="preserve">Account Title: </w:t>
      </w:r>
      <w:r w:rsidRPr="003A18F2">
        <w:rPr>
          <w:bCs/>
        </w:rPr>
        <w:t>Lessee Lease Liability</w:t>
      </w:r>
    </w:p>
    <w:p w14:paraId="0F67A4A7" w14:textId="77777777" w:rsidR="00FC1E99" w:rsidRDefault="00FC1E99" w:rsidP="00FC1E99">
      <w:pPr>
        <w:autoSpaceDE w:val="0"/>
        <w:autoSpaceDN w:val="0"/>
        <w:adjustRightInd w:val="0"/>
        <w:rPr>
          <w:b/>
          <w:bCs/>
        </w:rPr>
      </w:pPr>
      <w:r w:rsidRPr="00A40DB8">
        <w:rPr>
          <w:b/>
          <w:bCs/>
        </w:rPr>
        <w:t xml:space="preserve">Account Number: </w:t>
      </w:r>
      <w:r>
        <w:rPr>
          <w:bCs/>
        </w:rPr>
        <w:t>293000</w:t>
      </w:r>
    </w:p>
    <w:p w14:paraId="16244DB2" w14:textId="77777777" w:rsidR="00FC1E99" w:rsidRPr="000B3F6C" w:rsidRDefault="00FC1E99" w:rsidP="00FC1E99">
      <w:pPr>
        <w:autoSpaceDE w:val="0"/>
        <w:autoSpaceDN w:val="0"/>
        <w:adjustRightInd w:val="0"/>
        <w:rPr>
          <w:bCs/>
        </w:rPr>
      </w:pPr>
      <w:r w:rsidRPr="00A40DB8">
        <w:rPr>
          <w:b/>
          <w:bCs/>
        </w:rPr>
        <w:t xml:space="preserve">Normal Balance: </w:t>
      </w:r>
      <w:r>
        <w:rPr>
          <w:bCs/>
        </w:rPr>
        <w:t>Credit</w:t>
      </w:r>
    </w:p>
    <w:p w14:paraId="09C573E5" w14:textId="77777777" w:rsidR="00FC1E99" w:rsidRDefault="00FC1E99" w:rsidP="00FC1E99">
      <w:pPr>
        <w:autoSpaceDE w:val="0"/>
        <w:autoSpaceDN w:val="0"/>
        <w:adjustRightInd w:val="0"/>
        <w:rPr>
          <w:bCs/>
        </w:rPr>
      </w:pPr>
      <w:r w:rsidRPr="00A40DB8">
        <w:rPr>
          <w:b/>
          <w:bCs/>
        </w:rPr>
        <w:t xml:space="preserve">Definition: </w:t>
      </w:r>
      <w:r w:rsidRPr="001F1EB7">
        <w:rPr>
          <w:bCs/>
        </w:rPr>
        <w:t xml:space="preserve">This account is used to record the present value of lease payments required </w:t>
      </w:r>
      <w:r>
        <w:rPr>
          <w:bCs/>
        </w:rPr>
        <w:t xml:space="preserve">to be paid to </w:t>
      </w:r>
      <w:r w:rsidRPr="001F1EB7">
        <w:rPr>
          <w:bCs/>
        </w:rPr>
        <w:t>a lessor for the lease term in leases other than</w:t>
      </w:r>
      <w:r>
        <w:rPr>
          <w:bCs/>
        </w:rPr>
        <w:t xml:space="preserve"> </w:t>
      </w:r>
      <w:r w:rsidRPr="001F1EB7">
        <w:rPr>
          <w:bCs/>
        </w:rPr>
        <w:t>short-term leases, lease contracts that transfer ownership, and intragovernmental leases. For certain payments not included in the measurement of the Less</w:t>
      </w:r>
      <w:r>
        <w:rPr>
          <w:bCs/>
        </w:rPr>
        <w:t>ee</w:t>
      </w:r>
      <w:r w:rsidRPr="001F1EB7">
        <w:rPr>
          <w:bCs/>
        </w:rPr>
        <w:t xml:space="preserve"> Lease </w:t>
      </w:r>
      <w:r>
        <w:rPr>
          <w:bCs/>
        </w:rPr>
        <w:t>Liability</w:t>
      </w:r>
      <w:r w:rsidRPr="001F1EB7">
        <w:rPr>
          <w:bCs/>
        </w:rPr>
        <w:t xml:space="preserve">, see SFFAS 54, Par. </w:t>
      </w:r>
      <w:r>
        <w:rPr>
          <w:bCs/>
        </w:rPr>
        <w:t>41</w:t>
      </w:r>
      <w:r w:rsidRPr="001F1EB7">
        <w:rPr>
          <w:bCs/>
        </w:rPr>
        <w:t>. This account does not close at year-end.</w:t>
      </w:r>
    </w:p>
    <w:p w14:paraId="32A4C91B" w14:textId="77777777" w:rsidR="00FC1E99" w:rsidRDefault="00FC1E99" w:rsidP="00FC1E99">
      <w:pPr>
        <w:autoSpaceDE w:val="0"/>
        <w:autoSpaceDN w:val="0"/>
        <w:adjustRightInd w:val="0"/>
        <w:rPr>
          <w:b/>
          <w:bCs/>
        </w:rPr>
      </w:pPr>
    </w:p>
    <w:p w14:paraId="76C3F1D6" w14:textId="77777777" w:rsidR="00FC1E99" w:rsidRDefault="00FC1E99" w:rsidP="00FC1E99">
      <w:pPr>
        <w:autoSpaceDE w:val="0"/>
        <w:autoSpaceDN w:val="0"/>
        <w:adjustRightInd w:val="0"/>
        <w:rPr>
          <w:b/>
          <w:bCs/>
        </w:rPr>
      </w:pPr>
      <w:r w:rsidRPr="00A40DB8">
        <w:rPr>
          <w:b/>
          <w:bCs/>
        </w:rPr>
        <w:t xml:space="preserve">Account Title: </w:t>
      </w:r>
      <w:r w:rsidRPr="00256514">
        <w:t>Unfunded Le</w:t>
      </w:r>
      <w:r w:rsidRPr="003A18F2">
        <w:rPr>
          <w:bCs/>
        </w:rPr>
        <w:t>ssee Lease Liability</w:t>
      </w:r>
    </w:p>
    <w:p w14:paraId="5621A78F" w14:textId="77777777" w:rsidR="00FC1E99" w:rsidRDefault="00FC1E99" w:rsidP="00FC1E99">
      <w:pPr>
        <w:autoSpaceDE w:val="0"/>
        <w:autoSpaceDN w:val="0"/>
        <w:adjustRightInd w:val="0"/>
        <w:rPr>
          <w:b/>
          <w:bCs/>
        </w:rPr>
      </w:pPr>
      <w:r w:rsidRPr="00A40DB8">
        <w:rPr>
          <w:b/>
          <w:bCs/>
        </w:rPr>
        <w:t xml:space="preserve">Account Number: </w:t>
      </w:r>
      <w:r>
        <w:rPr>
          <w:bCs/>
        </w:rPr>
        <w:t>293010</w:t>
      </w:r>
    </w:p>
    <w:p w14:paraId="64260CDD" w14:textId="77777777" w:rsidR="00FC1E99" w:rsidRPr="000B3F6C" w:rsidRDefault="00FC1E99" w:rsidP="00FC1E99">
      <w:pPr>
        <w:autoSpaceDE w:val="0"/>
        <w:autoSpaceDN w:val="0"/>
        <w:adjustRightInd w:val="0"/>
        <w:rPr>
          <w:bCs/>
        </w:rPr>
      </w:pPr>
      <w:r w:rsidRPr="00A40DB8">
        <w:rPr>
          <w:b/>
          <w:bCs/>
        </w:rPr>
        <w:t xml:space="preserve">Normal Balance: </w:t>
      </w:r>
      <w:r>
        <w:rPr>
          <w:bCs/>
        </w:rPr>
        <w:t>Credit</w:t>
      </w:r>
    </w:p>
    <w:p w14:paraId="22C8540D" w14:textId="77777777" w:rsidR="00FC1E99" w:rsidRDefault="00FC1E99" w:rsidP="00FC1E99">
      <w:pPr>
        <w:autoSpaceDE w:val="0"/>
        <w:autoSpaceDN w:val="0"/>
        <w:adjustRightInd w:val="0"/>
        <w:rPr>
          <w:bCs/>
        </w:rPr>
      </w:pPr>
      <w:r w:rsidRPr="00A40DB8">
        <w:rPr>
          <w:b/>
          <w:bCs/>
        </w:rPr>
        <w:t xml:space="preserve">Definition: </w:t>
      </w:r>
      <w:r w:rsidRPr="001F1EB7">
        <w:rPr>
          <w:bCs/>
        </w:rPr>
        <w:t xml:space="preserve">This account is used to record the present value of lease payments required </w:t>
      </w:r>
      <w:r>
        <w:rPr>
          <w:bCs/>
        </w:rPr>
        <w:t xml:space="preserve">to be paid to </w:t>
      </w:r>
      <w:r w:rsidRPr="001F1EB7">
        <w:rPr>
          <w:bCs/>
        </w:rPr>
        <w:t>a lessor for the lease term</w:t>
      </w:r>
      <w:r>
        <w:rPr>
          <w:bCs/>
        </w:rPr>
        <w:t xml:space="preserve">, </w:t>
      </w:r>
      <w:r w:rsidRPr="001F1EB7">
        <w:rPr>
          <w:bCs/>
        </w:rPr>
        <w:t>that</w:t>
      </w:r>
      <w:r w:rsidRPr="00256514">
        <w:rPr>
          <w:bCs/>
        </w:rPr>
        <w:t xml:space="preserve"> will be funded by future years' budgetary resources.</w:t>
      </w:r>
      <w:r>
        <w:rPr>
          <w:bCs/>
        </w:rPr>
        <w:t xml:space="preserve">  </w:t>
      </w:r>
      <w:r w:rsidRPr="001F1EB7">
        <w:rPr>
          <w:bCs/>
        </w:rPr>
        <w:t>For certain payments not included in the measurement of the Less</w:t>
      </w:r>
      <w:r>
        <w:rPr>
          <w:bCs/>
        </w:rPr>
        <w:t>ee</w:t>
      </w:r>
      <w:r w:rsidRPr="001F1EB7">
        <w:rPr>
          <w:bCs/>
        </w:rPr>
        <w:t xml:space="preserve"> Lease </w:t>
      </w:r>
      <w:r>
        <w:rPr>
          <w:bCs/>
        </w:rPr>
        <w:t>Liability</w:t>
      </w:r>
      <w:r w:rsidRPr="001F1EB7">
        <w:rPr>
          <w:bCs/>
        </w:rPr>
        <w:t xml:space="preserve">, see SFFAS 54, Par. </w:t>
      </w:r>
      <w:r>
        <w:rPr>
          <w:bCs/>
        </w:rPr>
        <w:t>41</w:t>
      </w:r>
      <w:r w:rsidRPr="001F1EB7">
        <w:rPr>
          <w:bCs/>
        </w:rPr>
        <w:t>. This account does not close at year-end.</w:t>
      </w:r>
    </w:p>
    <w:p w14:paraId="7A4D416C" w14:textId="77777777" w:rsidR="00FC1E99" w:rsidRPr="004903E3" w:rsidRDefault="00FC1E99" w:rsidP="00FC1E99">
      <w:pPr>
        <w:autoSpaceDE w:val="0"/>
        <w:autoSpaceDN w:val="0"/>
        <w:adjustRightInd w:val="0"/>
        <w:rPr>
          <w:bCs/>
        </w:rPr>
      </w:pPr>
    </w:p>
    <w:p w14:paraId="3930BAC2" w14:textId="77777777" w:rsidR="006116BB" w:rsidRPr="0050680E" w:rsidRDefault="006116BB" w:rsidP="006116BB">
      <w:r w:rsidRPr="0050680E">
        <w:rPr>
          <w:b/>
          <w:bCs/>
        </w:rPr>
        <w:t>Account Title</w:t>
      </w:r>
      <w:r w:rsidRPr="0050680E">
        <w:t>: Reinstated Undelivered Orders – Obligations, Unpaid</w:t>
      </w:r>
    </w:p>
    <w:p w14:paraId="1D797075" w14:textId="77777777" w:rsidR="006116BB" w:rsidRPr="0050680E" w:rsidRDefault="006116BB" w:rsidP="006116BB">
      <w:r w:rsidRPr="0050680E">
        <w:rPr>
          <w:b/>
          <w:bCs/>
        </w:rPr>
        <w:t>Account Number</w:t>
      </w:r>
      <w:r w:rsidRPr="0050680E">
        <w:t xml:space="preserve">: 480110 </w:t>
      </w:r>
    </w:p>
    <w:p w14:paraId="56DBF306" w14:textId="042ECB0F" w:rsidR="006116BB" w:rsidRPr="0050680E" w:rsidRDefault="006116BB" w:rsidP="006116BB">
      <w:r w:rsidRPr="0050680E">
        <w:rPr>
          <w:b/>
          <w:bCs/>
        </w:rPr>
        <w:t>Normal Balance</w:t>
      </w:r>
      <w:r w:rsidRPr="0050680E">
        <w:t xml:space="preserve">: </w:t>
      </w:r>
      <w:r w:rsidR="008159D3">
        <w:t>Credit</w:t>
      </w:r>
      <w:r w:rsidRPr="0050680E">
        <w:t xml:space="preserve"> </w:t>
      </w:r>
    </w:p>
    <w:p w14:paraId="4F0701B3" w14:textId="77777777" w:rsidR="006116BB" w:rsidRDefault="006116BB" w:rsidP="006116BB">
      <w:r w:rsidRPr="0050680E">
        <w:rPr>
          <w:b/>
          <w:bCs/>
        </w:rPr>
        <w:t>Definition</w:t>
      </w:r>
      <w:r w:rsidRPr="0050680E">
        <w:t xml:space="preserve">: This account is used to reinstate the amount of goods and/or services ordered, which have not been actually or constructively received and for which amounts have not been prepaid or advanced. </w:t>
      </w:r>
      <w:r w:rsidRPr="000D2BE2">
        <w:t xml:space="preserve"> </w:t>
      </w:r>
      <w:r>
        <w:t xml:space="preserve"> </w:t>
      </w:r>
    </w:p>
    <w:p w14:paraId="5AD905AB" w14:textId="77777777" w:rsidR="006116BB" w:rsidRDefault="006116BB" w:rsidP="006116BB">
      <w:pPr>
        <w:rPr>
          <w:b/>
          <w:bCs/>
        </w:rPr>
      </w:pPr>
    </w:p>
    <w:p w14:paraId="52BB6290" w14:textId="77777777" w:rsidR="006116BB" w:rsidRPr="0050680E" w:rsidRDefault="006116BB" w:rsidP="006116BB">
      <w:r w:rsidRPr="0006207A">
        <w:rPr>
          <w:b/>
          <w:bCs/>
          <w:color w:val="000000"/>
        </w:rPr>
        <w:t>Justification:</w:t>
      </w:r>
      <w:r>
        <w:rPr>
          <w:b/>
          <w:bCs/>
          <w:color w:val="000000"/>
        </w:rPr>
        <w:t xml:space="preserve"> </w:t>
      </w:r>
      <w:r>
        <w:rPr>
          <w:color w:val="000000"/>
        </w:rPr>
        <w:t xml:space="preserve">For situations where there is a downward adjustment of a prior year paid obligation and an outstanding valid obligation, USSGL account 480110 reestablishes the undelivered order, unpaid obligation. </w:t>
      </w:r>
    </w:p>
    <w:p w14:paraId="79C1084C" w14:textId="77777777" w:rsidR="006116BB" w:rsidRDefault="006116BB" w:rsidP="006116BB">
      <w:pPr>
        <w:rPr>
          <w:color w:val="000000"/>
        </w:rPr>
      </w:pPr>
    </w:p>
    <w:p w14:paraId="00D3D01D" w14:textId="6D440A48" w:rsidR="00FC1E99" w:rsidRDefault="00FC1E99" w:rsidP="00FC1E99">
      <w:pPr>
        <w:autoSpaceDE w:val="0"/>
        <w:autoSpaceDN w:val="0"/>
        <w:adjustRightInd w:val="0"/>
        <w:rPr>
          <w:bCs/>
        </w:rPr>
      </w:pPr>
      <w:r w:rsidRPr="00A40DB8">
        <w:rPr>
          <w:b/>
          <w:bCs/>
        </w:rPr>
        <w:t xml:space="preserve">Account Title: </w:t>
      </w:r>
      <w:r>
        <w:rPr>
          <w:bCs/>
        </w:rPr>
        <w:t>Lessee Lease Expense</w:t>
      </w:r>
      <w:r w:rsidRPr="00413421">
        <w:rPr>
          <w:bCs/>
        </w:rPr>
        <w:t xml:space="preserve"> </w:t>
      </w:r>
    </w:p>
    <w:p w14:paraId="58E39005" w14:textId="77777777" w:rsidR="00FC1E99" w:rsidRDefault="00FC1E99" w:rsidP="00FC1E99">
      <w:pPr>
        <w:autoSpaceDE w:val="0"/>
        <w:autoSpaceDN w:val="0"/>
        <w:adjustRightInd w:val="0"/>
        <w:rPr>
          <w:b/>
          <w:bCs/>
        </w:rPr>
      </w:pPr>
      <w:r w:rsidRPr="00A40DB8">
        <w:rPr>
          <w:b/>
          <w:bCs/>
        </w:rPr>
        <w:t xml:space="preserve">Account Number: </w:t>
      </w:r>
      <w:r>
        <w:rPr>
          <w:bCs/>
        </w:rPr>
        <w:t>693000</w:t>
      </w:r>
    </w:p>
    <w:p w14:paraId="2D190575" w14:textId="77777777" w:rsidR="00FC1E99" w:rsidRPr="000B3F6C" w:rsidRDefault="00FC1E99" w:rsidP="00FC1E99">
      <w:pPr>
        <w:autoSpaceDE w:val="0"/>
        <w:autoSpaceDN w:val="0"/>
        <w:adjustRightInd w:val="0"/>
        <w:rPr>
          <w:bCs/>
        </w:rPr>
      </w:pPr>
      <w:r w:rsidRPr="00A40DB8">
        <w:rPr>
          <w:b/>
          <w:bCs/>
        </w:rPr>
        <w:t xml:space="preserve">Normal Balance: </w:t>
      </w:r>
      <w:r>
        <w:rPr>
          <w:bCs/>
        </w:rPr>
        <w:t>Debit</w:t>
      </w:r>
    </w:p>
    <w:p w14:paraId="33F31F30" w14:textId="77777777" w:rsidR="00FC1E99" w:rsidRDefault="00FC1E99" w:rsidP="00FC1E99">
      <w:pPr>
        <w:autoSpaceDE w:val="0"/>
        <w:autoSpaceDN w:val="0"/>
        <w:adjustRightInd w:val="0"/>
        <w:rPr>
          <w:bCs/>
        </w:rPr>
      </w:pPr>
      <w:r w:rsidRPr="00A40DB8">
        <w:rPr>
          <w:b/>
          <w:bCs/>
        </w:rPr>
        <w:t xml:space="preserve">Definition: </w:t>
      </w:r>
      <w:r w:rsidRPr="00F1083B">
        <w:rPr>
          <w:bCs/>
        </w:rPr>
        <w:t xml:space="preserve">This account is used to record the amount of </w:t>
      </w:r>
      <w:r>
        <w:rPr>
          <w:bCs/>
        </w:rPr>
        <w:t xml:space="preserve">expenses incurred from (1) Short-term lease payments paid by a lessee </w:t>
      </w:r>
      <w:r w:rsidRPr="00934B9F">
        <w:rPr>
          <w:bCs/>
        </w:rPr>
        <w:t>based on the</w:t>
      </w:r>
      <w:r>
        <w:rPr>
          <w:bCs/>
        </w:rPr>
        <w:t xml:space="preserve"> </w:t>
      </w:r>
      <w:r w:rsidRPr="00934B9F">
        <w:rPr>
          <w:bCs/>
        </w:rPr>
        <w:t xml:space="preserve">provisions of the </w:t>
      </w:r>
      <w:r>
        <w:rPr>
          <w:bCs/>
        </w:rPr>
        <w:t xml:space="preserve">lease </w:t>
      </w:r>
      <w:r w:rsidRPr="00934B9F">
        <w:rPr>
          <w:bCs/>
        </w:rPr>
        <w:t>contract</w:t>
      </w:r>
      <w:r>
        <w:rPr>
          <w:bCs/>
        </w:rPr>
        <w:t>; (2) Intragovernmental</w:t>
      </w:r>
      <w:r w:rsidRPr="00934B9F">
        <w:rPr>
          <w:bCs/>
        </w:rPr>
        <w:t xml:space="preserve"> lease receipts</w:t>
      </w:r>
      <w:r>
        <w:rPr>
          <w:bCs/>
        </w:rPr>
        <w:t xml:space="preserve"> paid by a lessee</w:t>
      </w:r>
      <w:r w:rsidRPr="00934B9F">
        <w:rPr>
          <w:bCs/>
        </w:rPr>
        <w:t>, including lease-related operating costs (maintenance, utilities, taxes</w:t>
      </w:r>
      <w:r>
        <w:rPr>
          <w:bCs/>
        </w:rPr>
        <w:t>, etc.,</w:t>
      </w:r>
      <w:r w:rsidRPr="00934B9F">
        <w:rPr>
          <w:bCs/>
        </w:rPr>
        <w:t xml:space="preserve">) </w:t>
      </w:r>
      <w:r>
        <w:rPr>
          <w:bCs/>
        </w:rPr>
        <w:t>paid to a lessor</w:t>
      </w:r>
      <w:r w:rsidRPr="00934B9F">
        <w:rPr>
          <w:bCs/>
        </w:rPr>
        <w:t xml:space="preserve"> based on the</w:t>
      </w:r>
      <w:r>
        <w:rPr>
          <w:bCs/>
        </w:rPr>
        <w:t xml:space="preserve"> </w:t>
      </w:r>
      <w:r w:rsidRPr="00934B9F">
        <w:rPr>
          <w:bCs/>
        </w:rPr>
        <w:t xml:space="preserve">provisions of the </w:t>
      </w:r>
      <w:r>
        <w:rPr>
          <w:bCs/>
        </w:rPr>
        <w:t xml:space="preserve">lease </w:t>
      </w:r>
      <w:r w:rsidRPr="00934B9F">
        <w:rPr>
          <w:bCs/>
        </w:rPr>
        <w:t>agreement</w:t>
      </w:r>
      <w:r>
        <w:rPr>
          <w:bCs/>
        </w:rPr>
        <w:t xml:space="preserve">; and (3) </w:t>
      </w:r>
      <w:r w:rsidRPr="00320E30">
        <w:rPr>
          <w:bCs/>
        </w:rPr>
        <w:t>Variable payments based on future performance of the lessee or usage of the underlying</w:t>
      </w:r>
      <w:r>
        <w:rPr>
          <w:bCs/>
        </w:rPr>
        <w:t xml:space="preserve"> </w:t>
      </w:r>
      <w:r w:rsidRPr="00320E30">
        <w:rPr>
          <w:bCs/>
        </w:rPr>
        <w:t>asset</w:t>
      </w:r>
      <w:r>
        <w:rPr>
          <w:bCs/>
        </w:rPr>
        <w:t xml:space="preserve"> in </w:t>
      </w:r>
      <w:r w:rsidRPr="00124B3E">
        <w:rPr>
          <w:bCs/>
        </w:rPr>
        <w:t>leases other than short-term leases, lease contracts that transfer ownership, and intragovernmental leases.</w:t>
      </w:r>
      <w:r>
        <w:rPr>
          <w:bCs/>
        </w:rPr>
        <w:t xml:space="preserve">  For certain variable payments included in the lessee lease liability rather than expense, see SFFAS 54, Pars. 41.</w:t>
      </w:r>
    </w:p>
    <w:p w14:paraId="11004B6F" w14:textId="77777777" w:rsidR="00FC1E99" w:rsidRDefault="00FC1E99" w:rsidP="00FC1E99">
      <w:pPr>
        <w:autoSpaceDE w:val="0"/>
        <w:autoSpaceDN w:val="0"/>
        <w:adjustRightInd w:val="0"/>
        <w:rPr>
          <w:bCs/>
        </w:rPr>
      </w:pPr>
    </w:p>
    <w:p w14:paraId="6E9DDA0D" w14:textId="77777777" w:rsidR="006116BB" w:rsidRDefault="006116BB" w:rsidP="00FC1E99">
      <w:pPr>
        <w:autoSpaceDE w:val="0"/>
        <w:autoSpaceDN w:val="0"/>
        <w:adjustRightInd w:val="0"/>
        <w:rPr>
          <w:b/>
          <w:bCs/>
        </w:rPr>
      </w:pPr>
    </w:p>
    <w:p w14:paraId="3069B57C" w14:textId="77777777" w:rsidR="006116BB" w:rsidRDefault="006116BB" w:rsidP="00FC1E99">
      <w:pPr>
        <w:autoSpaceDE w:val="0"/>
        <w:autoSpaceDN w:val="0"/>
        <w:adjustRightInd w:val="0"/>
        <w:rPr>
          <w:b/>
          <w:bCs/>
        </w:rPr>
      </w:pPr>
    </w:p>
    <w:p w14:paraId="379F53DF" w14:textId="77777777" w:rsidR="006116BB" w:rsidRDefault="006116BB" w:rsidP="00FC1E99">
      <w:pPr>
        <w:autoSpaceDE w:val="0"/>
        <w:autoSpaceDN w:val="0"/>
        <w:adjustRightInd w:val="0"/>
        <w:rPr>
          <w:b/>
          <w:bCs/>
        </w:rPr>
      </w:pPr>
    </w:p>
    <w:p w14:paraId="535A9061" w14:textId="626429AA" w:rsidR="00FC1E99" w:rsidRDefault="00FC1E99" w:rsidP="00FC1E99">
      <w:pPr>
        <w:autoSpaceDE w:val="0"/>
        <w:autoSpaceDN w:val="0"/>
        <w:adjustRightInd w:val="0"/>
        <w:rPr>
          <w:bCs/>
        </w:rPr>
      </w:pPr>
      <w:r w:rsidRPr="00A40DB8">
        <w:rPr>
          <w:b/>
          <w:bCs/>
        </w:rPr>
        <w:lastRenderedPageBreak/>
        <w:t xml:space="preserve">Account Title: </w:t>
      </w:r>
      <w:r>
        <w:rPr>
          <w:bCs/>
        </w:rPr>
        <w:t>Lessee Lease Amortization</w:t>
      </w:r>
      <w:r w:rsidRPr="00413421">
        <w:rPr>
          <w:bCs/>
        </w:rPr>
        <w:t xml:space="preserve"> </w:t>
      </w:r>
    </w:p>
    <w:p w14:paraId="5461B5C6" w14:textId="77777777" w:rsidR="00FC1E99" w:rsidRDefault="00FC1E99" w:rsidP="00FC1E99">
      <w:pPr>
        <w:autoSpaceDE w:val="0"/>
        <w:autoSpaceDN w:val="0"/>
        <w:adjustRightInd w:val="0"/>
        <w:rPr>
          <w:b/>
          <w:bCs/>
        </w:rPr>
      </w:pPr>
      <w:r w:rsidRPr="00A40DB8">
        <w:rPr>
          <w:b/>
          <w:bCs/>
        </w:rPr>
        <w:t xml:space="preserve">Account Number: </w:t>
      </w:r>
      <w:r>
        <w:rPr>
          <w:bCs/>
        </w:rPr>
        <w:t>671300</w:t>
      </w:r>
    </w:p>
    <w:p w14:paraId="43875348" w14:textId="77777777" w:rsidR="00FC1E99" w:rsidRDefault="00FC1E99" w:rsidP="00FC1E99">
      <w:pPr>
        <w:autoSpaceDE w:val="0"/>
        <w:autoSpaceDN w:val="0"/>
        <w:adjustRightInd w:val="0"/>
        <w:rPr>
          <w:bCs/>
        </w:rPr>
      </w:pPr>
      <w:r w:rsidRPr="00A40DB8">
        <w:rPr>
          <w:b/>
          <w:bCs/>
        </w:rPr>
        <w:t xml:space="preserve">Normal Balance: </w:t>
      </w:r>
      <w:r>
        <w:rPr>
          <w:bCs/>
        </w:rPr>
        <w:t>Debit</w:t>
      </w:r>
    </w:p>
    <w:p w14:paraId="3992CFA4" w14:textId="4CA53674" w:rsidR="00FC1E99" w:rsidRDefault="00FC1E99" w:rsidP="00FC1E99">
      <w:pPr>
        <w:autoSpaceDE w:val="0"/>
        <w:autoSpaceDN w:val="0"/>
        <w:adjustRightInd w:val="0"/>
        <w:rPr>
          <w:bCs/>
        </w:rPr>
      </w:pPr>
      <w:r w:rsidRPr="00A40DB8">
        <w:rPr>
          <w:b/>
          <w:bCs/>
        </w:rPr>
        <w:t xml:space="preserve">Definition: </w:t>
      </w:r>
      <w:r w:rsidRPr="00E33D0D">
        <w:rPr>
          <w:bCs/>
        </w:rPr>
        <w:t xml:space="preserve">This account is used to record </w:t>
      </w:r>
      <w:r>
        <w:rPr>
          <w:bCs/>
        </w:rPr>
        <w:t xml:space="preserve">the </w:t>
      </w:r>
      <w:r w:rsidRPr="00E33D0D">
        <w:rPr>
          <w:bCs/>
        </w:rPr>
        <w:t xml:space="preserve">expense recognized </w:t>
      </w:r>
      <w:r>
        <w:rPr>
          <w:bCs/>
        </w:rPr>
        <w:t>from</w:t>
      </w:r>
      <w:r w:rsidRPr="00E33D0D">
        <w:rPr>
          <w:bCs/>
        </w:rPr>
        <w:t xml:space="preserve"> the process of allocating costs of a</w:t>
      </w:r>
      <w:r>
        <w:rPr>
          <w:bCs/>
        </w:rPr>
        <w:t xml:space="preserve"> lease financing </w:t>
      </w:r>
      <w:r w:rsidRPr="00E33D0D">
        <w:rPr>
          <w:bCs/>
        </w:rPr>
        <w:t xml:space="preserve">over the </w:t>
      </w:r>
      <w:r>
        <w:rPr>
          <w:bCs/>
        </w:rPr>
        <w:t>shorter of the lease term</w:t>
      </w:r>
      <w:r w:rsidRPr="00E33D0D">
        <w:rPr>
          <w:bCs/>
        </w:rPr>
        <w:t xml:space="preserve"> or </w:t>
      </w:r>
      <w:r>
        <w:rPr>
          <w:bCs/>
        </w:rPr>
        <w:t>underlying</w:t>
      </w:r>
      <w:r w:rsidRPr="00E33D0D">
        <w:rPr>
          <w:bCs/>
        </w:rPr>
        <w:t xml:space="preserve"> asset's useful life.</w:t>
      </w:r>
    </w:p>
    <w:p w14:paraId="7926D94D" w14:textId="626B6505" w:rsidR="00FC1E99" w:rsidRDefault="00FC1E99" w:rsidP="00FC1E99">
      <w:pPr>
        <w:autoSpaceDE w:val="0"/>
        <w:autoSpaceDN w:val="0"/>
        <w:adjustRightInd w:val="0"/>
        <w:rPr>
          <w:bCs/>
        </w:rPr>
      </w:pPr>
    </w:p>
    <w:p w14:paraId="5E70A38C" w14:textId="77777777" w:rsidR="00FC1E99" w:rsidRDefault="00FC1E99" w:rsidP="00FC1E99">
      <w:pPr>
        <w:autoSpaceDE w:val="0"/>
        <w:autoSpaceDN w:val="0"/>
        <w:adjustRightInd w:val="0"/>
        <w:rPr>
          <w:b/>
          <w:bCs/>
        </w:rPr>
      </w:pPr>
      <w:r w:rsidRPr="00A40DB8">
        <w:rPr>
          <w:b/>
          <w:bCs/>
        </w:rPr>
        <w:t xml:space="preserve">Account Title: </w:t>
      </w:r>
      <w:r w:rsidRPr="00DD6F18">
        <w:rPr>
          <w:bCs/>
        </w:rPr>
        <w:t>Lessor Lease Receivable</w:t>
      </w:r>
    </w:p>
    <w:p w14:paraId="223F1930" w14:textId="77777777" w:rsidR="00FC1E99" w:rsidRDefault="00FC1E99" w:rsidP="00FC1E99">
      <w:pPr>
        <w:autoSpaceDE w:val="0"/>
        <w:autoSpaceDN w:val="0"/>
        <w:adjustRightInd w:val="0"/>
        <w:rPr>
          <w:b/>
          <w:bCs/>
        </w:rPr>
      </w:pPr>
      <w:r w:rsidRPr="00A40DB8">
        <w:rPr>
          <w:b/>
          <w:bCs/>
        </w:rPr>
        <w:t xml:space="preserve">Account Number: </w:t>
      </w:r>
      <w:r>
        <w:rPr>
          <w:bCs/>
        </w:rPr>
        <w:t>193000</w:t>
      </w:r>
    </w:p>
    <w:p w14:paraId="69B60C6B" w14:textId="77777777" w:rsidR="00FC1E99" w:rsidRDefault="00FC1E99" w:rsidP="00FC1E99">
      <w:pPr>
        <w:autoSpaceDE w:val="0"/>
        <w:autoSpaceDN w:val="0"/>
        <w:adjustRightInd w:val="0"/>
        <w:rPr>
          <w:bCs/>
        </w:rPr>
      </w:pPr>
      <w:r w:rsidRPr="00A40DB8">
        <w:rPr>
          <w:b/>
          <w:bCs/>
        </w:rPr>
        <w:t xml:space="preserve">Normal Balance: </w:t>
      </w:r>
      <w:r>
        <w:rPr>
          <w:bCs/>
        </w:rPr>
        <w:t>Debit</w:t>
      </w:r>
    </w:p>
    <w:p w14:paraId="080757BD" w14:textId="77777777" w:rsidR="00FC1E99" w:rsidRPr="00C843D7" w:rsidRDefault="00FC1E99" w:rsidP="00FC1E99">
      <w:pPr>
        <w:autoSpaceDE w:val="0"/>
        <w:autoSpaceDN w:val="0"/>
        <w:adjustRightInd w:val="0"/>
        <w:rPr>
          <w:bCs/>
        </w:rPr>
      </w:pPr>
      <w:r w:rsidRPr="00A40DB8">
        <w:rPr>
          <w:b/>
          <w:bCs/>
        </w:rPr>
        <w:t xml:space="preserve">Definition: </w:t>
      </w:r>
      <w:r w:rsidRPr="00576897">
        <w:rPr>
          <w:bCs/>
        </w:rPr>
        <w:t xml:space="preserve">This account is used to record </w:t>
      </w:r>
      <w:r w:rsidRPr="00C843D7">
        <w:rPr>
          <w:bCs/>
        </w:rPr>
        <w:t>the present value of lease</w:t>
      </w:r>
      <w:r>
        <w:rPr>
          <w:bCs/>
        </w:rPr>
        <w:t xml:space="preserve"> </w:t>
      </w:r>
      <w:r w:rsidRPr="00C843D7">
        <w:rPr>
          <w:bCs/>
        </w:rPr>
        <w:t xml:space="preserve">payments </w:t>
      </w:r>
      <w:r>
        <w:rPr>
          <w:bCs/>
        </w:rPr>
        <w:t>required from a lessor</w:t>
      </w:r>
      <w:r w:rsidRPr="00C843D7">
        <w:rPr>
          <w:bCs/>
        </w:rPr>
        <w:t xml:space="preserve"> for the lease term</w:t>
      </w:r>
      <w:r>
        <w:rPr>
          <w:bCs/>
        </w:rPr>
        <w:t xml:space="preserve"> in l</w:t>
      </w:r>
      <w:r w:rsidRPr="00C843D7">
        <w:rPr>
          <w:bCs/>
        </w:rPr>
        <w:t xml:space="preserve">eases </w:t>
      </w:r>
      <w:r>
        <w:rPr>
          <w:bCs/>
        </w:rPr>
        <w:t>o</w:t>
      </w:r>
      <w:r w:rsidRPr="00C843D7">
        <w:rPr>
          <w:bCs/>
        </w:rPr>
        <w:t>ther than</w:t>
      </w:r>
    </w:p>
    <w:p w14:paraId="1CBDB299" w14:textId="77777777" w:rsidR="00FC1E99" w:rsidRDefault="00FC1E99" w:rsidP="00FC1E99">
      <w:pPr>
        <w:autoSpaceDE w:val="0"/>
        <w:autoSpaceDN w:val="0"/>
        <w:adjustRightInd w:val="0"/>
        <w:rPr>
          <w:bCs/>
        </w:rPr>
      </w:pPr>
      <w:r>
        <w:rPr>
          <w:bCs/>
        </w:rPr>
        <w:t>s</w:t>
      </w:r>
      <w:r w:rsidRPr="00C843D7">
        <w:rPr>
          <w:bCs/>
        </w:rPr>
        <w:t>hort-</w:t>
      </w:r>
      <w:r>
        <w:rPr>
          <w:bCs/>
        </w:rPr>
        <w:t>t</w:t>
      </w:r>
      <w:r w:rsidRPr="00C843D7">
        <w:rPr>
          <w:bCs/>
        </w:rPr>
        <w:t xml:space="preserve">erm </w:t>
      </w:r>
      <w:r>
        <w:rPr>
          <w:bCs/>
        </w:rPr>
        <w:t>l</w:t>
      </w:r>
      <w:r w:rsidRPr="00C843D7">
        <w:rPr>
          <w:bCs/>
        </w:rPr>
        <w:t xml:space="preserve">eases, </w:t>
      </w:r>
      <w:r>
        <w:rPr>
          <w:bCs/>
        </w:rPr>
        <w:t>lease c</w:t>
      </w:r>
      <w:r w:rsidRPr="00C843D7">
        <w:rPr>
          <w:bCs/>
        </w:rPr>
        <w:t xml:space="preserve">ontracts that </w:t>
      </w:r>
      <w:r>
        <w:rPr>
          <w:bCs/>
        </w:rPr>
        <w:t>t</w:t>
      </w:r>
      <w:r w:rsidRPr="00C843D7">
        <w:rPr>
          <w:bCs/>
        </w:rPr>
        <w:t xml:space="preserve">ransfer </w:t>
      </w:r>
      <w:r>
        <w:rPr>
          <w:bCs/>
        </w:rPr>
        <w:t>o</w:t>
      </w:r>
      <w:r w:rsidRPr="00C843D7">
        <w:rPr>
          <w:bCs/>
        </w:rPr>
        <w:t>wnership, and</w:t>
      </w:r>
      <w:r>
        <w:rPr>
          <w:bCs/>
        </w:rPr>
        <w:t xml:space="preserve"> i</w:t>
      </w:r>
      <w:r w:rsidRPr="00C843D7">
        <w:rPr>
          <w:bCs/>
        </w:rPr>
        <w:t>ntragovernmen</w:t>
      </w:r>
      <w:r>
        <w:rPr>
          <w:bCs/>
        </w:rPr>
        <w:t>t</w:t>
      </w:r>
      <w:r w:rsidRPr="00C843D7">
        <w:rPr>
          <w:bCs/>
        </w:rPr>
        <w:t xml:space="preserve">al </w:t>
      </w:r>
      <w:r>
        <w:rPr>
          <w:bCs/>
        </w:rPr>
        <w:t>l</w:t>
      </w:r>
      <w:r w:rsidRPr="00C843D7">
        <w:rPr>
          <w:bCs/>
        </w:rPr>
        <w:t>eases</w:t>
      </w:r>
      <w:r w:rsidRPr="00576897">
        <w:rPr>
          <w:bCs/>
        </w:rPr>
        <w:t xml:space="preserve">. </w:t>
      </w:r>
      <w:r>
        <w:rPr>
          <w:bCs/>
        </w:rPr>
        <w:t xml:space="preserve">For certain payments not included in the measurement of the Lessor Lease Receivable, see SFFAS 54, Pars. 57-58. </w:t>
      </w:r>
      <w:r w:rsidRPr="00576897">
        <w:rPr>
          <w:bCs/>
        </w:rPr>
        <w:t>This account does not close at year-end.</w:t>
      </w:r>
    </w:p>
    <w:p w14:paraId="34794F41" w14:textId="77777777" w:rsidR="00FC1E99" w:rsidRDefault="00FC1E99" w:rsidP="00FC1E99">
      <w:pPr>
        <w:autoSpaceDE w:val="0"/>
        <w:autoSpaceDN w:val="0"/>
        <w:adjustRightInd w:val="0"/>
        <w:jc w:val="both"/>
        <w:rPr>
          <w:b/>
          <w:bCs/>
        </w:rPr>
      </w:pPr>
      <w:r w:rsidRPr="00A40DB8">
        <w:rPr>
          <w:b/>
          <w:bCs/>
        </w:rPr>
        <w:t xml:space="preserve"> </w:t>
      </w:r>
    </w:p>
    <w:p w14:paraId="091CBB9D" w14:textId="77777777" w:rsidR="00FC1E99" w:rsidRDefault="00FC1E99" w:rsidP="00FC1E99">
      <w:pPr>
        <w:autoSpaceDE w:val="0"/>
        <w:autoSpaceDN w:val="0"/>
        <w:adjustRightInd w:val="0"/>
        <w:rPr>
          <w:bCs/>
        </w:rPr>
      </w:pPr>
      <w:r w:rsidRPr="00A40DB8">
        <w:rPr>
          <w:b/>
          <w:bCs/>
        </w:rPr>
        <w:t xml:space="preserve">Account Title: </w:t>
      </w:r>
      <w:r w:rsidRPr="00D73121">
        <w:rPr>
          <w:bCs/>
        </w:rPr>
        <w:t>Allowance for Loss on Lease Receivable</w:t>
      </w:r>
    </w:p>
    <w:p w14:paraId="2E56264A" w14:textId="77777777" w:rsidR="00FC1E99" w:rsidRDefault="00FC1E99" w:rsidP="00FC1E99">
      <w:pPr>
        <w:autoSpaceDE w:val="0"/>
        <w:autoSpaceDN w:val="0"/>
        <w:adjustRightInd w:val="0"/>
        <w:rPr>
          <w:b/>
          <w:bCs/>
        </w:rPr>
      </w:pPr>
      <w:r w:rsidRPr="00A40DB8">
        <w:rPr>
          <w:b/>
          <w:bCs/>
        </w:rPr>
        <w:t xml:space="preserve">Account Number: </w:t>
      </w:r>
      <w:r>
        <w:rPr>
          <w:bCs/>
        </w:rPr>
        <w:t>193900</w:t>
      </w:r>
      <w:r w:rsidRPr="00A40DB8">
        <w:rPr>
          <w:bCs/>
        </w:rPr>
        <w:t xml:space="preserve"> </w:t>
      </w:r>
    </w:p>
    <w:p w14:paraId="3A07BDD3" w14:textId="77777777" w:rsidR="00FC1E99" w:rsidRDefault="00FC1E99" w:rsidP="00FC1E99">
      <w:pPr>
        <w:autoSpaceDE w:val="0"/>
        <w:autoSpaceDN w:val="0"/>
        <w:adjustRightInd w:val="0"/>
        <w:rPr>
          <w:bCs/>
        </w:rPr>
      </w:pPr>
      <w:r w:rsidRPr="00A40DB8">
        <w:rPr>
          <w:b/>
          <w:bCs/>
        </w:rPr>
        <w:t xml:space="preserve">Normal Balance: </w:t>
      </w:r>
      <w:r>
        <w:rPr>
          <w:bCs/>
        </w:rPr>
        <w:t>Credit</w:t>
      </w:r>
    </w:p>
    <w:p w14:paraId="560A126E" w14:textId="77777777" w:rsidR="00FC1E99" w:rsidRDefault="00FC1E99" w:rsidP="00FC1E99">
      <w:pPr>
        <w:autoSpaceDE w:val="0"/>
        <w:autoSpaceDN w:val="0"/>
        <w:adjustRightInd w:val="0"/>
        <w:rPr>
          <w:bCs/>
        </w:rPr>
      </w:pPr>
      <w:r w:rsidRPr="00A40DB8">
        <w:rPr>
          <w:b/>
          <w:bCs/>
        </w:rPr>
        <w:t xml:space="preserve">Definition: </w:t>
      </w:r>
      <w:r w:rsidRPr="00195776">
        <w:rPr>
          <w:bCs/>
        </w:rPr>
        <w:t xml:space="preserve">This account is used to record the </w:t>
      </w:r>
      <w:r w:rsidRPr="005A7994">
        <w:rPr>
          <w:bCs/>
        </w:rPr>
        <w:t>provision for uncollectible</w:t>
      </w:r>
      <w:r>
        <w:rPr>
          <w:bCs/>
        </w:rPr>
        <w:t xml:space="preserve"> </w:t>
      </w:r>
      <w:r w:rsidRPr="005A7994">
        <w:rPr>
          <w:bCs/>
        </w:rPr>
        <w:t>amounts</w:t>
      </w:r>
      <w:r w:rsidRPr="00195776">
        <w:rPr>
          <w:bCs/>
        </w:rPr>
        <w:t xml:space="preserve"> </w:t>
      </w:r>
      <w:r>
        <w:rPr>
          <w:bCs/>
        </w:rPr>
        <w:t xml:space="preserve">of payments measured within the Lessor Lease Receivable. </w:t>
      </w:r>
      <w:r w:rsidRPr="00BC0463">
        <w:rPr>
          <w:bCs/>
        </w:rPr>
        <w:t>This account does not close at year-end.</w:t>
      </w:r>
      <w:r>
        <w:rPr>
          <w:bCs/>
        </w:rPr>
        <w:t xml:space="preserve"> </w:t>
      </w:r>
    </w:p>
    <w:p w14:paraId="5B71EA70" w14:textId="77777777" w:rsidR="00FC1E99" w:rsidRDefault="00FC1E99" w:rsidP="00FC1E99">
      <w:pPr>
        <w:autoSpaceDE w:val="0"/>
        <w:autoSpaceDN w:val="0"/>
        <w:adjustRightInd w:val="0"/>
        <w:jc w:val="both"/>
        <w:rPr>
          <w:bCs/>
        </w:rPr>
      </w:pPr>
    </w:p>
    <w:p w14:paraId="3C3BBAC8" w14:textId="77777777" w:rsidR="00FC1E99" w:rsidRDefault="00FC1E99" w:rsidP="00FC1E99">
      <w:pPr>
        <w:autoSpaceDE w:val="0"/>
        <w:autoSpaceDN w:val="0"/>
        <w:adjustRightInd w:val="0"/>
        <w:rPr>
          <w:b/>
          <w:bCs/>
        </w:rPr>
      </w:pPr>
      <w:r w:rsidRPr="00A40DB8">
        <w:rPr>
          <w:b/>
          <w:bCs/>
        </w:rPr>
        <w:t xml:space="preserve">Account Title: </w:t>
      </w:r>
      <w:r>
        <w:rPr>
          <w:bCs/>
        </w:rPr>
        <w:t>Unearned Lessor Revenue</w:t>
      </w:r>
    </w:p>
    <w:p w14:paraId="5A795A4E" w14:textId="77777777" w:rsidR="00FC1E99" w:rsidRDefault="00FC1E99" w:rsidP="00FC1E99">
      <w:pPr>
        <w:autoSpaceDE w:val="0"/>
        <w:autoSpaceDN w:val="0"/>
        <w:adjustRightInd w:val="0"/>
        <w:rPr>
          <w:b/>
          <w:bCs/>
        </w:rPr>
      </w:pPr>
      <w:r w:rsidRPr="00A40DB8">
        <w:rPr>
          <w:b/>
          <w:bCs/>
        </w:rPr>
        <w:t xml:space="preserve">Account Number: </w:t>
      </w:r>
      <w:r>
        <w:rPr>
          <w:bCs/>
        </w:rPr>
        <w:t>233000</w:t>
      </w:r>
    </w:p>
    <w:p w14:paraId="7C8A3F65" w14:textId="77777777" w:rsidR="00FC1E99" w:rsidRPr="00126A2C" w:rsidRDefault="00FC1E99" w:rsidP="00FC1E99">
      <w:pPr>
        <w:autoSpaceDE w:val="0"/>
        <w:autoSpaceDN w:val="0"/>
        <w:adjustRightInd w:val="0"/>
        <w:rPr>
          <w:bCs/>
        </w:rPr>
      </w:pPr>
      <w:r w:rsidRPr="00A40DB8">
        <w:rPr>
          <w:b/>
          <w:bCs/>
        </w:rPr>
        <w:t xml:space="preserve">Normal Balance: </w:t>
      </w:r>
      <w:r>
        <w:rPr>
          <w:bCs/>
        </w:rPr>
        <w:t>Credit</w:t>
      </w:r>
    </w:p>
    <w:p w14:paraId="5EAEF675" w14:textId="77777777" w:rsidR="00FC1E99" w:rsidRPr="00A62794" w:rsidRDefault="00FC1E99" w:rsidP="00FC1E99">
      <w:pPr>
        <w:autoSpaceDE w:val="0"/>
        <w:autoSpaceDN w:val="0"/>
        <w:adjustRightInd w:val="0"/>
        <w:rPr>
          <w:bCs/>
        </w:rPr>
      </w:pPr>
      <w:r w:rsidRPr="00A40DB8">
        <w:rPr>
          <w:b/>
          <w:bCs/>
        </w:rPr>
        <w:t xml:space="preserve">Definition: </w:t>
      </w:r>
      <w:r w:rsidRPr="00576897">
        <w:rPr>
          <w:bCs/>
        </w:rPr>
        <w:t xml:space="preserve">This account is used to record </w:t>
      </w:r>
      <w:r>
        <w:rPr>
          <w:bCs/>
        </w:rPr>
        <w:t xml:space="preserve">the amount of lease revenue expected to be received during a lease term, but on which lessees will make payments over the life of the lease term for the right to use an underlying asset.  Lessors should record unearned revenue in </w:t>
      </w:r>
      <w:r w:rsidRPr="007A4C6D">
        <w:rPr>
          <w:bCs/>
        </w:rPr>
        <w:t>leases other than</w:t>
      </w:r>
      <w:r>
        <w:rPr>
          <w:bCs/>
        </w:rPr>
        <w:t xml:space="preserve"> </w:t>
      </w:r>
      <w:r w:rsidRPr="007A4C6D">
        <w:rPr>
          <w:bCs/>
        </w:rPr>
        <w:t>short-term leases, lease contracts that transfer ownership, and intragovernmen</w:t>
      </w:r>
      <w:r>
        <w:rPr>
          <w:bCs/>
        </w:rPr>
        <w:t>t</w:t>
      </w:r>
      <w:r w:rsidRPr="007A4C6D">
        <w:rPr>
          <w:bCs/>
        </w:rPr>
        <w:t>al leases</w:t>
      </w:r>
      <w:r>
        <w:rPr>
          <w:bCs/>
        </w:rPr>
        <w:t xml:space="preserve"> only.  See also SFFAS 60, Par. 26.  </w:t>
      </w:r>
      <w:r w:rsidRPr="00576897">
        <w:rPr>
          <w:bCs/>
        </w:rPr>
        <w:t>This account does not close at year-end.</w:t>
      </w:r>
    </w:p>
    <w:p w14:paraId="7931CE93" w14:textId="1905474C" w:rsidR="00FC1E99" w:rsidRDefault="00FC1E99" w:rsidP="00FC1E99">
      <w:pPr>
        <w:autoSpaceDE w:val="0"/>
        <w:autoSpaceDN w:val="0"/>
        <w:adjustRightInd w:val="0"/>
        <w:rPr>
          <w:b/>
          <w:bCs/>
        </w:rPr>
      </w:pPr>
    </w:p>
    <w:p w14:paraId="63D35E01" w14:textId="77777777" w:rsidR="0021045F" w:rsidRDefault="0021045F" w:rsidP="007F705C">
      <w:pPr>
        <w:autoSpaceDE w:val="0"/>
        <w:autoSpaceDN w:val="0"/>
        <w:adjustRightInd w:val="0"/>
        <w:rPr>
          <w:b/>
          <w:bCs/>
        </w:rPr>
      </w:pPr>
    </w:p>
    <w:p w14:paraId="27B2298A" w14:textId="3BA27E48" w:rsidR="007F705C" w:rsidRPr="00E5200B" w:rsidRDefault="007F705C" w:rsidP="007F705C">
      <w:pPr>
        <w:autoSpaceDE w:val="0"/>
        <w:autoSpaceDN w:val="0"/>
        <w:adjustRightInd w:val="0"/>
      </w:pPr>
      <w:r w:rsidRPr="00A40DB8">
        <w:rPr>
          <w:b/>
          <w:bCs/>
        </w:rPr>
        <w:t>Account Title:</w:t>
      </w:r>
      <w:r>
        <w:rPr>
          <w:b/>
          <w:bCs/>
        </w:rPr>
        <w:t xml:space="preserve"> </w:t>
      </w:r>
      <w:r>
        <w:t>Accrual of Amounts Receivable from Custodian or Non-Entity Assets Receivable – Contra Account</w:t>
      </w:r>
    </w:p>
    <w:p w14:paraId="78F04CAD" w14:textId="77777777" w:rsidR="007F705C" w:rsidRDefault="007F705C" w:rsidP="007F705C">
      <w:pPr>
        <w:autoSpaceDE w:val="0"/>
        <w:autoSpaceDN w:val="0"/>
        <w:adjustRightInd w:val="0"/>
        <w:rPr>
          <w:b/>
          <w:bCs/>
        </w:rPr>
      </w:pPr>
      <w:r w:rsidRPr="00A40DB8">
        <w:rPr>
          <w:b/>
          <w:bCs/>
        </w:rPr>
        <w:t xml:space="preserve">Account Number: </w:t>
      </w:r>
      <w:r>
        <w:rPr>
          <w:bCs/>
        </w:rPr>
        <w:t>571400</w:t>
      </w:r>
    </w:p>
    <w:p w14:paraId="35BA75DF" w14:textId="77777777" w:rsidR="007F705C" w:rsidRDefault="007F705C" w:rsidP="007F705C">
      <w:pPr>
        <w:autoSpaceDE w:val="0"/>
        <w:autoSpaceDN w:val="0"/>
        <w:adjustRightInd w:val="0"/>
        <w:rPr>
          <w:bCs/>
        </w:rPr>
      </w:pPr>
      <w:r w:rsidRPr="00A40DB8">
        <w:rPr>
          <w:b/>
          <w:bCs/>
        </w:rPr>
        <w:t xml:space="preserve">Normal Balance: </w:t>
      </w:r>
      <w:r>
        <w:rPr>
          <w:bCs/>
        </w:rPr>
        <w:t>Debit</w:t>
      </w:r>
    </w:p>
    <w:p w14:paraId="4D48AA94" w14:textId="77777777" w:rsidR="007F705C" w:rsidRPr="00A40DB8" w:rsidRDefault="007F705C" w:rsidP="007F705C">
      <w:pPr>
        <w:autoSpaceDE w:val="0"/>
        <w:autoSpaceDN w:val="0"/>
        <w:adjustRightInd w:val="0"/>
        <w:rPr>
          <w:b/>
          <w:bCs/>
        </w:rPr>
      </w:pPr>
    </w:p>
    <w:p w14:paraId="77C4BCF0" w14:textId="77777777" w:rsidR="007F705C" w:rsidRDefault="007F705C" w:rsidP="007F705C">
      <w:pPr>
        <w:autoSpaceDE w:val="0"/>
        <w:autoSpaceDN w:val="0"/>
        <w:adjustRightInd w:val="0"/>
        <w:jc w:val="both"/>
      </w:pPr>
      <w:r w:rsidRPr="00A40DB8">
        <w:rPr>
          <w:b/>
          <w:bCs/>
        </w:rPr>
        <w:t xml:space="preserve">Definition: </w:t>
      </w:r>
      <w:r>
        <w:t>This account is used to record an offset to USSGL account 571300 Accrual of Amounts Receivable from Custodian or Non-Entity Assets Receivable from a Federal Agency - Other Than the General Fund of the U.S. Government. It is intended to allow the recipient entity to reclassify the collection receipt as a liability. This account may only be used for custodial collections to be received for Credit Reform activity.</w:t>
      </w:r>
    </w:p>
    <w:p w14:paraId="519146D6" w14:textId="77777777" w:rsidR="007F705C" w:rsidRDefault="007F705C" w:rsidP="007F705C">
      <w:pPr>
        <w:autoSpaceDE w:val="0"/>
        <w:autoSpaceDN w:val="0"/>
        <w:adjustRightInd w:val="0"/>
        <w:jc w:val="both"/>
      </w:pPr>
    </w:p>
    <w:p w14:paraId="4D575F20" w14:textId="77777777" w:rsidR="007F705C" w:rsidRDefault="007F705C" w:rsidP="007F705C">
      <w:pPr>
        <w:pStyle w:val="PlainText"/>
        <w:keepNext/>
        <w:keepLines/>
        <w:tabs>
          <w:tab w:val="left" w:pos="1220"/>
          <w:tab w:val="left" w:pos="1920"/>
        </w:tabs>
        <w:ind w:left="1220" w:hanging="1220"/>
        <w:rPr>
          <w:rFonts w:ascii="TimesNewRoman" w:hAnsi="TimesNewRoman" w:cs="Courier New"/>
          <w:i/>
          <w:iCs/>
          <w:sz w:val="24"/>
        </w:rPr>
      </w:pPr>
      <w:r w:rsidRPr="00B64720">
        <w:rPr>
          <w:rFonts w:ascii="TimesNewRoman" w:hAnsi="TimesNewRoman" w:cs="Courier New"/>
          <w:i/>
          <w:iCs/>
          <w:sz w:val="24"/>
        </w:rPr>
        <w:t xml:space="preserve">Justification: This USSGL account is needed to allow recipient entities to correctly </w:t>
      </w:r>
      <w:r>
        <w:rPr>
          <w:rFonts w:ascii="TimesNewRoman" w:hAnsi="TimesNewRoman" w:cs="Courier New"/>
          <w:i/>
          <w:iCs/>
          <w:sz w:val="24"/>
        </w:rPr>
        <w:t>classify</w:t>
      </w:r>
      <w:r w:rsidRPr="00B64720">
        <w:rPr>
          <w:rFonts w:ascii="TimesNewRoman" w:hAnsi="TimesNewRoman" w:cs="Courier New"/>
          <w:i/>
          <w:iCs/>
          <w:sz w:val="24"/>
        </w:rPr>
        <w:t xml:space="preserve"> the recognition of revenue from a custodial collection </w:t>
      </w:r>
      <w:r>
        <w:rPr>
          <w:rFonts w:ascii="TimesNewRoman" w:hAnsi="TimesNewRoman" w:cs="Courier New"/>
          <w:i/>
          <w:iCs/>
          <w:sz w:val="24"/>
        </w:rPr>
        <w:t>for Credit Reform activity.</w:t>
      </w:r>
    </w:p>
    <w:p w14:paraId="0A1A7970" w14:textId="77777777" w:rsidR="0021045F" w:rsidRDefault="0021045F" w:rsidP="00FC1E99">
      <w:pPr>
        <w:autoSpaceDE w:val="0"/>
        <w:autoSpaceDN w:val="0"/>
        <w:adjustRightInd w:val="0"/>
        <w:rPr>
          <w:b/>
          <w:bCs/>
        </w:rPr>
      </w:pPr>
    </w:p>
    <w:p w14:paraId="1806F625" w14:textId="77777777" w:rsidR="0021045F" w:rsidRDefault="0021045F" w:rsidP="00FC1E99">
      <w:pPr>
        <w:autoSpaceDE w:val="0"/>
        <w:autoSpaceDN w:val="0"/>
        <w:adjustRightInd w:val="0"/>
        <w:rPr>
          <w:b/>
          <w:bCs/>
        </w:rPr>
      </w:pPr>
    </w:p>
    <w:p w14:paraId="11E68235" w14:textId="77777777" w:rsidR="006116BB" w:rsidRDefault="006116BB" w:rsidP="00FC1E99">
      <w:pPr>
        <w:autoSpaceDE w:val="0"/>
        <w:autoSpaceDN w:val="0"/>
        <w:adjustRightInd w:val="0"/>
        <w:rPr>
          <w:b/>
          <w:bCs/>
        </w:rPr>
      </w:pPr>
    </w:p>
    <w:p w14:paraId="3D6C2CCB" w14:textId="77777777" w:rsidR="006116BB" w:rsidRDefault="006116BB" w:rsidP="00FC1E99">
      <w:pPr>
        <w:autoSpaceDE w:val="0"/>
        <w:autoSpaceDN w:val="0"/>
        <w:adjustRightInd w:val="0"/>
        <w:rPr>
          <w:b/>
          <w:bCs/>
        </w:rPr>
      </w:pPr>
    </w:p>
    <w:p w14:paraId="50A6679D" w14:textId="77777777" w:rsidR="006116BB" w:rsidRDefault="006116BB" w:rsidP="00FC1E99">
      <w:pPr>
        <w:autoSpaceDE w:val="0"/>
        <w:autoSpaceDN w:val="0"/>
        <w:adjustRightInd w:val="0"/>
        <w:rPr>
          <w:b/>
          <w:bCs/>
        </w:rPr>
      </w:pPr>
    </w:p>
    <w:p w14:paraId="06CEE913" w14:textId="79FF427B" w:rsidR="00FC1E99" w:rsidRDefault="00FC1E99" w:rsidP="00FC1E99">
      <w:pPr>
        <w:autoSpaceDE w:val="0"/>
        <w:autoSpaceDN w:val="0"/>
        <w:adjustRightInd w:val="0"/>
        <w:rPr>
          <w:b/>
          <w:bCs/>
        </w:rPr>
      </w:pPr>
      <w:r w:rsidRPr="00A40DB8">
        <w:rPr>
          <w:b/>
          <w:bCs/>
        </w:rPr>
        <w:lastRenderedPageBreak/>
        <w:t xml:space="preserve">Account Title: </w:t>
      </w:r>
      <w:r w:rsidRPr="003A18F2">
        <w:rPr>
          <w:bCs/>
        </w:rPr>
        <w:t>Less</w:t>
      </w:r>
      <w:r>
        <w:rPr>
          <w:bCs/>
        </w:rPr>
        <w:t>or Lease Revenue</w:t>
      </w:r>
    </w:p>
    <w:p w14:paraId="4AD02131" w14:textId="35986524" w:rsidR="00FC1E99" w:rsidRDefault="00FC1E99" w:rsidP="00FC1E99">
      <w:pPr>
        <w:autoSpaceDE w:val="0"/>
        <w:autoSpaceDN w:val="0"/>
        <w:adjustRightInd w:val="0"/>
        <w:rPr>
          <w:b/>
          <w:bCs/>
        </w:rPr>
      </w:pPr>
      <w:r w:rsidRPr="00A40DB8">
        <w:rPr>
          <w:b/>
          <w:bCs/>
        </w:rPr>
        <w:t xml:space="preserve">Account Number: </w:t>
      </w:r>
      <w:r>
        <w:rPr>
          <w:bCs/>
        </w:rPr>
        <w:t>593000</w:t>
      </w:r>
    </w:p>
    <w:p w14:paraId="2D9643D9" w14:textId="77777777" w:rsidR="00FC1E99" w:rsidRDefault="00FC1E99" w:rsidP="00FC1E99">
      <w:pPr>
        <w:autoSpaceDE w:val="0"/>
        <w:autoSpaceDN w:val="0"/>
        <w:adjustRightInd w:val="0"/>
        <w:rPr>
          <w:bCs/>
        </w:rPr>
      </w:pPr>
      <w:r w:rsidRPr="00A40DB8">
        <w:rPr>
          <w:b/>
          <w:bCs/>
        </w:rPr>
        <w:t xml:space="preserve">Normal Balance: </w:t>
      </w:r>
      <w:r>
        <w:rPr>
          <w:bCs/>
        </w:rPr>
        <w:t>Credit</w:t>
      </w:r>
    </w:p>
    <w:p w14:paraId="78B596A6" w14:textId="77777777" w:rsidR="00FC1E99" w:rsidRDefault="00FC1E99" w:rsidP="00FC1E99">
      <w:pPr>
        <w:autoSpaceDE w:val="0"/>
        <w:autoSpaceDN w:val="0"/>
        <w:adjustRightInd w:val="0"/>
        <w:rPr>
          <w:bCs/>
        </w:rPr>
      </w:pPr>
      <w:r w:rsidRPr="00A40DB8">
        <w:rPr>
          <w:b/>
          <w:bCs/>
        </w:rPr>
        <w:t xml:space="preserve">Definition: </w:t>
      </w:r>
      <w:r w:rsidRPr="00F1083B">
        <w:rPr>
          <w:bCs/>
        </w:rPr>
        <w:t>This account is used to record the amount of revenue earned</w:t>
      </w:r>
      <w:r>
        <w:rPr>
          <w:bCs/>
        </w:rPr>
        <w:t xml:space="preserve"> from (1) Short-term lease payments paid to a lessor </w:t>
      </w:r>
      <w:r w:rsidRPr="00934B9F">
        <w:rPr>
          <w:bCs/>
        </w:rPr>
        <w:t>based on the</w:t>
      </w:r>
      <w:r>
        <w:rPr>
          <w:bCs/>
        </w:rPr>
        <w:t xml:space="preserve"> </w:t>
      </w:r>
      <w:r w:rsidRPr="00934B9F">
        <w:rPr>
          <w:bCs/>
        </w:rPr>
        <w:t xml:space="preserve">provisions of the </w:t>
      </w:r>
      <w:r>
        <w:rPr>
          <w:bCs/>
        </w:rPr>
        <w:t xml:space="preserve">lease </w:t>
      </w:r>
      <w:r w:rsidRPr="00934B9F">
        <w:rPr>
          <w:bCs/>
        </w:rPr>
        <w:t>contract</w:t>
      </w:r>
      <w:r>
        <w:rPr>
          <w:bCs/>
        </w:rPr>
        <w:t>; (2) Intragovernmental</w:t>
      </w:r>
      <w:r w:rsidRPr="00934B9F">
        <w:rPr>
          <w:bCs/>
        </w:rPr>
        <w:t xml:space="preserve"> lease receipts</w:t>
      </w:r>
      <w:r>
        <w:rPr>
          <w:bCs/>
        </w:rPr>
        <w:t xml:space="preserve"> to a lessor</w:t>
      </w:r>
      <w:r w:rsidRPr="00934B9F">
        <w:rPr>
          <w:bCs/>
        </w:rPr>
        <w:t>, including lease-related operating costs (maintenance, utilities, taxes</w:t>
      </w:r>
      <w:r>
        <w:rPr>
          <w:bCs/>
        </w:rPr>
        <w:t>, etc.,</w:t>
      </w:r>
      <w:r w:rsidRPr="00934B9F">
        <w:rPr>
          <w:bCs/>
        </w:rPr>
        <w:t>) received from the lessee based on the</w:t>
      </w:r>
      <w:r>
        <w:rPr>
          <w:bCs/>
        </w:rPr>
        <w:t xml:space="preserve"> </w:t>
      </w:r>
      <w:r w:rsidRPr="00934B9F">
        <w:rPr>
          <w:bCs/>
        </w:rPr>
        <w:t xml:space="preserve">provisions of the </w:t>
      </w:r>
      <w:r>
        <w:rPr>
          <w:bCs/>
        </w:rPr>
        <w:t xml:space="preserve">lease </w:t>
      </w:r>
      <w:r w:rsidRPr="00934B9F">
        <w:rPr>
          <w:bCs/>
        </w:rPr>
        <w:t>agreement</w:t>
      </w:r>
      <w:r>
        <w:rPr>
          <w:bCs/>
        </w:rPr>
        <w:t xml:space="preserve">; and (3) </w:t>
      </w:r>
      <w:r w:rsidRPr="00320E30">
        <w:rPr>
          <w:bCs/>
        </w:rPr>
        <w:t>Variable payments based on future performance of the lessee or usage of the underlying</w:t>
      </w:r>
      <w:r>
        <w:rPr>
          <w:bCs/>
        </w:rPr>
        <w:t xml:space="preserve"> </w:t>
      </w:r>
      <w:r w:rsidRPr="00320E30">
        <w:rPr>
          <w:bCs/>
        </w:rPr>
        <w:t>asset</w:t>
      </w:r>
      <w:r>
        <w:rPr>
          <w:bCs/>
        </w:rPr>
        <w:t xml:space="preserve"> in </w:t>
      </w:r>
      <w:r w:rsidRPr="00124B3E">
        <w:rPr>
          <w:bCs/>
        </w:rPr>
        <w:t>leases other than short-term leases, lease contracts that transfer ownership, and intragovernmental leases.</w:t>
      </w:r>
      <w:r>
        <w:rPr>
          <w:bCs/>
        </w:rPr>
        <w:t xml:space="preserve">  For certain variable payments included in lease receivable rather than revenue, see SFFAS 54, Pars. 57-58.</w:t>
      </w:r>
    </w:p>
    <w:p w14:paraId="69614EB2" w14:textId="77777777" w:rsidR="00FC1E99" w:rsidRDefault="00FC1E99" w:rsidP="00FC1E99">
      <w:pPr>
        <w:autoSpaceDE w:val="0"/>
        <w:autoSpaceDN w:val="0"/>
        <w:adjustRightInd w:val="0"/>
        <w:rPr>
          <w:bCs/>
        </w:rPr>
      </w:pPr>
    </w:p>
    <w:p w14:paraId="5514EE2F" w14:textId="77777777" w:rsidR="00FC1E99" w:rsidRDefault="00FC1E99" w:rsidP="00FC1E99">
      <w:pPr>
        <w:autoSpaceDE w:val="0"/>
        <w:autoSpaceDN w:val="0"/>
        <w:adjustRightInd w:val="0"/>
        <w:rPr>
          <w:b/>
          <w:bCs/>
        </w:rPr>
      </w:pPr>
      <w:r w:rsidRPr="00A40DB8">
        <w:rPr>
          <w:b/>
          <w:bCs/>
        </w:rPr>
        <w:t xml:space="preserve">Account Title: </w:t>
      </w:r>
      <w:r w:rsidRPr="003A18F2">
        <w:rPr>
          <w:bCs/>
        </w:rPr>
        <w:t>Less</w:t>
      </w:r>
      <w:r>
        <w:rPr>
          <w:bCs/>
        </w:rPr>
        <w:t>or Revenue - Amortization of Lease Receivable</w:t>
      </w:r>
    </w:p>
    <w:p w14:paraId="1F027404" w14:textId="77777777" w:rsidR="00FC1E99" w:rsidRDefault="00FC1E99" w:rsidP="00FC1E99">
      <w:pPr>
        <w:autoSpaceDE w:val="0"/>
        <w:autoSpaceDN w:val="0"/>
        <w:adjustRightInd w:val="0"/>
        <w:rPr>
          <w:b/>
          <w:bCs/>
        </w:rPr>
      </w:pPr>
      <w:r w:rsidRPr="00A40DB8">
        <w:rPr>
          <w:b/>
          <w:bCs/>
        </w:rPr>
        <w:t xml:space="preserve">Account Number: </w:t>
      </w:r>
      <w:r>
        <w:rPr>
          <w:bCs/>
        </w:rPr>
        <w:t>593300</w:t>
      </w:r>
    </w:p>
    <w:p w14:paraId="3C29895B" w14:textId="77777777" w:rsidR="00FC1E99" w:rsidRDefault="00FC1E99" w:rsidP="00FC1E99">
      <w:pPr>
        <w:autoSpaceDE w:val="0"/>
        <w:autoSpaceDN w:val="0"/>
        <w:adjustRightInd w:val="0"/>
        <w:rPr>
          <w:bCs/>
        </w:rPr>
      </w:pPr>
      <w:r w:rsidRPr="00A40DB8">
        <w:rPr>
          <w:b/>
          <w:bCs/>
        </w:rPr>
        <w:t xml:space="preserve">Normal Balance: </w:t>
      </w:r>
      <w:r>
        <w:rPr>
          <w:bCs/>
        </w:rPr>
        <w:t>Credit</w:t>
      </w:r>
    </w:p>
    <w:p w14:paraId="208741FA" w14:textId="77777777" w:rsidR="00FC1E99" w:rsidRDefault="00FC1E99" w:rsidP="00FC1E99">
      <w:pPr>
        <w:autoSpaceDE w:val="0"/>
        <w:autoSpaceDN w:val="0"/>
        <w:adjustRightInd w:val="0"/>
        <w:rPr>
          <w:bCs/>
        </w:rPr>
      </w:pPr>
      <w:r w:rsidRPr="00A40DB8">
        <w:rPr>
          <w:b/>
          <w:bCs/>
        </w:rPr>
        <w:t xml:space="preserve">Definition: </w:t>
      </w:r>
      <w:r w:rsidRPr="00F1083B">
        <w:rPr>
          <w:bCs/>
        </w:rPr>
        <w:t xml:space="preserve">This account is used to record the </w:t>
      </w:r>
      <w:r>
        <w:rPr>
          <w:bCs/>
        </w:rPr>
        <w:t xml:space="preserve">amortized </w:t>
      </w:r>
      <w:r w:rsidRPr="00F1083B">
        <w:rPr>
          <w:bCs/>
        </w:rPr>
        <w:t xml:space="preserve">amount of </w:t>
      </w:r>
      <w:r>
        <w:rPr>
          <w:bCs/>
        </w:rPr>
        <w:t>a Lessor’s</w:t>
      </w:r>
      <w:r w:rsidRPr="002A6248">
        <w:rPr>
          <w:bCs/>
        </w:rPr>
        <w:t xml:space="preserve"> Lease Receivable </w:t>
      </w:r>
      <w:r>
        <w:rPr>
          <w:bCs/>
        </w:rPr>
        <w:t xml:space="preserve">in </w:t>
      </w:r>
      <w:r w:rsidRPr="00124B3E">
        <w:rPr>
          <w:bCs/>
        </w:rPr>
        <w:t>leases other than short-term leases, lease contracts that transfer ownership, and intragovernmental leases.</w:t>
      </w:r>
    </w:p>
    <w:p w14:paraId="7FFAC618" w14:textId="77777777" w:rsidR="00FC1E99" w:rsidRDefault="00FC1E99" w:rsidP="00FC1E99">
      <w:pPr>
        <w:autoSpaceDE w:val="0"/>
        <w:autoSpaceDN w:val="0"/>
        <w:adjustRightInd w:val="0"/>
        <w:rPr>
          <w:bCs/>
        </w:rPr>
      </w:pPr>
    </w:p>
    <w:p w14:paraId="6FD93EDC" w14:textId="77777777" w:rsidR="007F705C" w:rsidRPr="00E5200B" w:rsidRDefault="007F705C" w:rsidP="007F705C">
      <w:pPr>
        <w:autoSpaceDE w:val="0"/>
        <w:autoSpaceDN w:val="0"/>
        <w:adjustRightInd w:val="0"/>
      </w:pPr>
      <w:r w:rsidRPr="00A40DB8">
        <w:rPr>
          <w:b/>
          <w:bCs/>
        </w:rPr>
        <w:t>Account Title:</w:t>
      </w:r>
      <w:r>
        <w:rPr>
          <w:b/>
          <w:bCs/>
        </w:rPr>
        <w:t xml:space="preserve"> </w:t>
      </w:r>
      <w:r>
        <w:t>Offset to Accrual of Amounts Receivable from Custodian or Non-Entity Assets Receivable – Contra Account</w:t>
      </w:r>
    </w:p>
    <w:p w14:paraId="7C4D7EA5" w14:textId="77777777" w:rsidR="007F705C" w:rsidRDefault="007F705C" w:rsidP="007F705C">
      <w:pPr>
        <w:autoSpaceDE w:val="0"/>
        <w:autoSpaceDN w:val="0"/>
        <w:adjustRightInd w:val="0"/>
        <w:rPr>
          <w:b/>
          <w:bCs/>
        </w:rPr>
      </w:pPr>
      <w:r w:rsidRPr="00A40DB8">
        <w:rPr>
          <w:b/>
          <w:bCs/>
        </w:rPr>
        <w:t xml:space="preserve">Account Number: </w:t>
      </w:r>
      <w:r>
        <w:rPr>
          <w:bCs/>
        </w:rPr>
        <w:t>599900</w:t>
      </w:r>
    </w:p>
    <w:p w14:paraId="4400828B" w14:textId="77777777" w:rsidR="007F705C" w:rsidRDefault="007F705C" w:rsidP="007F705C">
      <w:pPr>
        <w:autoSpaceDE w:val="0"/>
        <w:autoSpaceDN w:val="0"/>
        <w:adjustRightInd w:val="0"/>
        <w:rPr>
          <w:bCs/>
        </w:rPr>
      </w:pPr>
      <w:r w:rsidRPr="00A40DB8">
        <w:rPr>
          <w:b/>
          <w:bCs/>
        </w:rPr>
        <w:t xml:space="preserve">Normal Balance: </w:t>
      </w:r>
      <w:r>
        <w:rPr>
          <w:bCs/>
        </w:rPr>
        <w:t>Debit</w:t>
      </w:r>
    </w:p>
    <w:p w14:paraId="629CD90C" w14:textId="77777777" w:rsidR="007F705C" w:rsidRPr="00A40DB8" w:rsidRDefault="007F705C" w:rsidP="007F705C">
      <w:pPr>
        <w:autoSpaceDE w:val="0"/>
        <w:autoSpaceDN w:val="0"/>
        <w:adjustRightInd w:val="0"/>
        <w:rPr>
          <w:b/>
          <w:bCs/>
        </w:rPr>
      </w:pPr>
    </w:p>
    <w:p w14:paraId="363F974C" w14:textId="77777777" w:rsidR="007F705C" w:rsidRDefault="007F705C" w:rsidP="007F705C">
      <w:pPr>
        <w:autoSpaceDE w:val="0"/>
        <w:autoSpaceDN w:val="0"/>
        <w:adjustRightInd w:val="0"/>
        <w:jc w:val="both"/>
      </w:pPr>
      <w:r w:rsidRPr="00A40DB8">
        <w:rPr>
          <w:b/>
          <w:bCs/>
        </w:rPr>
        <w:t xml:space="preserve">Definition: </w:t>
      </w:r>
      <w:r>
        <w:t>This account is used to record an offset to USSGL account 571400 Accrual of Amounts Receivable from Custodian or Non-Entity Assets Receivable – Contra Account. It is intended to allow the recipient entity to offset the contra collection receipt. This account may only be used for custodial collections to be received for Credit Reform activity.</w:t>
      </w:r>
    </w:p>
    <w:p w14:paraId="409C14B4" w14:textId="77777777" w:rsidR="007F705C" w:rsidRDefault="007F705C" w:rsidP="007F705C">
      <w:pPr>
        <w:autoSpaceDE w:val="0"/>
        <w:autoSpaceDN w:val="0"/>
        <w:adjustRightInd w:val="0"/>
        <w:jc w:val="both"/>
      </w:pPr>
    </w:p>
    <w:p w14:paraId="3ED30BEA" w14:textId="77777777" w:rsidR="007F705C" w:rsidRDefault="007F705C" w:rsidP="007F705C">
      <w:pPr>
        <w:pStyle w:val="PlainText"/>
        <w:keepNext/>
        <w:keepLines/>
        <w:tabs>
          <w:tab w:val="left" w:pos="1220"/>
          <w:tab w:val="left" w:pos="1920"/>
        </w:tabs>
        <w:ind w:left="1220" w:hanging="1220"/>
        <w:rPr>
          <w:rFonts w:ascii="TimesNewRoman" w:hAnsi="TimesNewRoman" w:cs="Courier New"/>
          <w:i/>
          <w:iCs/>
          <w:sz w:val="24"/>
        </w:rPr>
      </w:pPr>
      <w:r w:rsidRPr="00B64720">
        <w:rPr>
          <w:rFonts w:ascii="TimesNewRoman" w:hAnsi="TimesNewRoman" w:cs="Courier New"/>
          <w:i/>
          <w:iCs/>
          <w:sz w:val="24"/>
        </w:rPr>
        <w:t>Justification: This USSGL account is needed to allow</w:t>
      </w:r>
      <w:r>
        <w:rPr>
          <w:rFonts w:ascii="TimesNewRoman" w:hAnsi="TimesNewRoman" w:cs="Courier New"/>
          <w:i/>
          <w:iCs/>
          <w:sz w:val="24"/>
        </w:rPr>
        <w:t xml:space="preserve"> the proper offset to USSGL account 571400</w:t>
      </w:r>
      <w:r w:rsidRPr="00B64720">
        <w:rPr>
          <w:rFonts w:ascii="TimesNewRoman" w:hAnsi="TimesNewRoman" w:cs="Courier New"/>
          <w:i/>
          <w:iCs/>
          <w:sz w:val="24"/>
        </w:rPr>
        <w:t xml:space="preserve"> </w:t>
      </w:r>
      <w:r>
        <w:rPr>
          <w:rFonts w:ascii="TimesNewRoman" w:hAnsi="TimesNewRoman" w:cs="Courier New"/>
          <w:i/>
          <w:iCs/>
          <w:sz w:val="24"/>
        </w:rPr>
        <w:t>for Credit Reform related custodial collections.</w:t>
      </w:r>
    </w:p>
    <w:p w14:paraId="4D0F4902" w14:textId="77777777" w:rsidR="00FC1E99" w:rsidRDefault="00FC1E99" w:rsidP="00FC1E99">
      <w:pPr>
        <w:autoSpaceDE w:val="0"/>
        <w:autoSpaceDN w:val="0"/>
        <w:adjustRightInd w:val="0"/>
        <w:rPr>
          <w:bCs/>
        </w:rPr>
      </w:pPr>
    </w:p>
    <w:p w14:paraId="439F8D5B" w14:textId="77777777" w:rsidR="00BA4FAE" w:rsidRDefault="00BA4FAE" w:rsidP="00AE08A9">
      <w:pPr>
        <w:autoSpaceDE w:val="0"/>
        <w:autoSpaceDN w:val="0"/>
        <w:adjustRightInd w:val="0"/>
        <w:spacing w:after="240"/>
        <w:rPr>
          <w:b/>
          <w:bCs/>
          <w:u w:val="single"/>
        </w:rPr>
      </w:pPr>
    </w:p>
    <w:p w14:paraId="6B9C3A68" w14:textId="093C0DE1" w:rsidR="001963E8" w:rsidRDefault="00BB7215" w:rsidP="00BB7215">
      <w:pPr>
        <w:autoSpaceDE w:val="0"/>
        <w:autoSpaceDN w:val="0"/>
        <w:adjustRightInd w:val="0"/>
        <w:spacing w:after="240"/>
        <w:rPr>
          <w:b/>
          <w:bCs/>
          <w:u w:val="single"/>
        </w:rPr>
      </w:pPr>
      <w:r w:rsidRPr="00C831EF">
        <w:rPr>
          <w:b/>
          <w:bCs/>
          <w:u w:val="single"/>
        </w:rPr>
        <w:t>PROPOSED CHANGES TO USSGL ACCOUNTS FOR FISCAL 202</w:t>
      </w:r>
      <w:r w:rsidR="00F877C8">
        <w:rPr>
          <w:b/>
          <w:bCs/>
          <w:u w:val="single"/>
        </w:rPr>
        <w:t>4</w:t>
      </w:r>
    </w:p>
    <w:p w14:paraId="7B23B80D" w14:textId="77777777" w:rsidR="00711F0C" w:rsidRPr="00AE08A9" w:rsidRDefault="00711F0C" w:rsidP="00711F0C">
      <w:pPr>
        <w:autoSpaceDE w:val="0"/>
        <w:autoSpaceDN w:val="0"/>
        <w:adjustRightInd w:val="0"/>
        <w:rPr>
          <w:u w:val="single"/>
        </w:rPr>
      </w:pPr>
      <w:bookmarkStart w:id="4" w:name="_Hlk99525649"/>
    </w:p>
    <w:bookmarkEnd w:id="4"/>
    <w:p w14:paraId="3DA8CD75" w14:textId="290E9295" w:rsidR="00BB7215" w:rsidRDefault="00BB7215" w:rsidP="00BB7215">
      <w:pPr>
        <w:autoSpaceDE w:val="0"/>
        <w:autoSpaceDN w:val="0"/>
        <w:adjustRightInd w:val="0"/>
        <w:spacing w:after="240"/>
        <w:rPr>
          <w:b/>
          <w:bCs/>
          <w:u w:val="single"/>
        </w:rPr>
      </w:pPr>
      <w:r w:rsidRPr="00C831EF">
        <w:rPr>
          <w:b/>
          <w:bCs/>
          <w:u w:val="single"/>
        </w:rPr>
        <w:t xml:space="preserve">PROPOSED </w:t>
      </w:r>
      <w:r>
        <w:rPr>
          <w:b/>
          <w:bCs/>
          <w:u w:val="single"/>
        </w:rPr>
        <w:t>DELETIONS</w:t>
      </w:r>
      <w:r w:rsidRPr="00C831EF">
        <w:rPr>
          <w:b/>
          <w:bCs/>
          <w:u w:val="single"/>
        </w:rPr>
        <w:t xml:space="preserve"> TO USSGL ACCOUNTS FOR FISCAL 202</w:t>
      </w:r>
      <w:r w:rsidR="00F877C8">
        <w:rPr>
          <w:b/>
          <w:bCs/>
          <w:u w:val="single"/>
        </w:rPr>
        <w:t>4</w:t>
      </w:r>
    </w:p>
    <w:bookmarkEnd w:id="2"/>
    <w:p w14:paraId="1E7AF12C" w14:textId="77777777" w:rsidR="00BB7215" w:rsidRDefault="00BB7215" w:rsidP="007D501D">
      <w:pPr>
        <w:autoSpaceDE w:val="0"/>
        <w:autoSpaceDN w:val="0"/>
        <w:adjustRightInd w:val="0"/>
        <w:spacing w:after="240"/>
        <w:rPr>
          <w:b/>
          <w:bCs/>
          <w:u w:val="single"/>
        </w:rPr>
      </w:pPr>
    </w:p>
    <w:sectPr w:rsidR="00BB7215" w:rsidSect="00D6692C">
      <w:footerReference w:type="even" r:id="rId7"/>
      <w:footerReference w:type="default" r:id="rId8"/>
      <w:headerReference w:type="first" r:id="rId9"/>
      <w:footerReference w:type="first" r:id="rId10"/>
      <w:pgSz w:w="12240" w:h="15840"/>
      <w:pgMar w:top="1008" w:right="1296" w:bottom="245" w:left="1296" w:header="720" w:footer="8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84E3A" w14:textId="77777777" w:rsidR="00141B2E" w:rsidRDefault="00141B2E">
      <w:r>
        <w:separator/>
      </w:r>
    </w:p>
  </w:endnote>
  <w:endnote w:type="continuationSeparator" w:id="0">
    <w:p w14:paraId="48A146CB" w14:textId="77777777" w:rsidR="00141B2E" w:rsidRDefault="00141B2E">
      <w:r>
        <w:continuationSeparator/>
      </w:r>
    </w:p>
  </w:endnote>
  <w:endnote w:type="continuationNotice" w:id="1">
    <w:p w14:paraId="359E47BA" w14:textId="77777777" w:rsidR="00141B2E" w:rsidRDefault="00141B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5CCC" w14:textId="77777777" w:rsidR="00BD7381" w:rsidRDefault="00BD7381" w:rsidP="007024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0DC177" w14:textId="77777777" w:rsidR="00BD7381" w:rsidRDefault="00BD7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661299"/>
      <w:docPartObj>
        <w:docPartGallery w:val="Page Numbers (Bottom of Page)"/>
        <w:docPartUnique/>
      </w:docPartObj>
    </w:sdtPr>
    <w:sdtEndPr>
      <w:rPr>
        <w:noProof/>
      </w:rPr>
    </w:sdtEndPr>
    <w:sdtContent>
      <w:p w14:paraId="17EA6A9F" w14:textId="77777777" w:rsidR="004A55FA" w:rsidRDefault="004A55FA">
        <w:pPr>
          <w:pStyle w:val="Footer"/>
          <w:jc w:val="center"/>
          <w:rPr>
            <w:noProof/>
          </w:rPr>
        </w:pPr>
        <w:r>
          <w:fldChar w:fldCharType="begin"/>
        </w:r>
        <w:r>
          <w:instrText xml:space="preserve"> PAGE   \* MERGEFORMAT </w:instrText>
        </w:r>
        <w:r>
          <w:fldChar w:fldCharType="separate"/>
        </w:r>
        <w:r w:rsidR="00367625">
          <w:rPr>
            <w:noProof/>
          </w:rPr>
          <w:t>2</w:t>
        </w:r>
        <w:r>
          <w:rPr>
            <w:noProof/>
          </w:rPr>
          <w:fldChar w:fldCharType="end"/>
        </w:r>
      </w:p>
      <w:p w14:paraId="17090E43" w14:textId="25AE8C8B" w:rsidR="004A55FA" w:rsidRDefault="00F01DA0" w:rsidP="006E332C">
        <w:pPr>
          <w:pStyle w:val="Footer"/>
          <w:jc w:val="center"/>
        </w:pPr>
        <w:r>
          <w:t>Voting</w:t>
        </w:r>
        <w:r w:rsidR="004A55FA">
          <w:t xml:space="preserve"> Ballot</w:t>
        </w:r>
        <w:r w:rsidR="004A55FA">
          <w:tab/>
        </w:r>
        <w:r w:rsidR="004A55FA">
          <w:rPr>
            <w:noProof/>
          </w:rPr>
          <w:tab/>
        </w:r>
        <w:r w:rsidR="00BA4FAE">
          <w:t>November 30</w:t>
        </w:r>
        <w:r w:rsidR="00AA00D2">
          <w:t>,</w:t>
        </w:r>
        <w:r w:rsidR="00D13D37">
          <w:t xml:space="preserve"> 20</w:t>
        </w:r>
        <w:r w:rsidR="006E332C">
          <w:t>2</w:t>
        </w:r>
        <w:r w:rsidR="00BB7215">
          <w:t>2</w:t>
        </w:r>
      </w:p>
      <w:p w14:paraId="5174D22B" w14:textId="77777777" w:rsidR="004A55FA" w:rsidRDefault="008159D3">
        <w:pPr>
          <w:pStyle w:val="Footer"/>
          <w:jc w:val="center"/>
        </w:pPr>
      </w:p>
    </w:sdtContent>
  </w:sdt>
  <w:p w14:paraId="09AF8D72" w14:textId="77777777" w:rsidR="00BD7381" w:rsidRDefault="00BD73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181179"/>
      <w:docPartObj>
        <w:docPartGallery w:val="Page Numbers (Bottom of Page)"/>
        <w:docPartUnique/>
      </w:docPartObj>
    </w:sdtPr>
    <w:sdtEndPr>
      <w:rPr>
        <w:noProof/>
      </w:rPr>
    </w:sdtEndPr>
    <w:sdtContent>
      <w:p w14:paraId="6255C98D" w14:textId="77777777" w:rsidR="004A55FA" w:rsidRDefault="004A55FA">
        <w:pPr>
          <w:pStyle w:val="Footer"/>
          <w:jc w:val="center"/>
          <w:rPr>
            <w:noProof/>
          </w:rPr>
        </w:pPr>
        <w:r>
          <w:fldChar w:fldCharType="begin"/>
        </w:r>
        <w:r>
          <w:instrText xml:space="preserve"> PAGE   \* MERGEFORMAT </w:instrText>
        </w:r>
        <w:r>
          <w:fldChar w:fldCharType="separate"/>
        </w:r>
        <w:r w:rsidR="00367625">
          <w:rPr>
            <w:noProof/>
          </w:rPr>
          <w:t>1</w:t>
        </w:r>
        <w:r>
          <w:rPr>
            <w:noProof/>
          </w:rPr>
          <w:fldChar w:fldCharType="end"/>
        </w:r>
      </w:p>
      <w:p w14:paraId="10220443" w14:textId="2F96A5B0" w:rsidR="004A55FA" w:rsidRDefault="00F01DA0" w:rsidP="006E332C">
        <w:pPr>
          <w:pStyle w:val="Footer"/>
          <w:jc w:val="center"/>
        </w:pPr>
        <w:r>
          <w:rPr>
            <w:noProof/>
          </w:rPr>
          <w:t>Voting</w:t>
        </w:r>
        <w:r w:rsidR="009B6A7F">
          <w:rPr>
            <w:noProof/>
          </w:rPr>
          <w:t xml:space="preserve"> Ballot</w:t>
        </w:r>
        <w:r w:rsidR="00BB15D4">
          <w:rPr>
            <w:noProof/>
          </w:rPr>
          <w:tab/>
        </w:r>
        <w:r w:rsidR="00BB15D4">
          <w:rPr>
            <w:noProof/>
          </w:rPr>
          <w:tab/>
        </w:r>
        <w:r w:rsidR="00BA4FAE">
          <w:rPr>
            <w:noProof/>
          </w:rPr>
          <w:t>November 30</w:t>
        </w:r>
        <w:r w:rsidR="00BB15D4">
          <w:rPr>
            <w:noProof/>
          </w:rPr>
          <w:t>, 20</w:t>
        </w:r>
        <w:r w:rsidR="00914463">
          <w:rPr>
            <w:noProof/>
          </w:rPr>
          <w:t>2</w:t>
        </w:r>
        <w:r w:rsidR="00BB7215">
          <w:rPr>
            <w:noProof/>
          </w:rPr>
          <w:t>2</w:t>
        </w:r>
      </w:p>
    </w:sdtContent>
  </w:sdt>
  <w:p w14:paraId="040A303F" w14:textId="77777777" w:rsidR="00BD7381" w:rsidRDefault="00BD7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29186" w14:textId="77777777" w:rsidR="00141B2E" w:rsidRDefault="00141B2E">
      <w:r>
        <w:separator/>
      </w:r>
    </w:p>
  </w:footnote>
  <w:footnote w:type="continuationSeparator" w:id="0">
    <w:p w14:paraId="1F874C55" w14:textId="77777777" w:rsidR="00141B2E" w:rsidRDefault="00141B2E">
      <w:r>
        <w:continuationSeparator/>
      </w:r>
    </w:p>
  </w:footnote>
  <w:footnote w:type="continuationNotice" w:id="1">
    <w:p w14:paraId="16903FB8" w14:textId="77777777" w:rsidR="00141B2E" w:rsidRDefault="00141B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039686"/>
      <w:docPartObj>
        <w:docPartGallery w:val="Watermarks"/>
        <w:docPartUnique/>
      </w:docPartObj>
    </w:sdtPr>
    <w:sdtEndPr/>
    <w:sdtContent>
      <w:p w14:paraId="4BA4C239" w14:textId="77777777" w:rsidR="00443EE6" w:rsidRDefault="008159D3">
        <w:pPr>
          <w:pStyle w:val="Header"/>
        </w:pPr>
        <w:r>
          <w:rPr>
            <w:noProof/>
          </w:rPr>
          <w:pict w14:anchorId="774BE8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92F"/>
    <w:rsid w:val="0000052B"/>
    <w:rsid w:val="00000BF6"/>
    <w:rsid w:val="00001B57"/>
    <w:rsid w:val="00001EEE"/>
    <w:rsid w:val="0000311C"/>
    <w:rsid w:val="00005B81"/>
    <w:rsid w:val="000060E6"/>
    <w:rsid w:val="00007022"/>
    <w:rsid w:val="00010163"/>
    <w:rsid w:val="00010279"/>
    <w:rsid w:val="000108D0"/>
    <w:rsid w:val="00010C52"/>
    <w:rsid w:val="00010C82"/>
    <w:rsid w:val="00011BB2"/>
    <w:rsid w:val="00013B6B"/>
    <w:rsid w:val="00015075"/>
    <w:rsid w:val="00016BD5"/>
    <w:rsid w:val="00020288"/>
    <w:rsid w:val="00020F68"/>
    <w:rsid w:val="0002755C"/>
    <w:rsid w:val="00027975"/>
    <w:rsid w:val="0003152E"/>
    <w:rsid w:val="00036F87"/>
    <w:rsid w:val="0003745D"/>
    <w:rsid w:val="000405D2"/>
    <w:rsid w:val="00040940"/>
    <w:rsid w:val="000414BD"/>
    <w:rsid w:val="000421FF"/>
    <w:rsid w:val="000431F4"/>
    <w:rsid w:val="00046335"/>
    <w:rsid w:val="000464B1"/>
    <w:rsid w:val="000470BE"/>
    <w:rsid w:val="00052A64"/>
    <w:rsid w:val="00052EC8"/>
    <w:rsid w:val="00056B43"/>
    <w:rsid w:val="00061597"/>
    <w:rsid w:val="000633C5"/>
    <w:rsid w:val="00065F76"/>
    <w:rsid w:val="0006603B"/>
    <w:rsid w:val="00067F13"/>
    <w:rsid w:val="000702CE"/>
    <w:rsid w:val="00077347"/>
    <w:rsid w:val="000823ED"/>
    <w:rsid w:val="00082E8C"/>
    <w:rsid w:val="00083263"/>
    <w:rsid w:val="00084F5A"/>
    <w:rsid w:val="00085C51"/>
    <w:rsid w:val="000875BF"/>
    <w:rsid w:val="00091849"/>
    <w:rsid w:val="00094A3C"/>
    <w:rsid w:val="00096D4C"/>
    <w:rsid w:val="00096E4E"/>
    <w:rsid w:val="00097375"/>
    <w:rsid w:val="000A04C0"/>
    <w:rsid w:val="000A161F"/>
    <w:rsid w:val="000A3B30"/>
    <w:rsid w:val="000A51A9"/>
    <w:rsid w:val="000A5661"/>
    <w:rsid w:val="000A56C8"/>
    <w:rsid w:val="000B1434"/>
    <w:rsid w:val="000B300A"/>
    <w:rsid w:val="000B3366"/>
    <w:rsid w:val="000B4846"/>
    <w:rsid w:val="000B592F"/>
    <w:rsid w:val="000C0605"/>
    <w:rsid w:val="000C5F0E"/>
    <w:rsid w:val="000C7421"/>
    <w:rsid w:val="000C7741"/>
    <w:rsid w:val="000D3ACB"/>
    <w:rsid w:val="000D49F5"/>
    <w:rsid w:val="000D6472"/>
    <w:rsid w:val="000D69FC"/>
    <w:rsid w:val="000D7C39"/>
    <w:rsid w:val="000E1BCA"/>
    <w:rsid w:val="000E2886"/>
    <w:rsid w:val="000E2C80"/>
    <w:rsid w:val="000E4BB0"/>
    <w:rsid w:val="000E56E7"/>
    <w:rsid w:val="000E66E9"/>
    <w:rsid w:val="000E7038"/>
    <w:rsid w:val="000F06AA"/>
    <w:rsid w:val="000F1D0D"/>
    <w:rsid w:val="000F29FD"/>
    <w:rsid w:val="000F4D23"/>
    <w:rsid w:val="000F5604"/>
    <w:rsid w:val="000F5782"/>
    <w:rsid w:val="000F71C2"/>
    <w:rsid w:val="000F727F"/>
    <w:rsid w:val="000F7C85"/>
    <w:rsid w:val="0010115C"/>
    <w:rsid w:val="0010274C"/>
    <w:rsid w:val="00102CC5"/>
    <w:rsid w:val="00104CF4"/>
    <w:rsid w:val="00106C30"/>
    <w:rsid w:val="001071E6"/>
    <w:rsid w:val="00112BDB"/>
    <w:rsid w:val="00112EFE"/>
    <w:rsid w:val="00113AD7"/>
    <w:rsid w:val="00117D84"/>
    <w:rsid w:val="0012376A"/>
    <w:rsid w:val="001263B6"/>
    <w:rsid w:val="00127548"/>
    <w:rsid w:val="00130ECC"/>
    <w:rsid w:val="00140593"/>
    <w:rsid w:val="00140FA7"/>
    <w:rsid w:val="00141B2E"/>
    <w:rsid w:val="0014505F"/>
    <w:rsid w:val="0014691C"/>
    <w:rsid w:val="00150A20"/>
    <w:rsid w:val="00152612"/>
    <w:rsid w:val="001529B5"/>
    <w:rsid w:val="00154015"/>
    <w:rsid w:val="00156052"/>
    <w:rsid w:val="0016024F"/>
    <w:rsid w:val="0016034E"/>
    <w:rsid w:val="00162929"/>
    <w:rsid w:val="00162C54"/>
    <w:rsid w:val="00163EFD"/>
    <w:rsid w:val="00167601"/>
    <w:rsid w:val="001677EB"/>
    <w:rsid w:val="001726AF"/>
    <w:rsid w:val="001731C1"/>
    <w:rsid w:val="001741C9"/>
    <w:rsid w:val="0017716A"/>
    <w:rsid w:val="00180134"/>
    <w:rsid w:val="001810CA"/>
    <w:rsid w:val="0018270B"/>
    <w:rsid w:val="00183031"/>
    <w:rsid w:val="00183CB0"/>
    <w:rsid w:val="00183EA9"/>
    <w:rsid w:val="00186A36"/>
    <w:rsid w:val="00187346"/>
    <w:rsid w:val="001937A1"/>
    <w:rsid w:val="001939BE"/>
    <w:rsid w:val="00195A8C"/>
    <w:rsid w:val="001963E8"/>
    <w:rsid w:val="00196493"/>
    <w:rsid w:val="001965B0"/>
    <w:rsid w:val="00197B72"/>
    <w:rsid w:val="00197E4F"/>
    <w:rsid w:val="001A4B7B"/>
    <w:rsid w:val="001A5E17"/>
    <w:rsid w:val="001A6F63"/>
    <w:rsid w:val="001A7B56"/>
    <w:rsid w:val="001A7C61"/>
    <w:rsid w:val="001B3FC5"/>
    <w:rsid w:val="001B7618"/>
    <w:rsid w:val="001C1392"/>
    <w:rsid w:val="001C28BD"/>
    <w:rsid w:val="001C3578"/>
    <w:rsid w:val="001D194C"/>
    <w:rsid w:val="001D26AF"/>
    <w:rsid w:val="001D41B4"/>
    <w:rsid w:val="001D44E6"/>
    <w:rsid w:val="001D5041"/>
    <w:rsid w:val="001D796E"/>
    <w:rsid w:val="001D7E15"/>
    <w:rsid w:val="001E17C9"/>
    <w:rsid w:val="001E46D3"/>
    <w:rsid w:val="001E73C5"/>
    <w:rsid w:val="001F3E7A"/>
    <w:rsid w:val="001F580B"/>
    <w:rsid w:val="00204627"/>
    <w:rsid w:val="00204928"/>
    <w:rsid w:val="00206E00"/>
    <w:rsid w:val="0021015C"/>
    <w:rsid w:val="0021045F"/>
    <w:rsid w:val="002112B5"/>
    <w:rsid w:val="00212D1D"/>
    <w:rsid w:val="002155F3"/>
    <w:rsid w:val="002216B1"/>
    <w:rsid w:val="00221862"/>
    <w:rsid w:val="00224324"/>
    <w:rsid w:val="00224AC9"/>
    <w:rsid w:val="00225353"/>
    <w:rsid w:val="002253E8"/>
    <w:rsid w:val="00227001"/>
    <w:rsid w:val="00227865"/>
    <w:rsid w:val="002304D9"/>
    <w:rsid w:val="002424E5"/>
    <w:rsid w:val="00242A9A"/>
    <w:rsid w:val="00243143"/>
    <w:rsid w:val="00245138"/>
    <w:rsid w:val="00245A1F"/>
    <w:rsid w:val="00250A01"/>
    <w:rsid w:val="002515EC"/>
    <w:rsid w:val="00251C6B"/>
    <w:rsid w:val="00252B45"/>
    <w:rsid w:val="00252F06"/>
    <w:rsid w:val="00252F36"/>
    <w:rsid w:val="00253546"/>
    <w:rsid w:val="002547F6"/>
    <w:rsid w:val="00255C3A"/>
    <w:rsid w:val="00257072"/>
    <w:rsid w:val="00260E7A"/>
    <w:rsid w:val="00261040"/>
    <w:rsid w:val="00264E35"/>
    <w:rsid w:val="00265C36"/>
    <w:rsid w:val="00267401"/>
    <w:rsid w:val="00271056"/>
    <w:rsid w:val="0027445C"/>
    <w:rsid w:val="002752DA"/>
    <w:rsid w:val="00277281"/>
    <w:rsid w:val="00277DF7"/>
    <w:rsid w:val="002813A8"/>
    <w:rsid w:val="0028188E"/>
    <w:rsid w:val="002853F2"/>
    <w:rsid w:val="002868B4"/>
    <w:rsid w:val="00287702"/>
    <w:rsid w:val="00287D6B"/>
    <w:rsid w:val="002905A0"/>
    <w:rsid w:val="00290B5C"/>
    <w:rsid w:val="00293F4E"/>
    <w:rsid w:val="0029504C"/>
    <w:rsid w:val="00296A58"/>
    <w:rsid w:val="002975E4"/>
    <w:rsid w:val="002977C6"/>
    <w:rsid w:val="002A20A8"/>
    <w:rsid w:val="002A2448"/>
    <w:rsid w:val="002A2B3F"/>
    <w:rsid w:val="002A3C12"/>
    <w:rsid w:val="002A4D9D"/>
    <w:rsid w:val="002A6773"/>
    <w:rsid w:val="002A7AAB"/>
    <w:rsid w:val="002B0571"/>
    <w:rsid w:val="002B0D47"/>
    <w:rsid w:val="002B15FD"/>
    <w:rsid w:val="002B369B"/>
    <w:rsid w:val="002B45B5"/>
    <w:rsid w:val="002B4E46"/>
    <w:rsid w:val="002B5BAF"/>
    <w:rsid w:val="002B7038"/>
    <w:rsid w:val="002C318D"/>
    <w:rsid w:val="002C4921"/>
    <w:rsid w:val="002C5C81"/>
    <w:rsid w:val="002C6DCE"/>
    <w:rsid w:val="002D223A"/>
    <w:rsid w:val="002D26D3"/>
    <w:rsid w:val="002D52A7"/>
    <w:rsid w:val="002D6982"/>
    <w:rsid w:val="002D6F82"/>
    <w:rsid w:val="002D762F"/>
    <w:rsid w:val="002E05B1"/>
    <w:rsid w:val="002E0F43"/>
    <w:rsid w:val="002E1CDB"/>
    <w:rsid w:val="002E2496"/>
    <w:rsid w:val="002E4417"/>
    <w:rsid w:val="002E5072"/>
    <w:rsid w:val="002F0EBA"/>
    <w:rsid w:val="002F203E"/>
    <w:rsid w:val="002F55B4"/>
    <w:rsid w:val="003063A5"/>
    <w:rsid w:val="00306832"/>
    <w:rsid w:val="00306DBA"/>
    <w:rsid w:val="00310EE8"/>
    <w:rsid w:val="0031157D"/>
    <w:rsid w:val="00312A62"/>
    <w:rsid w:val="0031321E"/>
    <w:rsid w:val="003152FF"/>
    <w:rsid w:val="0031580E"/>
    <w:rsid w:val="00321611"/>
    <w:rsid w:val="003220ED"/>
    <w:rsid w:val="0032309F"/>
    <w:rsid w:val="00323659"/>
    <w:rsid w:val="00326A87"/>
    <w:rsid w:val="00326B5A"/>
    <w:rsid w:val="00330909"/>
    <w:rsid w:val="00331B67"/>
    <w:rsid w:val="0033284B"/>
    <w:rsid w:val="003329F2"/>
    <w:rsid w:val="003350D0"/>
    <w:rsid w:val="00335DD4"/>
    <w:rsid w:val="00340681"/>
    <w:rsid w:val="003412B0"/>
    <w:rsid w:val="00342299"/>
    <w:rsid w:val="003441EE"/>
    <w:rsid w:val="00344CAF"/>
    <w:rsid w:val="00344D2F"/>
    <w:rsid w:val="0034561F"/>
    <w:rsid w:val="003467A7"/>
    <w:rsid w:val="00347031"/>
    <w:rsid w:val="003477CC"/>
    <w:rsid w:val="00347D4E"/>
    <w:rsid w:val="00350EB9"/>
    <w:rsid w:val="003532DF"/>
    <w:rsid w:val="003564F8"/>
    <w:rsid w:val="0035724B"/>
    <w:rsid w:val="00362C95"/>
    <w:rsid w:val="00363C8B"/>
    <w:rsid w:val="003653D9"/>
    <w:rsid w:val="00365D8D"/>
    <w:rsid w:val="003675F3"/>
    <w:rsid w:val="00367625"/>
    <w:rsid w:val="00367AE0"/>
    <w:rsid w:val="0037129E"/>
    <w:rsid w:val="00373343"/>
    <w:rsid w:val="00375086"/>
    <w:rsid w:val="003750CB"/>
    <w:rsid w:val="0037772E"/>
    <w:rsid w:val="00377B3B"/>
    <w:rsid w:val="003801D5"/>
    <w:rsid w:val="0038095D"/>
    <w:rsid w:val="00383F30"/>
    <w:rsid w:val="0038556C"/>
    <w:rsid w:val="00385806"/>
    <w:rsid w:val="003867A1"/>
    <w:rsid w:val="00387578"/>
    <w:rsid w:val="00391BC4"/>
    <w:rsid w:val="003928B7"/>
    <w:rsid w:val="00394C69"/>
    <w:rsid w:val="003A14C5"/>
    <w:rsid w:val="003A29D1"/>
    <w:rsid w:val="003A31EE"/>
    <w:rsid w:val="003A7463"/>
    <w:rsid w:val="003A7B11"/>
    <w:rsid w:val="003B1551"/>
    <w:rsid w:val="003B3208"/>
    <w:rsid w:val="003B4116"/>
    <w:rsid w:val="003B5F1B"/>
    <w:rsid w:val="003B5F7F"/>
    <w:rsid w:val="003B63E5"/>
    <w:rsid w:val="003C1822"/>
    <w:rsid w:val="003C1D70"/>
    <w:rsid w:val="003C2948"/>
    <w:rsid w:val="003C4234"/>
    <w:rsid w:val="003C784F"/>
    <w:rsid w:val="003C7FE0"/>
    <w:rsid w:val="003D103E"/>
    <w:rsid w:val="003D2656"/>
    <w:rsid w:val="003D52AD"/>
    <w:rsid w:val="003D5493"/>
    <w:rsid w:val="003D606E"/>
    <w:rsid w:val="003D6816"/>
    <w:rsid w:val="003D68D6"/>
    <w:rsid w:val="003E056A"/>
    <w:rsid w:val="003E2A61"/>
    <w:rsid w:val="003E3893"/>
    <w:rsid w:val="003E5A7F"/>
    <w:rsid w:val="003E5CD5"/>
    <w:rsid w:val="003E64A6"/>
    <w:rsid w:val="003E6E32"/>
    <w:rsid w:val="003E717E"/>
    <w:rsid w:val="003E79E2"/>
    <w:rsid w:val="003E7CF3"/>
    <w:rsid w:val="003F0711"/>
    <w:rsid w:val="003F2ED2"/>
    <w:rsid w:val="003F5FAE"/>
    <w:rsid w:val="003F6BF6"/>
    <w:rsid w:val="003F76F8"/>
    <w:rsid w:val="004016FD"/>
    <w:rsid w:val="00402D03"/>
    <w:rsid w:val="00403BE8"/>
    <w:rsid w:val="00404093"/>
    <w:rsid w:val="00405879"/>
    <w:rsid w:val="00406D25"/>
    <w:rsid w:val="00411137"/>
    <w:rsid w:val="0041260C"/>
    <w:rsid w:val="00413A61"/>
    <w:rsid w:val="00416E32"/>
    <w:rsid w:val="004216CF"/>
    <w:rsid w:val="00422951"/>
    <w:rsid w:val="00422D78"/>
    <w:rsid w:val="004234EB"/>
    <w:rsid w:val="0042387E"/>
    <w:rsid w:val="004268B6"/>
    <w:rsid w:val="0043055F"/>
    <w:rsid w:val="0043095B"/>
    <w:rsid w:val="00431671"/>
    <w:rsid w:val="00432110"/>
    <w:rsid w:val="004323C3"/>
    <w:rsid w:val="00433DE6"/>
    <w:rsid w:val="004367D0"/>
    <w:rsid w:val="0043797D"/>
    <w:rsid w:val="00437CE7"/>
    <w:rsid w:val="00441250"/>
    <w:rsid w:val="00441C7B"/>
    <w:rsid w:val="00442A13"/>
    <w:rsid w:val="00443EE6"/>
    <w:rsid w:val="00444BAE"/>
    <w:rsid w:val="004474DA"/>
    <w:rsid w:val="00453995"/>
    <w:rsid w:val="00454317"/>
    <w:rsid w:val="0045544F"/>
    <w:rsid w:val="00455CD4"/>
    <w:rsid w:val="00457333"/>
    <w:rsid w:val="00460A86"/>
    <w:rsid w:val="0046483D"/>
    <w:rsid w:val="00465C3A"/>
    <w:rsid w:val="00465E8A"/>
    <w:rsid w:val="00466394"/>
    <w:rsid w:val="0046707D"/>
    <w:rsid w:val="004701AC"/>
    <w:rsid w:val="00470E6C"/>
    <w:rsid w:val="00474B56"/>
    <w:rsid w:val="00476C77"/>
    <w:rsid w:val="004771A1"/>
    <w:rsid w:val="00481BAB"/>
    <w:rsid w:val="004822D2"/>
    <w:rsid w:val="0048244D"/>
    <w:rsid w:val="00483FD1"/>
    <w:rsid w:val="00484B2E"/>
    <w:rsid w:val="00485927"/>
    <w:rsid w:val="00486BD3"/>
    <w:rsid w:val="00487C5D"/>
    <w:rsid w:val="004937A7"/>
    <w:rsid w:val="0049528B"/>
    <w:rsid w:val="004A077C"/>
    <w:rsid w:val="004A1532"/>
    <w:rsid w:val="004A2FEF"/>
    <w:rsid w:val="004A343D"/>
    <w:rsid w:val="004A4566"/>
    <w:rsid w:val="004A4583"/>
    <w:rsid w:val="004A55FA"/>
    <w:rsid w:val="004A58C8"/>
    <w:rsid w:val="004A65CB"/>
    <w:rsid w:val="004B12FF"/>
    <w:rsid w:val="004B1B06"/>
    <w:rsid w:val="004B1D9B"/>
    <w:rsid w:val="004B3510"/>
    <w:rsid w:val="004B4857"/>
    <w:rsid w:val="004B55F3"/>
    <w:rsid w:val="004B56C0"/>
    <w:rsid w:val="004C2D42"/>
    <w:rsid w:val="004C44AA"/>
    <w:rsid w:val="004C4765"/>
    <w:rsid w:val="004C6C39"/>
    <w:rsid w:val="004D4ADC"/>
    <w:rsid w:val="004D5215"/>
    <w:rsid w:val="004D6A67"/>
    <w:rsid w:val="004D7352"/>
    <w:rsid w:val="004D7C87"/>
    <w:rsid w:val="004E1904"/>
    <w:rsid w:val="004E23EE"/>
    <w:rsid w:val="004E65B7"/>
    <w:rsid w:val="004F07AC"/>
    <w:rsid w:val="004F328E"/>
    <w:rsid w:val="004F398A"/>
    <w:rsid w:val="004F42B9"/>
    <w:rsid w:val="005013A4"/>
    <w:rsid w:val="00501AAE"/>
    <w:rsid w:val="00504576"/>
    <w:rsid w:val="00505C6D"/>
    <w:rsid w:val="00506779"/>
    <w:rsid w:val="00510899"/>
    <w:rsid w:val="00513DED"/>
    <w:rsid w:val="00513EB2"/>
    <w:rsid w:val="005173B6"/>
    <w:rsid w:val="005215B6"/>
    <w:rsid w:val="00522E10"/>
    <w:rsid w:val="00523804"/>
    <w:rsid w:val="005259FF"/>
    <w:rsid w:val="00526249"/>
    <w:rsid w:val="00526776"/>
    <w:rsid w:val="00526C48"/>
    <w:rsid w:val="00527D7E"/>
    <w:rsid w:val="00527FE6"/>
    <w:rsid w:val="005342AE"/>
    <w:rsid w:val="005344B2"/>
    <w:rsid w:val="005358DE"/>
    <w:rsid w:val="00535C4B"/>
    <w:rsid w:val="005362D8"/>
    <w:rsid w:val="00537D30"/>
    <w:rsid w:val="0054186C"/>
    <w:rsid w:val="0054227A"/>
    <w:rsid w:val="00542482"/>
    <w:rsid w:val="00543404"/>
    <w:rsid w:val="00544FE0"/>
    <w:rsid w:val="005509DF"/>
    <w:rsid w:val="00555312"/>
    <w:rsid w:val="00555A75"/>
    <w:rsid w:val="00555B2A"/>
    <w:rsid w:val="00556AD1"/>
    <w:rsid w:val="005638BD"/>
    <w:rsid w:val="00563F0F"/>
    <w:rsid w:val="00565A25"/>
    <w:rsid w:val="00566BF9"/>
    <w:rsid w:val="005671E3"/>
    <w:rsid w:val="0056725A"/>
    <w:rsid w:val="005676B6"/>
    <w:rsid w:val="00570773"/>
    <w:rsid w:val="005710E7"/>
    <w:rsid w:val="00571517"/>
    <w:rsid w:val="00574EA0"/>
    <w:rsid w:val="00577AB9"/>
    <w:rsid w:val="00581916"/>
    <w:rsid w:val="00583F74"/>
    <w:rsid w:val="00583FEC"/>
    <w:rsid w:val="00590248"/>
    <w:rsid w:val="00590E4F"/>
    <w:rsid w:val="00592826"/>
    <w:rsid w:val="00592B70"/>
    <w:rsid w:val="00593DAC"/>
    <w:rsid w:val="00593DDB"/>
    <w:rsid w:val="00595704"/>
    <w:rsid w:val="00597197"/>
    <w:rsid w:val="005979E0"/>
    <w:rsid w:val="005A4106"/>
    <w:rsid w:val="005A471E"/>
    <w:rsid w:val="005A737B"/>
    <w:rsid w:val="005A752D"/>
    <w:rsid w:val="005B3176"/>
    <w:rsid w:val="005B3CB1"/>
    <w:rsid w:val="005B3DBF"/>
    <w:rsid w:val="005B5EBD"/>
    <w:rsid w:val="005C032D"/>
    <w:rsid w:val="005C1919"/>
    <w:rsid w:val="005C1BA6"/>
    <w:rsid w:val="005C1E9D"/>
    <w:rsid w:val="005C2D77"/>
    <w:rsid w:val="005C61FC"/>
    <w:rsid w:val="005D2F14"/>
    <w:rsid w:val="005D3093"/>
    <w:rsid w:val="005D4A15"/>
    <w:rsid w:val="005D63EF"/>
    <w:rsid w:val="005E25EC"/>
    <w:rsid w:val="005E4193"/>
    <w:rsid w:val="005E6023"/>
    <w:rsid w:val="005E6498"/>
    <w:rsid w:val="005F1BFB"/>
    <w:rsid w:val="005F398C"/>
    <w:rsid w:val="005F46E4"/>
    <w:rsid w:val="005F503C"/>
    <w:rsid w:val="005F57D2"/>
    <w:rsid w:val="005F77FE"/>
    <w:rsid w:val="005F7839"/>
    <w:rsid w:val="0060305D"/>
    <w:rsid w:val="006035A4"/>
    <w:rsid w:val="00603BA4"/>
    <w:rsid w:val="00606C30"/>
    <w:rsid w:val="00606DFA"/>
    <w:rsid w:val="00607217"/>
    <w:rsid w:val="006116BB"/>
    <w:rsid w:val="00611747"/>
    <w:rsid w:val="006117B6"/>
    <w:rsid w:val="006119C9"/>
    <w:rsid w:val="00611D92"/>
    <w:rsid w:val="006128B0"/>
    <w:rsid w:val="0061559D"/>
    <w:rsid w:val="006174A3"/>
    <w:rsid w:val="00620A1B"/>
    <w:rsid w:val="00622AFB"/>
    <w:rsid w:val="006268DC"/>
    <w:rsid w:val="00630120"/>
    <w:rsid w:val="006308FB"/>
    <w:rsid w:val="0063134E"/>
    <w:rsid w:val="00631571"/>
    <w:rsid w:val="00631BDF"/>
    <w:rsid w:val="0064010F"/>
    <w:rsid w:val="006412DD"/>
    <w:rsid w:val="006414A5"/>
    <w:rsid w:val="00642EA8"/>
    <w:rsid w:val="0064387D"/>
    <w:rsid w:val="00644740"/>
    <w:rsid w:val="0064603D"/>
    <w:rsid w:val="00647726"/>
    <w:rsid w:val="00647C0E"/>
    <w:rsid w:val="00650650"/>
    <w:rsid w:val="00653252"/>
    <w:rsid w:val="006541AF"/>
    <w:rsid w:val="0065545D"/>
    <w:rsid w:val="0065639E"/>
    <w:rsid w:val="00656554"/>
    <w:rsid w:val="006573DD"/>
    <w:rsid w:val="00657F34"/>
    <w:rsid w:val="00660FC6"/>
    <w:rsid w:val="0066214A"/>
    <w:rsid w:val="0066310A"/>
    <w:rsid w:val="00664D09"/>
    <w:rsid w:val="00667392"/>
    <w:rsid w:val="00670002"/>
    <w:rsid w:val="00673E60"/>
    <w:rsid w:val="00674287"/>
    <w:rsid w:val="006779D5"/>
    <w:rsid w:val="006805DB"/>
    <w:rsid w:val="00681C4F"/>
    <w:rsid w:val="00682271"/>
    <w:rsid w:val="00682C5E"/>
    <w:rsid w:val="00683BC9"/>
    <w:rsid w:val="00683D85"/>
    <w:rsid w:val="00684317"/>
    <w:rsid w:val="00687D80"/>
    <w:rsid w:val="0069291A"/>
    <w:rsid w:val="00692A25"/>
    <w:rsid w:val="00694EC7"/>
    <w:rsid w:val="00695B50"/>
    <w:rsid w:val="00696FAB"/>
    <w:rsid w:val="00697B3D"/>
    <w:rsid w:val="006A20B4"/>
    <w:rsid w:val="006A28FF"/>
    <w:rsid w:val="006A3529"/>
    <w:rsid w:val="006A368A"/>
    <w:rsid w:val="006A39CB"/>
    <w:rsid w:val="006A472F"/>
    <w:rsid w:val="006A4E5D"/>
    <w:rsid w:val="006A5590"/>
    <w:rsid w:val="006A72BB"/>
    <w:rsid w:val="006B064F"/>
    <w:rsid w:val="006B0A62"/>
    <w:rsid w:val="006B1BC5"/>
    <w:rsid w:val="006B2A38"/>
    <w:rsid w:val="006B3402"/>
    <w:rsid w:val="006B3D77"/>
    <w:rsid w:val="006B50DA"/>
    <w:rsid w:val="006B68DC"/>
    <w:rsid w:val="006B6FD9"/>
    <w:rsid w:val="006C3E28"/>
    <w:rsid w:val="006C469C"/>
    <w:rsid w:val="006C6D7D"/>
    <w:rsid w:val="006D0008"/>
    <w:rsid w:val="006D2575"/>
    <w:rsid w:val="006D3BE0"/>
    <w:rsid w:val="006D45D3"/>
    <w:rsid w:val="006D4C49"/>
    <w:rsid w:val="006E2483"/>
    <w:rsid w:val="006E2F8A"/>
    <w:rsid w:val="006E332C"/>
    <w:rsid w:val="006E51A8"/>
    <w:rsid w:val="006E7D8F"/>
    <w:rsid w:val="006F1337"/>
    <w:rsid w:val="006F1F36"/>
    <w:rsid w:val="006F2982"/>
    <w:rsid w:val="006F45CD"/>
    <w:rsid w:val="00700F68"/>
    <w:rsid w:val="007010CA"/>
    <w:rsid w:val="007010D0"/>
    <w:rsid w:val="00702427"/>
    <w:rsid w:val="00704095"/>
    <w:rsid w:val="007044CA"/>
    <w:rsid w:val="007071E4"/>
    <w:rsid w:val="00711144"/>
    <w:rsid w:val="00711915"/>
    <w:rsid w:val="00711F0C"/>
    <w:rsid w:val="007136A4"/>
    <w:rsid w:val="007142DE"/>
    <w:rsid w:val="007145B3"/>
    <w:rsid w:val="00714A01"/>
    <w:rsid w:val="00715610"/>
    <w:rsid w:val="00715644"/>
    <w:rsid w:val="00715E71"/>
    <w:rsid w:val="0071785C"/>
    <w:rsid w:val="007178FB"/>
    <w:rsid w:val="00717BED"/>
    <w:rsid w:val="00720382"/>
    <w:rsid w:val="00720D47"/>
    <w:rsid w:val="007219D3"/>
    <w:rsid w:val="00722430"/>
    <w:rsid w:val="0072388A"/>
    <w:rsid w:val="0072425E"/>
    <w:rsid w:val="00724386"/>
    <w:rsid w:val="00725230"/>
    <w:rsid w:val="00725D57"/>
    <w:rsid w:val="0073203D"/>
    <w:rsid w:val="0073502C"/>
    <w:rsid w:val="0073511C"/>
    <w:rsid w:val="0073565A"/>
    <w:rsid w:val="00736667"/>
    <w:rsid w:val="00737BC7"/>
    <w:rsid w:val="00737C30"/>
    <w:rsid w:val="00740603"/>
    <w:rsid w:val="00741473"/>
    <w:rsid w:val="00741504"/>
    <w:rsid w:val="007476BE"/>
    <w:rsid w:val="0075097B"/>
    <w:rsid w:val="00751939"/>
    <w:rsid w:val="00753B61"/>
    <w:rsid w:val="007544AE"/>
    <w:rsid w:val="00756503"/>
    <w:rsid w:val="00756557"/>
    <w:rsid w:val="00756592"/>
    <w:rsid w:val="007566DA"/>
    <w:rsid w:val="00761A20"/>
    <w:rsid w:val="00762D1F"/>
    <w:rsid w:val="00766383"/>
    <w:rsid w:val="00772DA2"/>
    <w:rsid w:val="007813C3"/>
    <w:rsid w:val="00782094"/>
    <w:rsid w:val="0078218D"/>
    <w:rsid w:val="00787098"/>
    <w:rsid w:val="0079153B"/>
    <w:rsid w:val="00792707"/>
    <w:rsid w:val="00793398"/>
    <w:rsid w:val="00793496"/>
    <w:rsid w:val="00794113"/>
    <w:rsid w:val="00795B54"/>
    <w:rsid w:val="00795D40"/>
    <w:rsid w:val="007A006A"/>
    <w:rsid w:val="007A1A3A"/>
    <w:rsid w:val="007A3893"/>
    <w:rsid w:val="007A43DC"/>
    <w:rsid w:val="007A5BD8"/>
    <w:rsid w:val="007A64EC"/>
    <w:rsid w:val="007A678C"/>
    <w:rsid w:val="007B6FDF"/>
    <w:rsid w:val="007C02ED"/>
    <w:rsid w:val="007C084D"/>
    <w:rsid w:val="007C3B97"/>
    <w:rsid w:val="007C3C0F"/>
    <w:rsid w:val="007C4B84"/>
    <w:rsid w:val="007C73CB"/>
    <w:rsid w:val="007D216C"/>
    <w:rsid w:val="007D2968"/>
    <w:rsid w:val="007D299B"/>
    <w:rsid w:val="007D2E92"/>
    <w:rsid w:val="007D2EC3"/>
    <w:rsid w:val="007D501D"/>
    <w:rsid w:val="007D6AFA"/>
    <w:rsid w:val="007D6D3C"/>
    <w:rsid w:val="007D6F9A"/>
    <w:rsid w:val="007D78CF"/>
    <w:rsid w:val="007D7AB2"/>
    <w:rsid w:val="007E3746"/>
    <w:rsid w:val="007E37FC"/>
    <w:rsid w:val="007E3E7F"/>
    <w:rsid w:val="007E3EDB"/>
    <w:rsid w:val="007E5181"/>
    <w:rsid w:val="007E6C2D"/>
    <w:rsid w:val="007F10E6"/>
    <w:rsid w:val="007F1978"/>
    <w:rsid w:val="007F3970"/>
    <w:rsid w:val="007F4989"/>
    <w:rsid w:val="007F6E5A"/>
    <w:rsid w:val="007F705C"/>
    <w:rsid w:val="007F73A1"/>
    <w:rsid w:val="0080022C"/>
    <w:rsid w:val="008016E4"/>
    <w:rsid w:val="00803920"/>
    <w:rsid w:val="0080472B"/>
    <w:rsid w:val="008048A1"/>
    <w:rsid w:val="00806E21"/>
    <w:rsid w:val="008071E5"/>
    <w:rsid w:val="0080722A"/>
    <w:rsid w:val="00812208"/>
    <w:rsid w:val="00813A6E"/>
    <w:rsid w:val="00814A15"/>
    <w:rsid w:val="008159D3"/>
    <w:rsid w:val="00815A5A"/>
    <w:rsid w:val="0081702E"/>
    <w:rsid w:val="008222A3"/>
    <w:rsid w:val="0082421E"/>
    <w:rsid w:val="00825FE8"/>
    <w:rsid w:val="00833AA6"/>
    <w:rsid w:val="0083604A"/>
    <w:rsid w:val="008367B0"/>
    <w:rsid w:val="0084096A"/>
    <w:rsid w:val="00840A4B"/>
    <w:rsid w:val="00842FDB"/>
    <w:rsid w:val="00843DE7"/>
    <w:rsid w:val="00845E75"/>
    <w:rsid w:val="00847975"/>
    <w:rsid w:val="00847A23"/>
    <w:rsid w:val="00847F2B"/>
    <w:rsid w:val="0085078F"/>
    <w:rsid w:val="00851BCA"/>
    <w:rsid w:val="008538C5"/>
    <w:rsid w:val="00854285"/>
    <w:rsid w:val="00854953"/>
    <w:rsid w:val="008558CE"/>
    <w:rsid w:val="0087038A"/>
    <w:rsid w:val="00873AE2"/>
    <w:rsid w:val="00877D7B"/>
    <w:rsid w:val="00877DA9"/>
    <w:rsid w:val="00880A86"/>
    <w:rsid w:val="00881C16"/>
    <w:rsid w:val="00882CD7"/>
    <w:rsid w:val="00883AD0"/>
    <w:rsid w:val="0088413A"/>
    <w:rsid w:val="00885155"/>
    <w:rsid w:val="00885A53"/>
    <w:rsid w:val="00885A92"/>
    <w:rsid w:val="0088614E"/>
    <w:rsid w:val="00890915"/>
    <w:rsid w:val="008923A9"/>
    <w:rsid w:val="008934E8"/>
    <w:rsid w:val="00893748"/>
    <w:rsid w:val="00893F6B"/>
    <w:rsid w:val="008968C8"/>
    <w:rsid w:val="00897149"/>
    <w:rsid w:val="00897431"/>
    <w:rsid w:val="00897631"/>
    <w:rsid w:val="008A04CB"/>
    <w:rsid w:val="008A0B33"/>
    <w:rsid w:val="008A0F66"/>
    <w:rsid w:val="008A4EC7"/>
    <w:rsid w:val="008B1459"/>
    <w:rsid w:val="008B44C8"/>
    <w:rsid w:val="008C1C52"/>
    <w:rsid w:val="008D08C3"/>
    <w:rsid w:val="008D0CF1"/>
    <w:rsid w:val="008D5ABF"/>
    <w:rsid w:val="008E09CB"/>
    <w:rsid w:val="008E1931"/>
    <w:rsid w:val="008F2F37"/>
    <w:rsid w:val="008F3E8A"/>
    <w:rsid w:val="008F7E5F"/>
    <w:rsid w:val="00900D3A"/>
    <w:rsid w:val="00902B21"/>
    <w:rsid w:val="0090358A"/>
    <w:rsid w:val="0090386E"/>
    <w:rsid w:val="00903FD7"/>
    <w:rsid w:val="0090531B"/>
    <w:rsid w:val="009060CD"/>
    <w:rsid w:val="00910EAC"/>
    <w:rsid w:val="00910FF8"/>
    <w:rsid w:val="009140B2"/>
    <w:rsid w:val="00914463"/>
    <w:rsid w:val="00915916"/>
    <w:rsid w:val="0092022B"/>
    <w:rsid w:val="00920B15"/>
    <w:rsid w:val="00924DB6"/>
    <w:rsid w:val="00926D31"/>
    <w:rsid w:val="009308E9"/>
    <w:rsid w:val="00934083"/>
    <w:rsid w:val="009349F3"/>
    <w:rsid w:val="00934FA4"/>
    <w:rsid w:val="00936110"/>
    <w:rsid w:val="0093674A"/>
    <w:rsid w:val="009427B1"/>
    <w:rsid w:val="00944898"/>
    <w:rsid w:val="009501E3"/>
    <w:rsid w:val="009505AA"/>
    <w:rsid w:val="009525CB"/>
    <w:rsid w:val="009531C0"/>
    <w:rsid w:val="00954B84"/>
    <w:rsid w:val="009557D7"/>
    <w:rsid w:val="00956259"/>
    <w:rsid w:val="009577E2"/>
    <w:rsid w:val="00957D27"/>
    <w:rsid w:val="00960E9C"/>
    <w:rsid w:val="009611BE"/>
    <w:rsid w:val="00961259"/>
    <w:rsid w:val="009636BB"/>
    <w:rsid w:val="00964D60"/>
    <w:rsid w:val="009676D5"/>
    <w:rsid w:val="00967D3E"/>
    <w:rsid w:val="00970ABD"/>
    <w:rsid w:val="00973AF1"/>
    <w:rsid w:val="00976AB0"/>
    <w:rsid w:val="00976EF5"/>
    <w:rsid w:val="009815D7"/>
    <w:rsid w:val="00981BD1"/>
    <w:rsid w:val="00984BD3"/>
    <w:rsid w:val="009853EB"/>
    <w:rsid w:val="00986CA5"/>
    <w:rsid w:val="00987564"/>
    <w:rsid w:val="00987943"/>
    <w:rsid w:val="0099379F"/>
    <w:rsid w:val="009962F9"/>
    <w:rsid w:val="009970EA"/>
    <w:rsid w:val="009A0F01"/>
    <w:rsid w:val="009A1334"/>
    <w:rsid w:val="009A1FF8"/>
    <w:rsid w:val="009A2A83"/>
    <w:rsid w:val="009A37A4"/>
    <w:rsid w:val="009A3D6E"/>
    <w:rsid w:val="009A445F"/>
    <w:rsid w:val="009A5431"/>
    <w:rsid w:val="009B273C"/>
    <w:rsid w:val="009B352E"/>
    <w:rsid w:val="009B394D"/>
    <w:rsid w:val="009B487D"/>
    <w:rsid w:val="009B55A6"/>
    <w:rsid w:val="009B6A7F"/>
    <w:rsid w:val="009B7F68"/>
    <w:rsid w:val="009C25D0"/>
    <w:rsid w:val="009C269A"/>
    <w:rsid w:val="009C2A53"/>
    <w:rsid w:val="009C4565"/>
    <w:rsid w:val="009C6CA9"/>
    <w:rsid w:val="009C728B"/>
    <w:rsid w:val="009C74D3"/>
    <w:rsid w:val="009C76D2"/>
    <w:rsid w:val="009D6C7E"/>
    <w:rsid w:val="009D6F8B"/>
    <w:rsid w:val="009D70A4"/>
    <w:rsid w:val="009D7BDE"/>
    <w:rsid w:val="009E1C8F"/>
    <w:rsid w:val="009E1DBD"/>
    <w:rsid w:val="009E2139"/>
    <w:rsid w:val="009E4296"/>
    <w:rsid w:val="009F26F8"/>
    <w:rsid w:val="009F3978"/>
    <w:rsid w:val="009F39D6"/>
    <w:rsid w:val="009F7B7C"/>
    <w:rsid w:val="00A016E6"/>
    <w:rsid w:val="00A01AA7"/>
    <w:rsid w:val="00A01FF6"/>
    <w:rsid w:val="00A024D8"/>
    <w:rsid w:val="00A02AE2"/>
    <w:rsid w:val="00A03BED"/>
    <w:rsid w:val="00A0472A"/>
    <w:rsid w:val="00A049BB"/>
    <w:rsid w:val="00A07573"/>
    <w:rsid w:val="00A07B9A"/>
    <w:rsid w:val="00A07F5E"/>
    <w:rsid w:val="00A1036A"/>
    <w:rsid w:val="00A10522"/>
    <w:rsid w:val="00A11C03"/>
    <w:rsid w:val="00A12987"/>
    <w:rsid w:val="00A1348F"/>
    <w:rsid w:val="00A14B5B"/>
    <w:rsid w:val="00A14BD9"/>
    <w:rsid w:val="00A16A49"/>
    <w:rsid w:val="00A20E26"/>
    <w:rsid w:val="00A2222A"/>
    <w:rsid w:val="00A2403E"/>
    <w:rsid w:val="00A2518C"/>
    <w:rsid w:val="00A25CBC"/>
    <w:rsid w:val="00A26028"/>
    <w:rsid w:val="00A26709"/>
    <w:rsid w:val="00A26878"/>
    <w:rsid w:val="00A31388"/>
    <w:rsid w:val="00A323FF"/>
    <w:rsid w:val="00A33861"/>
    <w:rsid w:val="00A33E23"/>
    <w:rsid w:val="00A353D3"/>
    <w:rsid w:val="00A355F1"/>
    <w:rsid w:val="00A35DE7"/>
    <w:rsid w:val="00A3757C"/>
    <w:rsid w:val="00A43DA0"/>
    <w:rsid w:val="00A47730"/>
    <w:rsid w:val="00A50EAE"/>
    <w:rsid w:val="00A514F7"/>
    <w:rsid w:val="00A5192B"/>
    <w:rsid w:val="00A55C37"/>
    <w:rsid w:val="00A602B9"/>
    <w:rsid w:val="00A62AC7"/>
    <w:rsid w:val="00A67AC2"/>
    <w:rsid w:val="00A703CE"/>
    <w:rsid w:val="00A71079"/>
    <w:rsid w:val="00A7173F"/>
    <w:rsid w:val="00A71774"/>
    <w:rsid w:val="00A71897"/>
    <w:rsid w:val="00A72377"/>
    <w:rsid w:val="00A735B4"/>
    <w:rsid w:val="00A73BB9"/>
    <w:rsid w:val="00A77257"/>
    <w:rsid w:val="00A81686"/>
    <w:rsid w:val="00A81D18"/>
    <w:rsid w:val="00A826A4"/>
    <w:rsid w:val="00A83B04"/>
    <w:rsid w:val="00A83DB1"/>
    <w:rsid w:val="00A8493A"/>
    <w:rsid w:val="00A8635D"/>
    <w:rsid w:val="00A869B4"/>
    <w:rsid w:val="00A87495"/>
    <w:rsid w:val="00A87752"/>
    <w:rsid w:val="00A91811"/>
    <w:rsid w:val="00A91F8B"/>
    <w:rsid w:val="00A97CE1"/>
    <w:rsid w:val="00AA00D2"/>
    <w:rsid w:val="00AA0AB6"/>
    <w:rsid w:val="00AA1746"/>
    <w:rsid w:val="00AA609B"/>
    <w:rsid w:val="00AA6900"/>
    <w:rsid w:val="00AA77C0"/>
    <w:rsid w:val="00AB0047"/>
    <w:rsid w:val="00AB38BB"/>
    <w:rsid w:val="00AB4232"/>
    <w:rsid w:val="00AB7299"/>
    <w:rsid w:val="00AB7E38"/>
    <w:rsid w:val="00AC031A"/>
    <w:rsid w:val="00AC3E0C"/>
    <w:rsid w:val="00AC49DB"/>
    <w:rsid w:val="00AC57D6"/>
    <w:rsid w:val="00AC7C02"/>
    <w:rsid w:val="00AD0679"/>
    <w:rsid w:val="00AD0B69"/>
    <w:rsid w:val="00AD1A1A"/>
    <w:rsid w:val="00AD2536"/>
    <w:rsid w:val="00AD27A9"/>
    <w:rsid w:val="00AD3079"/>
    <w:rsid w:val="00AD32B6"/>
    <w:rsid w:val="00AD3D1A"/>
    <w:rsid w:val="00AD5677"/>
    <w:rsid w:val="00AD5733"/>
    <w:rsid w:val="00AD57EB"/>
    <w:rsid w:val="00AD65C8"/>
    <w:rsid w:val="00AD65D3"/>
    <w:rsid w:val="00AE08A9"/>
    <w:rsid w:val="00AE0D54"/>
    <w:rsid w:val="00AE0EEC"/>
    <w:rsid w:val="00AE275F"/>
    <w:rsid w:val="00AE3D4D"/>
    <w:rsid w:val="00AE41C7"/>
    <w:rsid w:val="00AE6957"/>
    <w:rsid w:val="00AE77CF"/>
    <w:rsid w:val="00AF0AED"/>
    <w:rsid w:val="00AF3C6E"/>
    <w:rsid w:val="00AF3E36"/>
    <w:rsid w:val="00AF3F30"/>
    <w:rsid w:val="00AF51C1"/>
    <w:rsid w:val="00AF63C9"/>
    <w:rsid w:val="00AF6D43"/>
    <w:rsid w:val="00AF7734"/>
    <w:rsid w:val="00AF7B00"/>
    <w:rsid w:val="00AF7F54"/>
    <w:rsid w:val="00B00F91"/>
    <w:rsid w:val="00B047B6"/>
    <w:rsid w:val="00B064AE"/>
    <w:rsid w:val="00B07098"/>
    <w:rsid w:val="00B104E4"/>
    <w:rsid w:val="00B10722"/>
    <w:rsid w:val="00B13264"/>
    <w:rsid w:val="00B14C25"/>
    <w:rsid w:val="00B15731"/>
    <w:rsid w:val="00B17042"/>
    <w:rsid w:val="00B17472"/>
    <w:rsid w:val="00B21A65"/>
    <w:rsid w:val="00B21CA3"/>
    <w:rsid w:val="00B22C59"/>
    <w:rsid w:val="00B2554B"/>
    <w:rsid w:val="00B26FC6"/>
    <w:rsid w:val="00B31EE8"/>
    <w:rsid w:val="00B32E78"/>
    <w:rsid w:val="00B35774"/>
    <w:rsid w:val="00B37A3A"/>
    <w:rsid w:val="00B42122"/>
    <w:rsid w:val="00B42874"/>
    <w:rsid w:val="00B44535"/>
    <w:rsid w:val="00B46926"/>
    <w:rsid w:val="00B47318"/>
    <w:rsid w:val="00B51906"/>
    <w:rsid w:val="00B5709E"/>
    <w:rsid w:val="00B5750F"/>
    <w:rsid w:val="00B57FBC"/>
    <w:rsid w:val="00B60BBF"/>
    <w:rsid w:val="00B63FB4"/>
    <w:rsid w:val="00B65B99"/>
    <w:rsid w:val="00B66490"/>
    <w:rsid w:val="00B66576"/>
    <w:rsid w:val="00B70723"/>
    <w:rsid w:val="00B73160"/>
    <w:rsid w:val="00B77691"/>
    <w:rsid w:val="00B77F3A"/>
    <w:rsid w:val="00B83C48"/>
    <w:rsid w:val="00B84C85"/>
    <w:rsid w:val="00B8589F"/>
    <w:rsid w:val="00B92764"/>
    <w:rsid w:val="00B95A0E"/>
    <w:rsid w:val="00B961FF"/>
    <w:rsid w:val="00B97CF2"/>
    <w:rsid w:val="00BA3163"/>
    <w:rsid w:val="00BA3AC8"/>
    <w:rsid w:val="00BA3D9C"/>
    <w:rsid w:val="00BA42AB"/>
    <w:rsid w:val="00BA4A9B"/>
    <w:rsid w:val="00BA4FAE"/>
    <w:rsid w:val="00BB0FE2"/>
    <w:rsid w:val="00BB15D4"/>
    <w:rsid w:val="00BB1E68"/>
    <w:rsid w:val="00BB3EFF"/>
    <w:rsid w:val="00BB5013"/>
    <w:rsid w:val="00BB5331"/>
    <w:rsid w:val="00BB6C09"/>
    <w:rsid w:val="00BB7215"/>
    <w:rsid w:val="00BC0867"/>
    <w:rsid w:val="00BC0B92"/>
    <w:rsid w:val="00BC283C"/>
    <w:rsid w:val="00BC5EE7"/>
    <w:rsid w:val="00BC6356"/>
    <w:rsid w:val="00BC6877"/>
    <w:rsid w:val="00BC6AD5"/>
    <w:rsid w:val="00BC6EC8"/>
    <w:rsid w:val="00BC6FC3"/>
    <w:rsid w:val="00BC7598"/>
    <w:rsid w:val="00BD2FDF"/>
    <w:rsid w:val="00BD349D"/>
    <w:rsid w:val="00BD52D4"/>
    <w:rsid w:val="00BD6592"/>
    <w:rsid w:val="00BD7381"/>
    <w:rsid w:val="00BE0821"/>
    <w:rsid w:val="00BE3401"/>
    <w:rsid w:val="00BE7EDA"/>
    <w:rsid w:val="00BF07D5"/>
    <w:rsid w:val="00BF142E"/>
    <w:rsid w:val="00BF1EDC"/>
    <w:rsid w:val="00BF2557"/>
    <w:rsid w:val="00BF4DB6"/>
    <w:rsid w:val="00BF55D6"/>
    <w:rsid w:val="00BF6269"/>
    <w:rsid w:val="00C0074D"/>
    <w:rsid w:val="00C009F8"/>
    <w:rsid w:val="00C014EE"/>
    <w:rsid w:val="00C01822"/>
    <w:rsid w:val="00C01D2E"/>
    <w:rsid w:val="00C025AF"/>
    <w:rsid w:val="00C0450B"/>
    <w:rsid w:val="00C072AE"/>
    <w:rsid w:val="00C074FA"/>
    <w:rsid w:val="00C116FB"/>
    <w:rsid w:val="00C121FB"/>
    <w:rsid w:val="00C13CCB"/>
    <w:rsid w:val="00C151E4"/>
    <w:rsid w:val="00C15850"/>
    <w:rsid w:val="00C15E0C"/>
    <w:rsid w:val="00C170C2"/>
    <w:rsid w:val="00C20341"/>
    <w:rsid w:val="00C20A09"/>
    <w:rsid w:val="00C21D7A"/>
    <w:rsid w:val="00C23240"/>
    <w:rsid w:val="00C238B8"/>
    <w:rsid w:val="00C25391"/>
    <w:rsid w:val="00C26B2C"/>
    <w:rsid w:val="00C2763F"/>
    <w:rsid w:val="00C32859"/>
    <w:rsid w:val="00C33EE9"/>
    <w:rsid w:val="00C3441F"/>
    <w:rsid w:val="00C35266"/>
    <w:rsid w:val="00C35327"/>
    <w:rsid w:val="00C41D37"/>
    <w:rsid w:val="00C43773"/>
    <w:rsid w:val="00C4491B"/>
    <w:rsid w:val="00C4496E"/>
    <w:rsid w:val="00C5265B"/>
    <w:rsid w:val="00C52C1A"/>
    <w:rsid w:val="00C53C7B"/>
    <w:rsid w:val="00C55D99"/>
    <w:rsid w:val="00C567F6"/>
    <w:rsid w:val="00C63022"/>
    <w:rsid w:val="00C647AA"/>
    <w:rsid w:val="00C651AE"/>
    <w:rsid w:val="00C667A9"/>
    <w:rsid w:val="00C672C3"/>
    <w:rsid w:val="00C70584"/>
    <w:rsid w:val="00C70A70"/>
    <w:rsid w:val="00C72B6B"/>
    <w:rsid w:val="00C73D7F"/>
    <w:rsid w:val="00C753CA"/>
    <w:rsid w:val="00C800AD"/>
    <w:rsid w:val="00C827F8"/>
    <w:rsid w:val="00C831EF"/>
    <w:rsid w:val="00C843CE"/>
    <w:rsid w:val="00C85818"/>
    <w:rsid w:val="00C85D84"/>
    <w:rsid w:val="00C92579"/>
    <w:rsid w:val="00C92826"/>
    <w:rsid w:val="00C9318B"/>
    <w:rsid w:val="00C93CA9"/>
    <w:rsid w:val="00C93E94"/>
    <w:rsid w:val="00C94C00"/>
    <w:rsid w:val="00C96451"/>
    <w:rsid w:val="00C96E96"/>
    <w:rsid w:val="00C972AD"/>
    <w:rsid w:val="00C979E9"/>
    <w:rsid w:val="00CA157C"/>
    <w:rsid w:val="00CA7683"/>
    <w:rsid w:val="00CB1A23"/>
    <w:rsid w:val="00CB1C83"/>
    <w:rsid w:val="00CB29B4"/>
    <w:rsid w:val="00CB3469"/>
    <w:rsid w:val="00CB3573"/>
    <w:rsid w:val="00CB5A0D"/>
    <w:rsid w:val="00CC1B19"/>
    <w:rsid w:val="00CC2F59"/>
    <w:rsid w:val="00CC555D"/>
    <w:rsid w:val="00CD210A"/>
    <w:rsid w:val="00CD5460"/>
    <w:rsid w:val="00CD7023"/>
    <w:rsid w:val="00CE179C"/>
    <w:rsid w:val="00CE4D05"/>
    <w:rsid w:val="00CF1627"/>
    <w:rsid w:val="00CF1807"/>
    <w:rsid w:val="00CF19D5"/>
    <w:rsid w:val="00CF3B9A"/>
    <w:rsid w:val="00CF517A"/>
    <w:rsid w:val="00CF579E"/>
    <w:rsid w:val="00D00C93"/>
    <w:rsid w:val="00D013C2"/>
    <w:rsid w:val="00D02B1F"/>
    <w:rsid w:val="00D050C8"/>
    <w:rsid w:val="00D051A2"/>
    <w:rsid w:val="00D05687"/>
    <w:rsid w:val="00D059C5"/>
    <w:rsid w:val="00D071BF"/>
    <w:rsid w:val="00D07622"/>
    <w:rsid w:val="00D10A37"/>
    <w:rsid w:val="00D11C40"/>
    <w:rsid w:val="00D121DF"/>
    <w:rsid w:val="00D13CFB"/>
    <w:rsid w:val="00D13D37"/>
    <w:rsid w:val="00D16C6B"/>
    <w:rsid w:val="00D16F64"/>
    <w:rsid w:val="00D200E2"/>
    <w:rsid w:val="00D20713"/>
    <w:rsid w:val="00D2104B"/>
    <w:rsid w:val="00D2136C"/>
    <w:rsid w:val="00D22B2F"/>
    <w:rsid w:val="00D230DA"/>
    <w:rsid w:val="00D2369C"/>
    <w:rsid w:val="00D2674D"/>
    <w:rsid w:val="00D276B8"/>
    <w:rsid w:val="00D312A5"/>
    <w:rsid w:val="00D3405C"/>
    <w:rsid w:val="00D3582D"/>
    <w:rsid w:val="00D365D4"/>
    <w:rsid w:val="00D41F5A"/>
    <w:rsid w:val="00D42E1D"/>
    <w:rsid w:val="00D4301C"/>
    <w:rsid w:val="00D51E92"/>
    <w:rsid w:val="00D553BF"/>
    <w:rsid w:val="00D55698"/>
    <w:rsid w:val="00D60F18"/>
    <w:rsid w:val="00D61E5A"/>
    <w:rsid w:val="00D62318"/>
    <w:rsid w:val="00D634E0"/>
    <w:rsid w:val="00D6377B"/>
    <w:rsid w:val="00D63C6C"/>
    <w:rsid w:val="00D6573B"/>
    <w:rsid w:val="00D661EF"/>
    <w:rsid w:val="00D6692C"/>
    <w:rsid w:val="00D6773A"/>
    <w:rsid w:val="00D7133E"/>
    <w:rsid w:val="00D71A99"/>
    <w:rsid w:val="00D733C1"/>
    <w:rsid w:val="00D7397D"/>
    <w:rsid w:val="00D740E7"/>
    <w:rsid w:val="00D7420C"/>
    <w:rsid w:val="00D75980"/>
    <w:rsid w:val="00D76E6D"/>
    <w:rsid w:val="00D7700C"/>
    <w:rsid w:val="00D80ADB"/>
    <w:rsid w:val="00D81474"/>
    <w:rsid w:val="00D8271B"/>
    <w:rsid w:val="00D83206"/>
    <w:rsid w:val="00D83FA0"/>
    <w:rsid w:val="00D86429"/>
    <w:rsid w:val="00D87B2D"/>
    <w:rsid w:val="00D90656"/>
    <w:rsid w:val="00D90B2D"/>
    <w:rsid w:val="00D91599"/>
    <w:rsid w:val="00D91E62"/>
    <w:rsid w:val="00D92393"/>
    <w:rsid w:val="00D93996"/>
    <w:rsid w:val="00D949B2"/>
    <w:rsid w:val="00D95FED"/>
    <w:rsid w:val="00D97C5C"/>
    <w:rsid w:val="00DA1A94"/>
    <w:rsid w:val="00DA4C60"/>
    <w:rsid w:val="00DA5429"/>
    <w:rsid w:val="00DA64A7"/>
    <w:rsid w:val="00DA673B"/>
    <w:rsid w:val="00DA7AED"/>
    <w:rsid w:val="00DB129C"/>
    <w:rsid w:val="00DB3B48"/>
    <w:rsid w:val="00DC234B"/>
    <w:rsid w:val="00DC2A15"/>
    <w:rsid w:val="00DC480F"/>
    <w:rsid w:val="00DC51C0"/>
    <w:rsid w:val="00DC6E55"/>
    <w:rsid w:val="00DC796B"/>
    <w:rsid w:val="00DC7BB1"/>
    <w:rsid w:val="00DD25E9"/>
    <w:rsid w:val="00DE0B10"/>
    <w:rsid w:val="00DE2470"/>
    <w:rsid w:val="00DE285F"/>
    <w:rsid w:val="00DE2B50"/>
    <w:rsid w:val="00DE4B10"/>
    <w:rsid w:val="00DE58B2"/>
    <w:rsid w:val="00DE6701"/>
    <w:rsid w:val="00DE6BA3"/>
    <w:rsid w:val="00DE74AB"/>
    <w:rsid w:val="00DE787C"/>
    <w:rsid w:val="00DF095E"/>
    <w:rsid w:val="00DF0D0A"/>
    <w:rsid w:val="00DF105E"/>
    <w:rsid w:val="00DF1D0F"/>
    <w:rsid w:val="00DF1F8E"/>
    <w:rsid w:val="00DF3C70"/>
    <w:rsid w:val="00DF3C7E"/>
    <w:rsid w:val="00DF44DF"/>
    <w:rsid w:val="00DF474E"/>
    <w:rsid w:val="00DF6DF4"/>
    <w:rsid w:val="00E00D91"/>
    <w:rsid w:val="00E03A01"/>
    <w:rsid w:val="00E03BB1"/>
    <w:rsid w:val="00E03BF6"/>
    <w:rsid w:val="00E055CF"/>
    <w:rsid w:val="00E0664C"/>
    <w:rsid w:val="00E11963"/>
    <w:rsid w:val="00E11EED"/>
    <w:rsid w:val="00E12088"/>
    <w:rsid w:val="00E138EC"/>
    <w:rsid w:val="00E146A7"/>
    <w:rsid w:val="00E167DC"/>
    <w:rsid w:val="00E17F22"/>
    <w:rsid w:val="00E202ED"/>
    <w:rsid w:val="00E219CD"/>
    <w:rsid w:val="00E22E47"/>
    <w:rsid w:val="00E23513"/>
    <w:rsid w:val="00E254F3"/>
    <w:rsid w:val="00E26A7F"/>
    <w:rsid w:val="00E2748A"/>
    <w:rsid w:val="00E3058D"/>
    <w:rsid w:val="00E31842"/>
    <w:rsid w:val="00E31B61"/>
    <w:rsid w:val="00E32F92"/>
    <w:rsid w:val="00E343B3"/>
    <w:rsid w:val="00E34C07"/>
    <w:rsid w:val="00E37470"/>
    <w:rsid w:val="00E40EAA"/>
    <w:rsid w:val="00E4584D"/>
    <w:rsid w:val="00E45CB2"/>
    <w:rsid w:val="00E51FA0"/>
    <w:rsid w:val="00E53D49"/>
    <w:rsid w:val="00E54634"/>
    <w:rsid w:val="00E564E2"/>
    <w:rsid w:val="00E57CF0"/>
    <w:rsid w:val="00E57F56"/>
    <w:rsid w:val="00E61059"/>
    <w:rsid w:val="00E6242D"/>
    <w:rsid w:val="00E6293B"/>
    <w:rsid w:val="00E642D4"/>
    <w:rsid w:val="00E6522E"/>
    <w:rsid w:val="00E654AF"/>
    <w:rsid w:val="00E654E4"/>
    <w:rsid w:val="00E734E2"/>
    <w:rsid w:val="00E73FA7"/>
    <w:rsid w:val="00E7577A"/>
    <w:rsid w:val="00E76183"/>
    <w:rsid w:val="00E801E3"/>
    <w:rsid w:val="00E805ED"/>
    <w:rsid w:val="00E81E23"/>
    <w:rsid w:val="00E8243A"/>
    <w:rsid w:val="00E8447F"/>
    <w:rsid w:val="00E8460C"/>
    <w:rsid w:val="00E85906"/>
    <w:rsid w:val="00E921C5"/>
    <w:rsid w:val="00E9241D"/>
    <w:rsid w:val="00E92551"/>
    <w:rsid w:val="00E941D7"/>
    <w:rsid w:val="00E97A6F"/>
    <w:rsid w:val="00E97F82"/>
    <w:rsid w:val="00EA0CB0"/>
    <w:rsid w:val="00EA15E9"/>
    <w:rsid w:val="00EA2F12"/>
    <w:rsid w:val="00EA377D"/>
    <w:rsid w:val="00EA4563"/>
    <w:rsid w:val="00EA56F7"/>
    <w:rsid w:val="00EA6BAC"/>
    <w:rsid w:val="00EB07BB"/>
    <w:rsid w:val="00EB1ADC"/>
    <w:rsid w:val="00EB4D72"/>
    <w:rsid w:val="00EB70F8"/>
    <w:rsid w:val="00EC059D"/>
    <w:rsid w:val="00EC0DB5"/>
    <w:rsid w:val="00EC1EA3"/>
    <w:rsid w:val="00EC2BB5"/>
    <w:rsid w:val="00EC39B4"/>
    <w:rsid w:val="00EC67D3"/>
    <w:rsid w:val="00EC6B29"/>
    <w:rsid w:val="00EC7755"/>
    <w:rsid w:val="00ED00FE"/>
    <w:rsid w:val="00ED202B"/>
    <w:rsid w:val="00ED2FBC"/>
    <w:rsid w:val="00ED50F0"/>
    <w:rsid w:val="00ED5556"/>
    <w:rsid w:val="00EE095C"/>
    <w:rsid w:val="00EE14F8"/>
    <w:rsid w:val="00EE29FA"/>
    <w:rsid w:val="00EE2A63"/>
    <w:rsid w:val="00EE31B1"/>
    <w:rsid w:val="00EE36FD"/>
    <w:rsid w:val="00EE5F35"/>
    <w:rsid w:val="00EE769E"/>
    <w:rsid w:val="00EF10B3"/>
    <w:rsid w:val="00EF145B"/>
    <w:rsid w:val="00EF34D0"/>
    <w:rsid w:val="00EF382D"/>
    <w:rsid w:val="00EF6AFB"/>
    <w:rsid w:val="00F01940"/>
    <w:rsid w:val="00F01DA0"/>
    <w:rsid w:val="00F033A8"/>
    <w:rsid w:val="00F0386D"/>
    <w:rsid w:val="00F03AF8"/>
    <w:rsid w:val="00F03BD9"/>
    <w:rsid w:val="00F056B6"/>
    <w:rsid w:val="00F05C36"/>
    <w:rsid w:val="00F06E54"/>
    <w:rsid w:val="00F1057B"/>
    <w:rsid w:val="00F13439"/>
    <w:rsid w:val="00F14BE0"/>
    <w:rsid w:val="00F15BF9"/>
    <w:rsid w:val="00F162C0"/>
    <w:rsid w:val="00F2052B"/>
    <w:rsid w:val="00F21801"/>
    <w:rsid w:val="00F21CF9"/>
    <w:rsid w:val="00F23AAE"/>
    <w:rsid w:val="00F25AFB"/>
    <w:rsid w:val="00F26273"/>
    <w:rsid w:val="00F3044F"/>
    <w:rsid w:val="00F308A4"/>
    <w:rsid w:val="00F3244E"/>
    <w:rsid w:val="00F333B0"/>
    <w:rsid w:val="00F33837"/>
    <w:rsid w:val="00F3391E"/>
    <w:rsid w:val="00F33C78"/>
    <w:rsid w:val="00F37814"/>
    <w:rsid w:val="00F37934"/>
    <w:rsid w:val="00F471DD"/>
    <w:rsid w:val="00F51D57"/>
    <w:rsid w:val="00F537F0"/>
    <w:rsid w:val="00F53F9E"/>
    <w:rsid w:val="00F54EC5"/>
    <w:rsid w:val="00F55DB5"/>
    <w:rsid w:val="00F562AE"/>
    <w:rsid w:val="00F56B96"/>
    <w:rsid w:val="00F6128E"/>
    <w:rsid w:val="00F61D48"/>
    <w:rsid w:val="00F62CE5"/>
    <w:rsid w:val="00F672E3"/>
    <w:rsid w:val="00F704BC"/>
    <w:rsid w:val="00F70FEA"/>
    <w:rsid w:val="00F71A48"/>
    <w:rsid w:val="00F72B86"/>
    <w:rsid w:val="00F768E6"/>
    <w:rsid w:val="00F813E4"/>
    <w:rsid w:val="00F836E0"/>
    <w:rsid w:val="00F877C8"/>
    <w:rsid w:val="00F90932"/>
    <w:rsid w:val="00F941B1"/>
    <w:rsid w:val="00F97B42"/>
    <w:rsid w:val="00FA1076"/>
    <w:rsid w:val="00FA35C8"/>
    <w:rsid w:val="00FA3D50"/>
    <w:rsid w:val="00FA4424"/>
    <w:rsid w:val="00FA52E1"/>
    <w:rsid w:val="00FA621F"/>
    <w:rsid w:val="00FA7424"/>
    <w:rsid w:val="00FB06CD"/>
    <w:rsid w:val="00FB178A"/>
    <w:rsid w:val="00FC0046"/>
    <w:rsid w:val="00FC1E99"/>
    <w:rsid w:val="00FC265E"/>
    <w:rsid w:val="00FC2AAE"/>
    <w:rsid w:val="00FC4EC2"/>
    <w:rsid w:val="00FC5A25"/>
    <w:rsid w:val="00FC73E9"/>
    <w:rsid w:val="00FC7710"/>
    <w:rsid w:val="00FD6751"/>
    <w:rsid w:val="00FD6A33"/>
    <w:rsid w:val="00FD7B08"/>
    <w:rsid w:val="00FE2783"/>
    <w:rsid w:val="00FE30F9"/>
    <w:rsid w:val="00FE32C0"/>
    <w:rsid w:val="00FE52E6"/>
    <w:rsid w:val="00FE677A"/>
    <w:rsid w:val="00FE6A11"/>
    <w:rsid w:val="00FF0293"/>
    <w:rsid w:val="00FF1A1F"/>
    <w:rsid w:val="00FF286D"/>
    <w:rsid w:val="00FF4CC2"/>
    <w:rsid w:val="00FF565B"/>
    <w:rsid w:val="00FF633A"/>
    <w:rsid w:val="00FF6DE9"/>
    <w:rsid w:val="00FF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140C129C"/>
  <w15:chartTrackingRefBased/>
  <w15:docId w15:val="{A6FEB7D8-48EC-45D1-9DF8-5EAFF1CA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Plain Text"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rsid w:val="0099379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rPr>
      <w:b/>
      <w:bCs/>
    </w:rPr>
  </w:style>
  <w:style w:type="paragraph" w:styleId="PlainText">
    <w:name w:val="Plain Text"/>
    <w:basedOn w:val="Normal"/>
    <w:link w:val="PlainTextChar"/>
    <w:uiPriority w:val="99"/>
    <w:rPr>
      <w:rFonts w:ascii="Courier New" w:hAnsi="Courier New"/>
      <w:sz w:val="20"/>
      <w:szCs w:val="20"/>
    </w:rPr>
  </w:style>
  <w:style w:type="paragraph" w:styleId="BodyTextIndent">
    <w:name w:val="Body Text Indent"/>
    <w:basedOn w:val="Normal"/>
    <w:pPr>
      <w:ind w:left="-1170" w:firstLine="630"/>
      <w:jc w:val="center"/>
    </w:pPr>
    <w:rPr>
      <w:szCs w:val="20"/>
    </w:rPr>
  </w:style>
  <w:style w:type="paragraph" w:styleId="BodyText2">
    <w:name w:val="Body Text 2"/>
    <w:basedOn w:val="Normal"/>
    <w:rPr>
      <w:i/>
      <w:iCs/>
    </w:rPr>
  </w:style>
  <w:style w:type="paragraph" w:styleId="BodyText3">
    <w:name w:val="Body Text 3"/>
    <w:basedOn w:val="Normal"/>
    <w:rPr>
      <w:color w:val="FF0000"/>
      <w:u w:val="single"/>
    </w:rPr>
  </w:style>
  <w:style w:type="paragraph" w:styleId="NormalWeb">
    <w:name w:val="Normal (Web)"/>
    <w:basedOn w:val="Normal"/>
    <w:rsid w:val="00186A36"/>
    <w:pPr>
      <w:spacing w:before="100" w:beforeAutospacing="1" w:after="100" w:afterAutospacing="1"/>
    </w:pPr>
  </w:style>
  <w:style w:type="character" w:styleId="Strong">
    <w:name w:val="Strong"/>
    <w:qFormat/>
    <w:rsid w:val="00A67AC2"/>
    <w:rPr>
      <w:b/>
      <w:bCs/>
    </w:rPr>
  </w:style>
  <w:style w:type="paragraph" w:styleId="BalloonText">
    <w:name w:val="Balloon Text"/>
    <w:basedOn w:val="Normal"/>
    <w:semiHidden/>
    <w:rsid w:val="0003745D"/>
    <w:rPr>
      <w:rFonts w:ascii="Tahoma" w:hAnsi="Tahoma" w:cs="Tahoma"/>
      <w:sz w:val="16"/>
      <w:szCs w:val="16"/>
    </w:rPr>
  </w:style>
  <w:style w:type="paragraph" w:customStyle="1" w:styleId="smallfont">
    <w:name w:val="smallfont"/>
    <w:basedOn w:val="Normal"/>
    <w:rsid w:val="00D11C40"/>
    <w:pPr>
      <w:spacing w:before="100" w:beforeAutospacing="1" w:after="100" w:afterAutospacing="1"/>
    </w:pPr>
    <w:rPr>
      <w:rFonts w:ascii="Arial" w:hAnsi="Arial" w:cs="Arial"/>
      <w:color w:val="000000"/>
      <w:sz w:val="17"/>
      <w:szCs w:val="17"/>
    </w:rPr>
  </w:style>
  <w:style w:type="paragraph" w:customStyle="1" w:styleId="TableParagraph">
    <w:name w:val="Table Paragraph"/>
    <w:basedOn w:val="Normal"/>
    <w:uiPriority w:val="1"/>
    <w:qFormat/>
    <w:rsid w:val="00F56B96"/>
    <w:pPr>
      <w:widowControl w:val="0"/>
      <w:autoSpaceDE w:val="0"/>
      <w:autoSpaceDN w:val="0"/>
      <w:adjustRightInd w:val="0"/>
    </w:pPr>
  </w:style>
  <w:style w:type="paragraph" w:styleId="Revision">
    <w:name w:val="Revision"/>
    <w:hidden/>
    <w:uiPriority w:val="99"/>
    <w:semiHidden/>
    <w:rsid w:val="00F56B96"/>
    <w:rPr>
      <w:sz w:val="24"/>
      <w:szCs w:val="24"/>
    </w:rPr>
  </w:style>
  <w:style w:type="paragraph" w:customStyle="1" w:styleId="Default">
    <w:name w:val="Default"/>
    <w:rsid w:val="000D49F5"/>
    <w:pPr>
      <w:autoSpaceDE w:val="0"/>
      <w:autoSpaceDN w:val="0"/>
      <w:adjustRightInd w:val="0"/>
    </w:pPr>
    <w:rPr>
      <w:rFonts w:eastAsia="Calibri"/>
      <w:color w:val="000000"/>
      <w:sz w:val="24"/>
      <w:szCs w:val="24"/>
    </w:rPr>
  </w:style>
  <w:style w:type="paragraph" w:customStyle="1" w:styleId="xdefault">
    <w:name w:val="x_default"/>
    <w:basedOn w:val="Normal"/>
    <w:rsid w:val="00A43DA0"/>
    <w:pPr>
      <w:spacing w:before="100" w:beforeAutospacing="1" w:after="100" w:afterAutospacing="1"/>
    </w:pPr>
  </w:style>
  <w:style w:type="paragraph" w:customStyle="1" w:styleId="xmsonormal">
    <w:name w:val="x_msonormal"/>
    <w:basedOn w:val="Normal"/>
    <w:rsid w:val="00A43DA0"/>
    <w:pPr>
      <w:spacing w:before="100" w:beforeAutospacing="1" w:after="100" w:afterAutospacing="1"/>
    </w:pPr>
  </w:style>
  <w:style w:type="character" w:customStyle="1" w:styleId="highlight">
    <w:name w:val="highlight"/>
    <w:rsid w:val="00510899"/>
  </w:style>
  <w:style w:type="table" w:styleId="TableGrid">
    <w:name w:val="Table Grid"/>
    <w:basedOn w:val="TableNormal"/>
    <w:rsid w:val="009A3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uiPriority w:val="99"/>
    <w:rsid w:val="0080722A"/>
    <w:rPr>
      <w:rFonts w:ascii="Courier New" w:hAnsi="Courier New"/>
    </w:rPr>
  </w:style>
  <w:style w:type="character" w:customStyle="1" w:styleId="FooterChar">
    <w:name w:val="Footer Char"/>
    <w:basedOn w:val="DefaultParagraphFont"/>
    <w:link w:val="Footer"/>
    <w:uiPriority w:val="99"/>
    <w:rsid w:val="004A077C"/>
    <w:rPr>
      <w:sz w:val="24"/>
      <w:szCs w:val="24"/>
    </w:rPr>
  </w:style>
  <w:style w:type="character" w:styleId="CommentReference">
    <w:name w:val="annotation reference"/>
    <w:basedOn w:val="DefaultParagraphFont"/>
    <w:uiPriority w:val="99"/>
    <w:unhideWhenUsed/>
    <w:rsid w:val="00347D4E"/>
    <w:rPr>
      <w:sz w:val="16"/>
      <w:szCs w:val="16"/>
    </w:rPr>
  </w:style>
  <w:style w:type="paragraph" w:styleId="CommentText">
    <w:name w:val="annotation text"/>
    <w:basedOn w:val="Normal"/>
    <w:link w:val="CommentTextChar"/>
    <w:uiPriority w:val="99"/>
    <w:unhideWhenUsed/>
    <w:rsid w:val="00347D4E"/>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47D4E"/>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2923">
      <w:bodyDiv w:val="1"/>
      <w:marLeft w:val="0"/>
      <w:marRight w:val="0"/>
      <w:marTop w:val="0"/>
      <w:marBottom w:val="0"/>
      <w:divBdr>
        <w:top w:val="none" w:sz="0" w:space="0" w:color="auto"/>
        <w:left w:val="none" w:sz="0" w:space="0" w:color="auto"/>
        <w:bottom w:val="none" w:sz="0" w:space="0" w:color="auto"/>
        <w:right w:val="none" w:sz="0" w:space="0" w:color="auto"/>
      </w:divBdr>
    </w:div>
    <w:div w:id="199049431">
      <w:bodyDiv w:val="1"/>
      <w:marLeft w:val="0"/>
      <w:marRight w:val="0"/>
      <w:marTop w:val="0"/>
      <w:marBottom w:val="0"/>
      <w:divBdr>
        <w:top w:val="none" w:sz="0" w:space="0" w:color="auto"/>
        <w:left w:val="none" w:sz="0" w:space="0" w:color="auto"/>
        <w:bottom w:val="none" w:sz="0" w:space="0" w:color="auto"/>
        <w:right w:val="none" w:sz="0" w:space="0" w:color="auto"/>
      </w:divBdr>
    </w:div>
    <w:div w:id="343828873">
      <w:bodyDiv w:val="1"/>
      <w:marLeft w:val="0"/>
      <w:marRight w:val="0"/>
      <w:marTop w:val="0"/>
      <w:marBottom w:val="0"/>
      <w:divBdr>
        <w:top w:val="none" w:sz="0" w:space="0" w:color="auto"/>
        <w:left w:val="none" w:sz="0" w:space="0" w:color="auto"/>
        <w:bottom w:val="none" w:sz="0" w:space="0" w:color="auto"/>
        <w:right w:val="none" w:sz="0" w:space="0" w:color="auto"/>
      </w:divBdr>
      <w:divsChild>
        <w:div w:id="1495995270">
          <w:marLeft w:val="0"/>
          <w:marRight w:val="0"/>
          <w:marTop w:val="0"/>
          <w:marBottom w:val="0"/>
          <w:divBdr>
            <w:top w:val="none" w:sz="0" w:space="0" w:color="auto"/>
            <w:left w:val="none" w:sz="0" w:space="0" w:color="auto"/>
            <w:bottom w:val="none" w:sz="0" w:space="0" w:color="auto"/>
            <w:right w:val="none" w:sz="0" w:space="0" w:color="auto"/>
          </w:divBdr>
          <w:divsChild>
            <w:div w:id="634988239">
              <w:marLeft w:val="0"/>
              <w:marRight w:val="0"/>
              <w:marTop w:val="0"/>
              <w:marBottom w:val="0"/>
              <w:divBdr>
                <w:top w:val="none" w:sz="0" w:space="0" w:color="auto"/>
                <w:left w:val="none" w:sz="0" w:space="0" w:color="auto"/>
                <w:bottom w:val="none" w:sz="0" w:space="0" w:color="auto"/>
                <w:right w:val="none" w:sz="0" w:space="0" w:color="auto"/>
              </w:divBdr>
              <w:divsChild>
                <w:div w:id="209655260">
                  <w:marLeft w:val="0"/>
                  <w:marRight w:val="0"/>
                  <w:marTop w:val="0"/>
                  <w:marBottom w:val="0"/>
                  <w:divBdr>
                    <w:top w:val="none" w:sz="0" w:space="0" w:color="auto"/>
                    <w:left w:val="none" w:sz="0" w:space="0" w:color="auto"/>
                    <w:bottom w:val="none" w:sz="0" w:space="0" w:color="auto"/>
                    <w:right w:val="none" w:sz="0" w:space="0" w:color="auto"/>
                  </w:divBdr>
                  <w:divsChild>
                    <w:div w:id="1672902795">
                      <w:marLeft w:val="0"/>
                      <w:marRight w:val="0"/>
                      <w:marTop w:val="0"/>
                      <w:marBottom w:val="0"/>
                      <w:divBdr>
                        <w:top w:val="none" w:sz="0" w:space="0" w:color="auto"/>
                        <w:left w:val="none" w:sz="0" w:space="0" w:color="auto"/>
                        <w:bottom w:val="none" w:sz="0" w:space="0" w:color="auto"/>
                        <w:right w:val="none" w:sz="0" w:space="0" w:color="auto"/>
                      </w:divBdr>
                      <w:divsChild>
                        <w:div w:id="1315140772">
                          <w:marLeft w:val="0"/>
                          <w:marRight w:val="0"/>
                          <w:marTop w:val="0"/>
                          <w:marBottom w:val="0"/>
                          <w:divBdr>
                            <w:top w:val="none" w:sz="0" w:space="0" w:color="auto"/>
                            <w:left w:val="none" w:sz="0" w:space="0" w:color="auto"/>
                            <w:bottom w:val="none" w:sz="0" w:space="0" w:color="auto"/>
                            <w:right w:val="none" w:sz="0" w:space="0" w:color="auto"/>
                          </w:divBdr>
                          <w:divsChild>
                            <w:div w:id="2090930743">
                              <w:marLeft w:val="15"/>
                              <w:marRight w:val="195"/>
                              <w:marTop w:val="0"/>
                              <w:marBottom w:val="0"/>
                              <w:divBdr>
                                <w:top w:val="none" w:sz="0" w:space="0" w:color="auto"/>
                                <w:left w:val="none" w:sz="0" w:space="0" w:color="auto"/>
                                <w:bottom w:val="none" w:sz="0" w:space="0" w:color="auto"/>
                                <w:right w:val="none" w:sz="0" w:space="0" w:color="auto"/>
                              </w:divBdr>
                              <w:divsChild>
                                <w:div w:id="1533304525">
                                  <w:marLeft w:val="0"/>
                                  <w:marRight w:val="0"/>
                                  <w:marTop w:val="0"/>
                                  <w:marBottom w:val="0"/>
                                  <w:divBdr>
                                    <w:top w:val="none" w:sz="0" w:space="0" w:color="auto"/>
                                    <w:left w:val="none" w:sz="0" w:space="0" w:color="auto"/>
                                    <w:bottom w:val="none" w:sz="0" w:space="0" w:color="auto"/>
                                    <w:right w:val="none" w:sz="0" w:space="0" w:color="auto"/>
                                  </w:divBdr>
                                  <w:divsChild>
                                    <w:div w:id="29913679">
                                      <w:marLeft w:val="0"/>
                                      <w:marRight w:val="0"/>
                                      <w:marTop w:val="0"/>
                                      <w:marBottom w:val="0"/>
                                      <w:divBdr>
                                        <w:top w:val="none" w:sz="0" w:space="0" w:color="auto"/>
                                        <w:left w:val="none" w:sz="0" w:space="0" w:color="auto"/>
                                        <w:bottom w:val="none" w:sz="0" w:space="0" w:color="auto"/>
                                        <w:right w:val="none" w:sz="0" w:space="0" w:color="auto"/>
                                      </w:divBdr>
                                      <w:divsChild>
                                        <w:div w:id="1576092403">
                                          <w:marLeft w:val="0"/>
                                          <w:marRight w:val="0"/>
                                          <w:marTop w:val="0"/>
                                          <w:marBottom w:val="0"/>
                                          <w:divBdr>
                                            <w:top w:val="none" w:sz="0" w:space="0" w:color="auto"/>
                                            <w:left w:val="none" w:sz="0" w:space="0" w:color="auto"/>
                                            <w:bottom w:val="none" w:sz="0" w:space="0" w:color="auto"/>
                                            <w:right w:val="none" w:sz="0" w:space="0" w:color="auto"/>
                                          </w:divBdr>
                                          <w:divsChild>
                                            <w:div w:id="1841889803">
                                              <w:marLeft w:val="0"/>
                                              <w:marRight w:val="0"/>
                                              <w:marTop w:val="0"/>
                                              <w:marBottom w:val="0"/>
                                              <w:divBdr>
                                                <w:top w:val="none" w:sz="0" w:space="0" w:color="auto"/>
                                                <w:left w:val="none" w:sz="0" w:space="0" w:color="auto"/>
                                                <w:bottom w:val="none" w:sz="0" w:space="0" w:color="auto"/>
                                                <w:right w:val="none" w:sz="0" w:space="0" w:color="auto"/>
                                              </w:divBdr>
                                              <w:divsChild>
                                                <w:div w:id="1538664167">
                                                  <w:marLeft w:val="0"/>
                                                  <w:marRight w:val="0"/>
                                                  <w:marTop w:val="0"/>
                                                  <w:marBottom w:val="0"/>
                                                  <w:divBdr>
                                                    <w:top w:val="none" w:sz="0" w:space="0" w:color="auto"/>
                                                    <w:left w:val="none" w:sz="0" w:space="0" w:color="auto"/>
                                                    <w:bottom w:val="none" w:sz="0" w:space="0" w:color="auto"/>
                                                    <w:right w:val="none" w:sz="0" w:space="0" w:color="auto"/>
                                                  </w:divBdr>
                                                  <w:divsChild>
                                                    <w:div w:id="683554615">
                                                      <w:marLeft w:val="0"/>
                                                      <w:marRight w:val="0"/>
                                                      <w:marTop w:val="0"/>
                                                      <w:marBottom w:val="0"/>
                                                      <w:divBdr>
                                                        <w:top w:val="none" w:sz="0" w:space="0" w:color="auto"/>
                                                        <w:left w:val="none" w:sz="0" w:space="0" w:color="auto"/>
                                                        <w:bottom w:val="none" w:sz="0" w:space="0" w:color="auto"/>
                                                        <w:right w:val="none" w:sz="0" w:space="0" w:color="auto"/>
                                                      </w:divBdr>
                                                      <w:divsChild>
                                                        <w:div w:id="1942565796">
                                                          <w:marLeft w:val="0"/>
                                                          <w:marRight w:val="0"/>
                                                          <w:marTop w:val="0"/>
                                                          <w:marBottom w:val="0"/>
                                                          <w:divBdr>
                                                            <w:top w:val="none" w:sz="0" w:space="0" w:color="auto"/>
                                                            <w:left w:val="none" w:sz="0" w:space="0" w:color="auto"/>
                                                            <w:bottom w:val="none" w:sz="0" w:space="0" w:color="auto"/>
                                                            <w:right w:val="none" w:sz="0" w:space="0" w:color="auto"/>
                                                          </w:divBdr>
                                                          <w:divsChild>
                                                            <w:div w:id="1461873337">
                                                              <w:marLeft w:val="0"/>
                                                              <w:marRight w:val="0"/>
                                                              <w:marTop w:val="0"/>
                                                              <w:marBottom w:val="0"/>
                                                              <w:divBdr>
                                                                <w:top w:val="none" w:sz="0" w:space="0" w:color="auto"/>
                                                                <w:left w:val="none" w:sz="0" w:space="0" w:color="auto"/>
                                                                <w:bottom w:val="none" w:sz="0" w:space="0" w:color="auto"/>
                                                                <w:right w:val="none" w:sz="0" w:space="0" w:color="auto"/>
                                                              </w:divBdr>
                                                              <w:divsChild>
                                                                <w:div w:id="1087731569">
                                                                  <w:marLeft w:val="0"/>
                                                                  <w:marRight w:val="0"/>
                                                                  <w:marTop w:val="0"/>
                                                                  <w:marBottom w:val="0"/>
                                                                  <w:divBdr>
                                                                    <w:top w:val="none" w:sz="0" w:space="0" w:color="auto"/>
                                                                    <w:left w:val="none" w:sz="0" w:space="0" w:color="auto"/>
                                                                    <w:bottom w:val="none" w:sz="0" w:space="0" w:color="auto"/>
                                                                    <w:right w:val="none" w:sz="0" w:space="0" w:color="auto"/>
                                                                  </w:divBdr>
                                                                  <w:divsChild>
                                                                    <w:div w:id="160003252">
                                                                      <w:marLeft w:val="405"/>
                                                                      <w:marRight w:val="0"/>
                                                                      <w:marTop w:val="0"/>
                                                                      <w:marBottom w:val="0"/>
                                                                      <w:divBdr>
                                                                        <w:top w:val="none" w:sz="0" w:space="0" w:color="auto"/>
                                                                        <w:left w:val="none" w:sz="0" w:space="0" w:color="auto"/>
                                                                        <w:bottom w:val="none" w:sz="0" w:space="0" w:color="auto"/>
                                                                        <w:right w:val="none" w:sz="0" w:space="0" w:color="auto"/>
                                                                      </w:divBdr>
                                                                      <w:divsChild>
                                                                        <w:div w:id="1990479320">
                                                                          <w:marLeft w:val="0"/>
                                                                          <w:marRight w:val="0"/>
                                                                          <w:marTop w:val="0"/>
                                                                          <w:marBottom w:val="0"/>
                                                                          <w:divBdr>
                                                                            <w:top w:val="none" w:sz="0" w:space="0" w:color="auto"/>
                                                                            <w:left w:val="none" w:sz="0" w:space="0" w:color="auto"/>
                                                                            <w:bottom w:val="none" w:sz="0" w:space="0" w:color="auto"/>
                                                                            <w:right w:val="none" w:sz="0" w:space="0" w:color="auto"/>
                                                                          </w:divBdr>
                                                                          <w:divsChild>
                                                                            <w:div w:id="954403297">
                                                                              <w:marLeft w:val="0"/>
                                                                              <w:marRight w:val="0"/>
                                                                              <w:marTop w:val="0"/>
                                                                              <w:marBottom w:val="0"/>
                                                                              <w:divBdr>
                                                                                <w:top w:val="none" w:sz="0" w:space="0" w:color="auto"/>
                                                                                <w:left w:val="none" w:sz="0" w:space="0" w:color="auto"/>
                                                                                <w:bottom w:val="none" w:sz="0" w:space="0" w:color="auto"/>
                                                                                <w:right w:val="none" w:sz="0" w:space="0" w:color="auto"/>
                                                                              </w:divBdr>
                                                                              <w:divsChild>
                                                                                <w:div w:id="1279681000">
                                                                                  <w:marLeft w:val="0"/>
                                                                                  <w:marRight w:val="0"/>
                                                                                  <w:marTop w:val="60"/>
                                                                                  <w:marBottom w:val="0"/>
                                                                                  <w:divBdr>
                                                                                    <w:top w:val="none" w:sz="0" w:space="0" w:color="auto"/>
                                                                                    <w:left w:val="none" w:sz="0" w:space="0" w:color="auto"/>
                                                                                    <w:bottom w:val="none" w:sz="0" w:space="0" w:color="auto"/>
                                                                                    <w:right w:val="none" w:sz="0" w:space="0" w:color="auto"/>
                                                                                  </w:divBdr>
                                                                                  <w:divsChild>
                                                                                    <w:div w:id="1758596239">
                                                                                      <w:marLeft w:val="0"/>
                                                                                      <w:marRight w:val="0"/>
                                                                                      <w:marTop w:val="0"/>
                                                                                      <w:marBottom w:val="0"/>
                                                                                      <w:divBdr>
                                                                                        <w:top w:val="none" w:sz="0" w:space="0" w:color="auto"/>
                                                                                        <w:left w:val="none" w:sz="0" w:space="0" w:color="auto"/>
                                                                                        <w:bottom w:val="none" w:sz="0" w:space="0" w:color="auto"/>
                                                                                        <w:right w:val="none" w:sz="0" w:space="0" w:color="auto"/>
                                                                                      </w:divBdr>
                                                                                      <w:divsChild>
                                                                                        <w:div w:id="1859616196">
                                                                                          <w:marLeft w:val="0"/>
                                                                                          <w:marRight w:val="0"/>
                                                                                          <w:marTop w:val="0"/>
                                                                                          <w:marBottom w:val="0"/>
                                                                                          <w:divBdr>
                                                                                            <w:top w:val="none" w:sz="0" w:space="0" w:color="auto"/>
                                                                                            <w:left w:val="none" w:sz="0" w:space="0" w:color="auto"/>
                                                                                            <w:bottom w:val="none" w:sz="0" w:space="0" w:color="auto"/>
                                                                                            <w:right w:val="none" w:sz="0" w:space="0" w:color="auto"/>
                                                                                          </w:divBdr>
                                                                                          <w:divsChild>
                                                                                            <w:div w:id="219680558">
                                                                                              <w:marLeft w:val="0"/>
                                                                                              <w:marRight w:val="0"/>
                                                                                              <w:marTop w:val="0"/>
                                                                                              <w:marBottom w:val="0"/>
                                                                                              <w:divBdr>
                                                                                                <w:top w:val="none" w:sz="0" w:space="0" w:color="auto"/>
                                                                                                <w:left w:val="none" w:sz="0" w:space="0" w:color="auto"/>
                                                                                                <w:bottom w:val="none" w:sz="0" w:space="0" w:color="auto"/>
                                                                                                <w:right w:val="none" w:sz="0" w:space="0" w:color="auto"/>
                                                                                              </w:divBdr>
                                                                                              <w:divsChild>
                                                                                                <w:div w:id="528681531">
                                                                                                  <w:marLeft w:val="0"/>
                                                                                                  <w:marRight w:val="0"/>
                                                                                                  <w:marTop w:val="0"/>
                                                                                                  <w:marBottom w:val="0"/>
                                                                                                  <w:divBdr>
                                                                                                    <w:top w:val="none" w:sz="0" w:space="0" w:color="auto"/>
                                                                                                    <w:left w:val="none" w:sz="0" w:space="0" w:color="auto"/>
                                                                                                    <w:bottom w:val="none" w:sz="0" w:space="0" w:color="auto"/>
                                                                                                    <w:right w:val="none" w:sz="0" w:space="0" w:color="auto"/>
                                                                                                  </w:divBdr>
                                                                                                  <w:divsChild>
                                                                                                    <w:div w:id="1001591363">
                                                                                                      <w:marLeft w:val="0"/>
                                                                                                      <w:marRight w:val="0"/>
                                                                                                      <w:marTop w:val="0"/>
                                                                                                      <w:marBottom w:val="0"/>
                                                                                                      <w:divBdr>
                                                                                                        <w:top w:val="none" w:sz="0" w:space="0" w:color="auto"/>
                                                                                                        <w:left w:val="none" w:sz="0" w:space="0" w:color="auto"/>
                                                                                                        <w:bottom w:val="none" w:sz="0" w:space="0" w:color="auto"/>
                                                                                                        <w:right w:val="none" w:sz="0" w:space="0" w:color="auto"/>
                                                                                                      </w:divBdr>
                                                                                                      <w:divsChild>
                                                                                                        <w:div w:id="671955480">
                                                                                                          <w:marLeft w:val="0"/>
                                                                                                          <w:marRight w:val="0"/>
                                                                                                          <w:marTop w:val="0"/>
                                                                                                          <w:marBottom w:val="0"/>
                                                                                                          <w:divBdr>
                                                                                                            <w:top w:val="none" w:sz="0" w:space="0" w:color="auto"/>
                                                                                                            <w:left w:val="none" w:sz="0" w:space="0" w:color="auto"/>
                                                                                                            <w:bottom w:val="none" w:sz="0" w:space="0" w:color="auto"/>
                                                                                                            <w:right w:val="none" w:sz="0" w:space="0" w:color="auto"/>
                                                                                                          </w:divBdr>
                                                                                                          <w:divsChild>
                                                                                                            <w:div w:id="946618880">
                                                                                                              <w:marLeft w:val="0"/>
                                                                                                              <w:marRight w:val="0"/>
                                                                                                              <w:marTop w:val="0"/>
                                                                                                              <w:marBottom w:val="0"/>
                                                                                                              <w:divBdr>
                                                                                                                <w:top w:val="none" w:sz="0" w:space="0" w:color="auto"/>
                                                                                                                <w:left w:val="none" w:sz="0" w:space="0" w:color="auto"/>
                                                                                                                <w:bottom w:val="none" w:sz="0" w:space="0" w:color="auto"/>
                                                                                                                <w:right w:val="none" w:sz="0" w:space="0" w:color="auto"/>
                                                                                                              </w:divBdr>
                                                                                                              <w:divsChild>
                                                                                                                <w:div w:id="328794414">
                                                                                                                  <w:marLeft w:val="0"/>
                                                                                                                  <w:marRight w:val="0"/>
                                                                                                                  <w:marTop w:val="0"/>
                                                                                                                  <w:marBottom w:val="0"/>
                                                                                                                  <w:divBdr>
                                                                                                                    <w:top w:val="none" w:sz="0" w:space="0" w:color="auto"/>
                                                                                                                    <w:left w:val="none" w:sz="0" w:space="0" w:color="auto"/>
                                                                                                                    <w:bottom w:val="none" w:sz="0" w:space="0" w:color="auto"/>
                                                                                                                    <w:right w:val="none" w:sz="0" w:space="0" w:color="auto"/>
                                                                                                                  </w:divBdr>
                                                                                                                  <w:divsChild>
                                                                                                                    <w:div w:id="541134749">
                                                                                                                      <w:marLeft w:val="0"/>
                                                                                                                      <w:marRight w:val="0"/>
                                                                                                                      <w:marTop w:val="0"/>
                                                                                                                      <w:marBottom w:val="0"/>
                                                                                                                      <w:divBdr>
                                                                                                                        <w:top w:val="none" w:sz="0" w:space="0" w:color="auto"/>
                                                                                                                        <w:left w:val="none" w:sz="0" w:space="0" w:color="auto"/>
                                                                                                                        <w:bottom w:val="none" w:sz="0" w:space="0" w:color="auto"/>
                                                                                                                        <w:right w:val="none" w:sz="0" w:space="0" w:color="auto"/>
                                                                                                                      </w:divBdr>
                                                                                                                      <w:divsChild>
                                                                                                                        <w:div w:id="1419015050">
                                                                                                                          <w:marLeft w:val="0"/>
                                                                                                                          <w:marRight w:val="0"/>
                                                                                                                          <w:marTop w:val="0"/>
                                                                                                                          <w:marBottom w:val="0"/>
                                                                                                                          <w:divBdr>
                                                                                                                            <w:top w:val="none" w:sz="0" w:space="0" w:color="auto"/>
                                                                                                                            <w:left w:val="none" w:sz="0" w:space="0" w:color="auto"/>
                                                                                                                            <w:bottom w:val="none" w:sz="0" w:space="0" w:color="auto"/>
                                                                                                                            <w:right w:val="none" w:sz="0" w:space="0" w:color="auto"/>
                                                                                                                          </w:divBdr>
                                                                                                                          <w:divsChild>
                                                                                                                            <w:div w:id="2055302651">
                                                                                                                              <w:marLeft w:val="0"/>
                                                                                                                              <w:marRight w:val="0"/>
                                                                                                                              <w:marTop w:val="0"/>
                                                                                                                              <w:marBottom w:val="0"/>
                                                                                                                              <w:divBdr>
                                                                                                                                <w:top w:val="none" w:sz="0" w:space="0" w:color="auto"/>
                                                                                                                                <w:left w:val="none" w:sz="0" w:space="0" w:color="auto"/>
                                                                                                                                <w:bottom w:val="none" w:sz="0" w:space="0" w:color="auto"/>
                                                                                                                                <w:right w:val="none" w:sz="0" w:space="0" w:color="auto"/>
                                                                                                                              </w:divBdr>
                                                                                                                              <w:divsChild>
                                                                                                                                <w:div w:id="260603652">
                                                                                                                                  <w:marLeft w:val="0"/>
                                                                                                                                  <w:marRight w:val="0"/>
                                                                                                                                  <w:marTop w:val="0"/>
                                                                                                                                  <w:marBottom w:val="0"/>
                                                                                                                                  <w:divBdr>
                                                                                                                                    <w:top w:val="none" w:sz="0" w:space="0" w:color="auto"/>
                                                                                                                                    <w:left w:val="none" w:sz="0" w:space="0" w:color="auto"/>
                                                                                                                                    <w:bottom w:val="none" w:sz="0" w:space="0" w:color="auto"/>
                                                                                                                                    <w:right w:val="none" w:sz="0" w:space="0" w:color="auto"/>
                                                                                                                                  </w:divBdr>
                                                                                                                                  <w:divsChild>
                                                                                                                                    <w:div w:id="2123068181">
                                                                                                                                      <w:marLeft w:val="0"/>
                                                                                                                                      <w:marRight w:val="0"/>
                                                                                                                                      <w:marTop w:val="0"/>
                                                                                                                                      <w:marBottom w:val="0"/>
                                                                                                                                      <w:divBdr>
                                                                                                                                        <w:top w:val="none" w:sz="0" w:space="0" w:color="auto"/>
                                                                                                                                        <w:left w:val="none" w:sz="0" w:space="0" w:color="auto"/>
                                                                                                                                        <w:bottom w:val="none" w:sz="0" w:space="0" w:color="auto"/>
                                                                                                                                        <w:right w:val="none" w:sz="0" w:space="0" w:color="auto"/>
                                                                                                                                      </w:divBdr>
                                                                                                                                      <w:divsChild>
                                                                                                                                        <w:div w:id="1118178995">
                                                                                                                                          <w:marLeft w:val="0"/>
                                                                                                                                          <w:marRight w:val="0"/>
                                                                                                                                          <w:marTop w:val="0"/>
                                                                                                                                          <w:marBottom w:val="0"/>
                                                                                                                                          <w:divBdr>
                                                                                                                                            <w:top w:val="none" w:sz="0" w:space="0" w:color="auto"/>
                                                                                                                                            <w:left w:val="none" w:sz="0" w:space="0" w:color="auto"/>
                                                                                                                                            <w:bottom w:val="none" w:sz="0" w:space="0" w:color="auto"/>
                                                                                                                                            <w:right w:val="none" w:sz="0" w:space="0" w:color="auto"/>
                                                                                                                                          </w:divBdr>
                                                                                                                                          <w:divsChild>
                                                                                                                                            <w:div w:id="496266059">
                                                                                                                                              <w:marLeft w:val="0"/>
                                                                                                                                              <w:marRight w:val="0"/>
                                                                                                                                              <w:marTop w:val="0"/>
                                                                                                                                              <w:marBottom w:val="0"/>
                                                                                                                                              <w:divBdr>
                                                                                                                                                <w:top w:val="none" w:sz="0" w:space="0" w:color="auto"/>
                                                                                                                                                <w:left w:val="none" w:sz="0" w:space="0" w:color="auto"/>
                                                                                                                                                <w:bottom w:val="none" w:sz="0" w:space="0" w:color="auto"/>
                                                                                                                                                <w:right w:val="none" w:sz="0" w:space="0" w:color="auto"/>
                                                                                                                                              </w:divBdr>
                                                                                                                                              <w:divsChild>
                                                                                                                                                <w:div w:id="1329751872">
                                                                                                                                                  <w:marLeft w:val="0"/>
                                                                                                                                                  <w:marRight w:val="0"/>
                                                                                                                                                  <w:marTop w:val="0"/>
                                                                                                                                                  <w:marBottom w:val="0"/>
                                                                                                                                                  <w:divBdr>
                                                                                                                                                    <w:top w:val="none" w:sz="0" w:space="0" w:color="auto"/>
                                                                                                                                                    <w:left w:val="none" w:sz="0" w:space="0" w:color="auto"/>
                                                                                                                                                    <w:bottom w:val="none" w:sz="0" w:space="0" w:color="auto"/>
                                                                                                                                                    <w:right w:val="none" w:sz="0" w:space="0" w:color="auto"/>
                                                                                                                                                  </w:divBdr>
                                                                                                                                                  <w:divsChild>
                                                                                                                                                    <w:div w:id="12183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598960">
      <w:bodyDiv w:val="1"/>
      <w:marLeft w:val="0"/>
      <w:marRight w:val="0"/>
      <w:marTop w:val="0"/>
      <w:marBottom w:val="0"/>
      <w:divBdr>
        <w:top w:val="none" w:sz="0" w:space="0" w:color="auto"/>
        <w:left w:val="none" w:sz="0" w:space="0" w:color="auto"/>
        <w:bottom w:val="none" w:sz="0" w:space="0" w:color="auto"/>
        <w:right w:val="none" w:sz="0" w:space="0" w:color="auto"/>
      </w:divBdr>
    </w:div>
    <w:div w:id="844590660">
      <w:bodyDiv w:val="1"/>
      <w:marLeft w:val="0"/>
      <w:marRight w:val="0"/>
      <w:marTop w:val="0"/>
      <w:marBottom w:val="0"/>
      <w:divBdr>
        <w:top w:val="none" w:sz="0" w:space="0" w:color="auto"/>
        <w:left w:val="none" w:sz="0" w:space="0" w:color="auto"/>
        <w:bottom w:val="none" w:sz="0" w:space="0" w:color="auto"/>
        <w:right w:val="none" w:sz="0" w:space="0" w:color="auto"/>
      </w:divBdr>
      <w:divsChild>
        <w:div w:id="1530681311">
          <w:marLeft w:val="0"/>
          <w:marRight w:val="0"/>
          <w:marTop w:val="0"/>
          <w:marBottom w:val="0"/>
          <w:divBdr>
            <w:top w:val="none" w:sz="0" w:space="0" w:color="auto"/>
            <w:left w:val="none" w:sz="0" w:space="0" w:color="auto"/>
            <w:bottom w:val="none" w:sz="0" w:space="0" w:color="auto"/>
            <w:right w:val="none" w:sz="0" w:space="0" w:color="auto"/>
          </w:divBdr>
          <w:divsChild>
            <w:div w:id="486945424">
              <w:marLeft w:val="0"/>
              <w:marRight w:val="0"/>
              <w:marTop w:val="0"/>
              <w:marBottom w:val="0"/>
              <w:divBdr>
                <w:top w:val="none" w:sz="0" w:space="0" w:color="auto"/>
                <w:left w:val="none" w:sz="0" w:space="0" w:color="auto"/>
                <w:bottom w:val="none" w:sz="0" w:space="0" w:color="auto"/>
                <w:right w:val="none" w:sz="0" w:space="0" w:color="auto"/>
              </w:divBdr>
              <w:divsChild>
                <w:div w:id="255602515">
                  <w:marLeft w:val="0"/>
                  <w:marRight w:val="0"/>
                  <w:marTop w:val="0"/>
                  <w:marBottom w:val="0"/>
                  <w:divBdr>
                    <w:top w:val="none" w:sz="0" w:space="0" w:color="auto"/>
                    <w:left w:val="none" w:sz="0" w:space="0" w:color="auto"/>
                    <w:bottom w:val="none" w:sz="0" w:space="0" w:color="auto"/>
                    <w:right w:val="none" w:sz="0" w:space="0" w:color="auto"/>
                  </w:divBdr>
                  <w:divsChild>
                    <w:div w:id="263458450">
                      <w:marLeft w:val="0"/>
                      <w:marRight w:val="0"/>
                      <w:marTop w:val="0"/>
                      <w:marBottom w:val="0"/>
                      <w:divBdr>
                        <w:top w:val="none" w:sz="0" w:space="0" w:color="auto"/>
                        <w:left w:val="none" w:sz="0" w:space="0" w:color="auto"/>
                        <w:bottom w:val="none" w:sz="0" w:space="0" w:color="auto"/>
                        <w:right w:val="none" w:sz="0" w:space="0" w:color="auto"/>
                      </w:divBdr>
                      <w:divsChild>
                        <w:div w:id="1880624476">
                          <w:marLeft w:val="0"/>
                          <w:marRight w:val="0"/>
                          <w:marTop w:val="0"/>
                          <w:marBottom w:val="0"/>
                          <w:divBdr>
                            <w:top w:val="none" w:sz="0" w:space="0" w:color="auto"/>
                            <w:left w:val="none" w:sz="0" w:space="0" w:color="auto"/>
                            <w:bottom w:val="none" w:sz="0" w:space="0" w:color="auto"/>
                            <w:right w:val="none" w:sz="0" w:space="0" w:color="auto"/>
                          </w:divBdr>
                          <w:divsChild>
                            <w:div w:id="2054186227">
                              <w:marLeft w:val="15"/>
                              <w:marRight w:val="195"/>
                              <w:marTop w:val="0"/>
                              <w:marBottom w:val="0"/>
                              <w:divBdr>
                                <w:top w:val="none" w:sz="0" w:space="0" w:color="auto"/>
                                <w:left w:val="none" w:sz="0" w:space="0" w:color="auto"/>
                                <w:bottom w:val="none" w:sz="0" w:space="0" w:color="auto"/>
                                <w:right w:val="none" w:sz="0" w:space="0" w:color="auto"/>
                              </w:divBdr>
                              <w:divsChild>
                                <w:div w:id="636762960">
                                  <w:marLeft w:val="0"/>
                                  <w:marRight w:val="0"/>
                                  <w:marTop w:val="0"/>
                                  <w:marBottom w:val="0"/>
                                  <w:divBdr>
                                    <w:top w:val="none" w:sz="0" w:space="0" w:color="auto"/>
                                    <w:left w:val="none" w:sz="0" w:space="0" w:color="auto"/>
                                    <w:bottom w:val="none" w:sz="0" w:space="0" w:color="auto"/>
                                    <w:right w:val="none" w:sz="0" w:space="0" w:color="auto"/>
                                  </w:divBdr>
                                  <w:divsChild>
                                    <w:div w:id="86854919">
                                      <w:marLeft w:val="0"/>
                                      <w:marRight w:val="0"/>
                                      <w:marTop w:val="0"/>
                                      <w:marBottom w:val="0"/>
                                      <w:divBdr>
                                        <w:top w:val="none" w:sz="0" w:space="0" w:color="auto"/>
                                        <w:left w:val="none" w:sz="0" w:space="0" w:color="auto"/>
                                        <w:bottom w:val="none" w:sz="0" w:space="0" w:color="auto"/>
                                        <w:right w:val="none" w:sz="0" w:space="0" w:color="auto"/>
                                      </w:divBdr>
                                      <w:divsChild>
                                        <w:div w:id="1116366014">
                                          <w:marLeft w:val="0"/>
                                          <w:marRight w:val="0"/>
                                          <w:marTop w:val="0"/>
                                          <w:marBottom w:val="0"/>
                                          <w:divBdr>
                                            <w:top w:val="none" w:sz="0" w:space="0" w:color="auto"/>
                                            <w:left w:val="none" w:sz="0" w:space="0" w:color="auto"/>
                                            <w:bottom w:val="none" w:sz="0" w:space="0" w:color="auto"/>
                                            <w:right w:val="none" w:sz="0" w:space="0" w:color="auto"/>
                                          </w:divBdr>
                                          <w:divsChild>
                                            <w:div w:id="1994600583">
                                              <w:marLeft w:val="0"/>
                                              <w:marRight w:val="0"/>
                                              <w:marTop w:val="0"/>
                                              <w:marBottom w:val="0"/>
                                              <w:divBdr>
                                                <w:top w:val="none" w:sz="0" w:space="0" w:color="auto"/>
                                                <w:left w:val="none" w:sz="0" w:space="0" w:color="auto"/>
                                                <w:bottom w:val="none" w:sz="0" w:space="0" w:color="auto"/>
                                                <w:right w:val="none" w:sz="0" w:space="0" w:color="auto"/>
                                              </w:divBdr>
                                              <w:divsChild>
                                                <w:div w:id="163864983">
                                                  <w:marLeft w:val="0"/>
                                                  <w:marRight w:val="0"/>
                                                  <w:marTop w:val="0"/>
                                                  <w:marBottom w:val="0"/>
                                                  <w:divBdr>
                                                    <w:top w:val="none" w:sz="0" w:space="0" w:color="auto"/>
                                                    <w:left w:val="none" w:sz="0" w:space="0" w:color="auto"/>
                                                    <w:bottom w:val="none" w:sz="0" w:space="0" w:color="auto"/>
                                                    <w:right w:val="none" w:sz="0" w:space="0" w:color="auto"/>
                                                  </w:divBdr>
                                                  <w:divsChild>
                                                    <w:div w:id="1385064789">
                                                      <w:marLeft w:val="0"/>
                                                      <w:marRight w:val="0"/>
                                                      <w:marTop w:val="0"/>
                                                      <w:marBottom w:val="0"/>
                                                      <w:divBdr>
                                                        <w:top w:val="none" w:sz="0" w:space="0" w:color="auto"/>
                                                        <w:left w:val="none" w:sz="0" w:space="0" w:color="auto"/>
                                                        <w:bottom w:val="none" w:sz="0" w:space="0" w:color="auto"/>
                                                        <w:right w:val="none" w:sz="0" w:space="0" w:color="auto"/>
                                                      </w:divBdr>
                                                      <w:divsChild>
                                                        <w:div w:id="1468470262">
                                                          <w:marLeft w:val="0"/>
                                                          <w:marRight w:val="0"/>
                                                          <w:marTop w:val="0"/>
                                                          <w:marBottom w:val="0"/>
                                                          <w:divBdr>
                                                            <w:top w:val="none" w:sz="0" w:space="0" w:color="auto"/>
                                                            <w:left w:val="none" w:sz="0" w:space="0" w:color="auto"/>
                                                            <w:bottom w:val="none" w:sz="0" w:space="0" w:color="auto"/>
                                                            <w:right w:val="none" w:sz="0" w:space="0" w:color="auto"/>
                                                          </w:divBdr>
                                                          <w:divsChild>
                                                            <w:div w:id="1459834834">
                                                              <w:marLeft w:val="0"/>
                                                              <w:marRight w:val="0"/>
                                                              <w:marTop w:val="0"/>
                                                              <w:marBottom w:val="0"/>
                                                              <w:divBdr>
                                                                <w:top w:val="none" w:sz="0" w:space="0" w:color="auto"/>
                                                                <w:left w:val="none" w:sz="0" w:space="0" w:color="auto"/>
                                                                <w:bottom w:val="none" w:sz="0" w:space="0" w:color="auto"/>
                                                                <w:right w:val="none" w:sz="0" w:space="0" w:color="auto"/>
                                                              </w:divBdr>
                                                              <w:divsChild>
                                                                <w:div w:id="943463024">
                                                                  <w:marLeft w:val="0"/>
                                                                  <w:marRight w:val="0"/>
                                                                  <w:marTop w:val="0"/>
                                                                  <w:marBottom w:val="0"/>
                                                                  <w:divBdr>
                                                                    <w:top w:val="none" w:sz="0" w:space="0" w:color="auto"/>
                                                                    <w:left w:val="none" w:sz="0" w:space="0" w:color="auto"/>
                                                                    <w:bottom w:val="none" w:sz="0" w:space="0" w:color="auto"/>
                                                                    <w:right w:val="none" w:sz="0" w:space="0" w:color="auto"/>
                                                                  </w:divBdr>
                                                                  <w:divsChild>
                                                                    <w:div w:id="1821119217">
                                                                      <w:marLeft w:val="405"/>
                                                                      <w:marRight w:val="0"/>
                                                                      <w:marTop w:val="0"/>
                                                                      <w:marBottom w:val="0"/>
                                                                      <w:divBdr>
                                                                        <w:top w:val="none" w:sz="0" w:space="0" w:color="auto"/>
                                                                        <w:left w:val="none" w:sz="0" w:space="0" w:color="auto"/>
                                                                        <w:bottom w:val="none" w:sz="0" w:space="0" w:color="auto"/>
                                                                        <w:right w:val="none" w:sz="0" w:space="0" w:color="auto"/>
                                                                      </w:divBdr>
                                                                      <w:divsChild>
                                                                        <w:div w:id="1233009304">
                                                                          <w:marLeft w:val="0"/>
                                                                          <w:marRight w:val="0"/>
                                                                          <w:marTop w:val="0"/>
                                                                          <w:marBottom w:val="0"/>
                                                                          <w:divBdr>
                                                                            <w:top w:val="none" w:sz="0" w:space="0" w:color="auto"/>
                                                                            <w:left w:val="none" w:sz="0" w:space="0" w:color="auto"/>
                                                                            <w:bottom w:val="none" w:sz="0" w:space="0" w:color="auto"/>
                                                                            <w:right w:val="none" w:sz="0" w:space="0" w:color="auto"/>
                                                                          </w:divBdr>
                                                                          <w:divsChild>
                                                                            <w:div w:id="630868082">
                                                                              <w:marLeft w:val="0"/>
                                                                              <w:marRight w:val="0"/>
                                                                              <w:marTop w:val="0"/>
                                                                              <w:marBottom w:val="0"/>
                                                                              <w:divBdr>
                                                                                <w:top w:val="none" w:sz="0" w:space="0" w:color="auto"/>
                                                                                <w:left w:val="none" w:sz="0" w:space="0" w:color="auto"/>
                                                                                <w:bottom w:val="none" w:sz="0" w:space="0" w:color="auto"/>
                                                                                <w:right w:val="none" w:sz="0" w:space="0" w:color="auto"/>
                                                                              </w:divBdr>
                                                                              <w:divsChild>
                                                                                <w:div w:id="151264699">
                                                                                  <w:marLeft w:val="0"/>
                                                                                  <w:marRight w:val="0"/>
                                                                                  <w:marTop w:val="60"/>
                                                                                  <w:marBottom w:val="0"/>
                                                                                  <w:divBdr>
                                                                                    <w:top w:val="none" w:sz="0" w:space="0" w:color="auto"/>
                                                                                    <w:left w:val="none" w:sz="0" w:space="0" w:color="auto"/>
                                                                                    <w:bottom w:val="none" w:sz="0" w:space="0" w:color="auto"/>
                                                                                    <w:right w:val="none" w:sz="0" w:space="0" w:color="auto"/>
                                                                                  </w:divBdr>
                                                                                  <w:divsChild>
                                                                                    <w:div w:id="2007901784">
                                                                                      <w:marLeft w:val="0"/>
                                                                                      <w:marRight w:val="0"/>
                                                                                      <w:marTop w:val="0"/>
                                                                                      <w:marBottom w:val="0"/>
                                                                                      <w:divBdr>
                                                                                        <w:top w:val="none" w:sz="0" w:space="0" w:color="auto"/>
                                                                                        <w:left w:val="none" w:sz="0" w:space="0" w:color="auto"/>
                                                                                        <w:bottom w:val="none" w:sz="0" w:space="0" w:color="auto"/>
                                                                                        <w:right w:val="none" w:sz="0" w:space="0" w:color="auto"/>
                                                                                      </w:divBdr>
                                                                                      <w:divsChild>
                                                                                        <w:div w:id="1409883928">
                                                                                          <w:marLeft w:val="0"/>
                                                                                          <w:marRight w:val="0"/>
                                                                                          <w:marTop w:val="0"/>
                                                                                          <w:marBottom w:val="0"/>
                                                                                          <w:divBdr>
                                                                                            <w:top w:val="none" w:sz="0" w:space="0" w:color="auto"/>
                                                                                            <w:left w:val="none" w:sz="0" w:space="0" w:color="auto"/>
                                                                                            <w:bottom w:val="none" w:sz="0" w:space="0" w:color="auto"/>
                                                                                            <w:right w:val="none" w:sz="0" w:space="0" w:color="auto"/>
                                                                                          </w:divBdr>
                                                                                          <w:divsChild>
                                                                                            <w:div w:id="733940412">
                                                                                              <w:marLeft w:val="0"/>
                                                                                              <w:marRight w:val="0"/>
                                                                                              <w:marTop w:val="0"/>
                                                                                              <w:marBottom w:val="0"/>
                                                                                              <w:divBdr>
                                                                                                <w:top w:val="none" w:sz="0" w:space="0" w:color="auto"/>
                                                                                                <w:left w:val="none" w:sz="0" w:space="0" w:color="auto"/>
                                                                                                <w:bottom w:val="none" w:sz="0" w:space="0" w:color="auto"/>
                                                                                                <w:right w:val="none" w:sz="0" w:space="0" w:color="auto"/>
                                                                                              </w:divBdr>
                                                                                              <w:divsChild>
                                                                                                <w:div w:id="1317996432">
                                                                                                  <w:marLeft w:val="0"/>
                                                                                                  <w:marRight w:val="0"/>
                                                                                                  <w:marTop w:val="0"/>
                                                                                                  <w:marBottom w:val="0"/>
                                                                                                  <w:divBdr>
                                                                                                    <w:top w:val="none" w:sz="0" w:space="0" w:color="auto"/>
                                                                                                    <w:left w:val="none" w:sz="0" w:space="0" w:color="auto"/>
                                                                                                    <w:bottom w:val="none" w:sz="0" w:space="0" w:color="auto"/>
                                                                                                    <w:right w:val="none" w:sz="0" w:space="0" w:color="auto"/>
                                                                                                  </w:divBdr>
                                                                                                  <w:divsChild>
                                                                                                    <w:div w:id="664623653">
                                                                                                      <w:marLeft w:val="0"/>
                                                                                                      <w:marRight w:val="0"/>
                                                                                                      <w:marTop w:val="0"/>
                                                                                                      <w:marBottom w:val="0"/>
                                                                                                      <w:divBdr>
                                                                                                        <w:top w:val="none" w:sz="0" w:space="0" w:color="auto"/>
                                                                                                        <w:left w:val="none" w:sz="0" w:space="0" w:color="auto"/>
                                                                                                        <w:bottom w:val="none" w:sz="0" w:space="0" w:color="auto"/>
                                                                                                        <w:right w:val="none" w:sz="0" w:space="0" w:color="auto"/>
                                                                                                      </w:divBdr>
                                                                                                      <w:divsChild>
                                                                                                        <w:div w:id="458501474">
                                                                                                          <w:marLeft w:val="0"/>
                                                                                                          <w:marRight w:val="0"/>
                                                                                                          <w:marTop w:val="0"/>
                                                                                                          <w:marBottom w:val="0"/>
                                                                                                          <w:divBdr>
                                                                                                            <w:top w:val="none" w:sz="0" w:space="0" w:color="auto"/>
                                                                                                            <w:left w:val="none" w:sz="0" w:space="0" w:color="auto"/>
                                                                                                            <w:bottom w:val="none" w:sz="0" w:space="0" w:color="auto"/>
                                                                                                            <w:right w:val="none" w:sz="0" w:space="0" w:color="auto"/>
                                                                                                          </w:divBdr>
                                                                                                          <w:divsChild>
                                                                                                            <w:div w:id="387458822">
                                                                                                              <w:marLeft w:val="0"/>
                                                                                                              <w:marRight w:val="0"/>
                                                                                                              <w:marTop w:val="0"/>
                                                                                                              <w:marBottom w:val="0"/>
                                                                                                              <w:divBdr>
                                                                                                                <w:top w:val="none" w:sz="0" w:space="0" w:color="auto"/>
                                                                                                                <w:left w:val="none" w:sz="0" w:space="0" w:color="auto"/>
                                                                                                                <w:bottom w:val="none" w:sz="0" w:space="0" w:color="auto"/>
                                                                                                                <w:right w:val="none" w:sz="0" w:space="0" w:color="auto"/>
                                                                                                              </w:divBdr>
                                                                                                              <w:divsChild>
                                                                                                                <w:div w:id="1684746354">
                                                                                                                  <w:marLeft w:val="0"/>
                                                                                                                  <w:marRight w:val="0"/>
                                                                                                                  <w:marTop w:val="0"/>
                                                                                                                  <w:marBottom w:val="0"/>
                                                                                                                  <w:divBdr>
                                                                                                                    <w:top w:val="none" w:sz="0" w:space="0" w:color="auto"/>
                                                                                                                    <w:left w:val="none" w:sz="0" w:space="0" w:color="auto"/>
                                                                                                                    <w:bottom w:val="none" w:sz="0" w:space="0" w:color="auto"/>
                                                                                                                    <w:right w:val="none" w:sz="0" w:space="0" w:color="auto"/>
                                                                                                                  </w:divBdr>
                                                                                                                  <w:divsChild>
                                                                                                                    <w:div w:id="304941790">
                                                                                                                      <w:marLeft w:val="0"/>
                                                                                                                      <w:marRight w:val="0"/>
                                                                                                                      <w:marTop w:val="0"/>
                                                                                                                      <w:marBottom w:val="0"/>
                                                                                                                      <w:divBdr>
                                                                                                                        <w:top w:val="none" w:sz="0" w:space="0" w:color="auto"/>
                                                                                                                        <w:left w:val="none" w:sz="0" w:space="0" w:color="auto"/>
                                                                                                                        <w:bottom w:val="none" w:sz="0" w:space="0" w:color="auto"/>
                                                                                                                        <w:right w:val="none" w:sz="0" w:space="0" w:color="auto"/>
                                                                                                                      </w:divBdr>
                                                                                                                      <w:divsChild>
                                                                                                                        <w:div w:id="1314487575">
                                                                                                                          <w:marLeft w:val="0"/>
                                                                                                                          <w:marRight w:val="0"/>
                                                                                                                          <w:marTop w:val="0"/>
                                                                                                                          <w:marBottom w:val="0"/>
                                                                                                                          <w:divBdr>
                                                                                                                            <w:top w:val="none" w:sz="0" w:space="0" w:color="auto"/>
                                                                                                                            <w:left w:val="none" w:sz="0" w:space="0" w:color="auto"/>
                                                                                                                            <w:bottom w:val="none" w:sz="0" w:space="0" w:color="auto"/>
                                                                                                                            <w:right w:val="none" w:sz="0" w:space="0" w:color="auto"/>
                                                                                                                          </w:divBdr>
                                                                                                                          <w:divsChild>
                                                                                                                            <w:div w:id="1574046833">
                                                                                                                              <w:marLeft w:val="0"/>
                                                                                                                              <w:marRight w:val="0"/>
                                                                                                                              <w:marTop w:val="0"/>
                                                                                                                              <w:marBottom w:val="0"/>
                                                                                                                              <w:divBdr>
                                                                                                                                <w:top w:val="none" w:sz="0" w:space="0" w:color="auto"/>
                                                                                                                                <w:left w:val="none" w:sz="0" w:space="0" w:color="auto"/>
                                                                                                                                <w:bottom w:val="none" w:sz="0" w:space="0" w:color="auto"/>
                                                                                                                                <w:right w:val="none" w:sz="0" w:space="0" w:color="auto"/>
                                                                                                                              </w:divBdr>
                                                                                                                              <w:divsChild>
                                                                                                                                <w:div w:id="1840922748">
                                                                                                                                  <w:marLeft w:val="0"/>
                                                                                                                                  <w:marRight w:val="0"/>
                                                                                                                                  <w:marTop w:val="0"/>
                                                                                                                                  <w:marBottom w:val="0"/>
                                                                                                                                  <w:divBdr>
                                                                                                                                    <w:top w:val="none" w:sz="0" w:space="0" w:color="auto"/>
                                                                                                                                    <w:left w:val="none" w:sz="0" w:space="0" w:color="auto"/>
                                                                                                                                    <w:bottom w:val="none" w:sz="0" w:space="0" w:color="auto"/>
                                                                                                                                    <w:right w:val="none" w:sz="0" w:space="0" w:color="auto"/>
                                                                                                                                  </w:divBdr>
                                                                                                                                  <w:divsChild>
                                                                                                                                    <w:div w:id="1592273465">
                                                                                                                                      <w:marLeft w:val="0"/>
                                                                                                                                      <w:marRight w:val="0"/>
                                                                                                                                      <w:marTop w:val="0"/>
                                                                                                                                      <w:marBottom w:val="0"/>
                                                                                                                                      <w:divBdr>
                                                                                                                                        <w:top w:val="none" w:sz="0" w:space="0" w:color="auto"/>
                                                                                                                                        <w:left w:val="none" w:sz="0" w:space="0" w:color="auto"/>
                                                                                                                                        <w:bottom w:val="none" w:sz="0" w:space="0" w:color="auto"/>
                                                                                                                                        <w:right w:val="none" w:sz="0" w:space="0" w:color="auto"/>
                                                                                                                                      </w:divBdr>
                                                                                                                                      <w:divsChild>
                                                                                                                                        <w:div w:id="379865646">
                                                                                                                                          <w:marLeft w:val="0"/>
                                                                                                                                          <w:marRight w:val="0"/>
                                                                                                                                          <w:marTop w:val="0"/>
                                                                                                                                          <w:marBottom w:val="0"/>
                                                                                                                                          <w:divBdr>
                                                                                                                                            <w:top w:val="none" w:sz="0" w:space="0" w:color="auto"/>
                                                                                                                                            <w:left w:val="none" w:sz="0" w:space="0" w:color="auto"/>
                                                                                                                                            <w:bottom w:val="none" w:sz="0" w:space="0" w:color="auto"/>
                                                                                                                                            <w:right w:val="none" w:sz="0" w:space="0" w:color="auto"/>
                                                                                                                                          </w:divBdr>
                                                                                                                                          <w:divsChild>
                                                                                                                                            <w:div w:id="843057944">
                                                                                                                                              <w:marLeft w:val="0"/>
                                                                                                                                              <w:marRight w:val="0"/>
                                                                                                                                              <w:marTop w:val="0"/>
                                                                                                                                              <w:marBottom w:val="0"/>
                                                                                                                                              <w:divBdr>
                                                                                                                                                <w:top w:val="none" w:sz="0" w:space="0" w:color="auto"/>
                                                                                                                                                <w:left w:val="none" w:sz="0" w:space="0" w:color="auto"/>
                                                                                                                                                <w:bottom w:val="none" w:sz="0" w:space="0" w:color="auto"/>
                                                                                                                                                <w:right w:val="none" w:sz="0" w:space="0" w:color="auto"/>
                                                                                                                                              </w:divBdr>
                                                                                                                                              <w:divsChild>
                                                                                                                                                <w:div w:id="1481114228">
                                                                                                                                                  <w:marLeft w:val="0"/>
                                                                                                                                                  <w:marRight w:val="0"/>
                                                                                                                                                  <w:marTop w:val="0"/>
                                                                                                                                                  <w:marBottom w:val="0"/>
                                                                                                                                                  <w:divBdr>
                                                                                                                                                    <w:top w:val="none" w:sz="0" w:space="0" w:color="auto"/>
                                                                                                                                                    <w:left w:val="none" w:sz="0" w:space="0" w:color="auto"/>
                                                                                                                                                    <w:bottom w:val="none" w:sz="0" w:space="0" w:color="auto"/>
                                                                                                                                                    <w:right w:val="none" w:sz="0" w:space="0" w:color="auto"/>
                                                                                                                                                  </w:divBdr>
                                                                                                                                                  <w:divsChild>
                                                                                                                                                    <w:div w:id="2223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431378">
      <w:bodyDiv w:val="1"/>
      <w:marLeft w:val="0"/>
      <w:marRight w:val="0"/>
      <w:marTop w:val="0"/>
      <w:marBottom w:val="0"/>
      <w:divBdr>
        <w:top w:val="none" w:sz="0" w:space="0" w:color="auto"/>
        <w:left w:val="none" w:sz="0" w:space="0" w:color="auto"/>
        <w:bottom w:val="none" w:sz="0" w:space="0" w:color="auto"/>
        <w:right w:val="none" w:sz="0" w:space="0" w:color="auto"/>
      </w:divBdr>
      <w:divsChild>
        <w:div w:id="856043355">
          <w:marLeft w:val="0"/>
          <w:marRight w:val="0"/>
          <w:marTop w:val="0"/>
          <w:marBottom w:val="0"/>
          <w:divBdr>
            <w:top w:val="none" w:sz="0" w:space="0" w:color="auto"/>
            <w:left w:val="none" w:sz="0" w:space="0" w:color="auto"/>
            <w:bottom w:val="none" w:sz="0" w:space="0" w:color="auto"/>
            <w:right w:val="none" w:sz="0" w:space="0" w:color="auto"/>
          </w:divBdr>
          <w:divsChild>
            <w:div w:id="1316959250">
              <w:marLeft w:val="0"/>
              <w:marRight w:val="0"/>
              <w:marTop w:val="0"/>
              <w:marBottom w:val="0"/>
              <w:divBdr>
                <w:top w:val="none" w:sz="0" w:space="0" w:color="auto"/>
                <w:left w:val="none" w:sz="0" w:space="0" w:color="auto"/>
                <w:bottom w:val="none" w:sz="0" w:space="0" w:color="auto"/>
                <w:right w:val="none" w:sz="0" w:space="0" w:color="auto"/>
              </w:divBdr>
              <w:divsChild>
                <w:div w:id="359014911">
                  <w:marLeft w:val="0"/>
                  <w:marRight w:val="0"/>
                  <w:marTop w:val="0"/>
                  <w:marBottom w:val="0"/>
                  <w:divBdr>
                    <w:top w:val="none" w:sz="0" w:space="0" w:color="auto"/>
                    <w:left w:val="none" w:sz="0" w:space="0" w:color="auto"/>
                    <w:bottom w:val="none" w:sz="0" w:space="0" w:color="auto"/>
                    <w:right w:val="none" w:sz="0" w:space="0" w:color="auto"/>
                  </w:divBdr>
                  <w:divsChild>
                    <w:div w:id="1605846482">
                      <w:marLeft w:val="0"/>
                      <w:marRight w:val="0"/>
                      <w:marTop w:val="0"/>
                      <w:marBottom w:val="0"/>
                      <w:divBdr>
                        <w:top w:val="none" w:sz="0" w:space="0" w:color="auto"/>
                        <w:left w:val="none" w:sz="0" w:space="0" w:color="auto"/>
                        <w:bottom w:val="none" w:sz="0" w:space="0" w:color="auto"/>
                        <w:right w:val="none" w:sz="0" w:space="0" w:color="auto"/>
                      </w:divBdr>
                      <w:divsChild>
                        <w:div w:id="68767669">
                          <w:marLeft w:val="0"/>
                          <w:marRight w:val="0"/>
                          <w:marTop w:val="0"/>
                          <w:marBottom w:val="0"/>
                          <w:divBdr>
                            <w:top w:val="none" w:sz="0" w:space="0" w:color="auto"/>
                            <w:left w:val="none" w:sz="0" w:space="0" w:color="auto"/>
                            <w:bottom w:val="none" w:sz="0" w:space="0" w:color="auto"/>
                            <w:right w:val="none" w:sz="0" w:space="0" w:color="auto"/>
                          </w:divBdr>
                          <w:divsChild>
                            <w:div w:id="1435129825">
                              <w:marLeft w:val="15"/>
                              <w:marRight w:val="195"/>
                              <w:marTop w:val="0"/>
                              <w:marBottom w:val="0"/>
                              <w:divBdr>
                                <w:top w:val="none" w:sz="0" w:space="0" w:color="auto"/>
                                <w:left w:val="none" w:sz="0" w:space="0" w:color="auto"/>
                                <w:bottom w:val="none" w:sz="0" w:space="0" w:color="auto"/>
                                <w:right w:val="none" w:sz="0" w:space="0" w:color="auto"/>
                              </w:divBdr>
                              <w:divsChild>
                                <w:div w:id="899637570">
                                  <w:marLeft w:val="0"/>
                                  <w:marRight w:val="0"/>
                                  <w:marTop w:val="0"/>
                                  <w:marBottom w:val="0"/>
                                  <w:divBdr>
                                    <w:top w:val="none" w:sz="0" w:space="0" w:color="auto"/>
                                    <w:left w:val="none" w:sz="0" w:space="0" w:color="auto"/>
                                    <w:bottom w:val="none" w:sz="0" w:space="0" w:color="auto"/>
                                    <w:right w:val="none" w:sz="0" w:space="0" w:color="auto"/>
                                  </w:divBdr>
                                  <w:divsChild>
                                    <w:div w:id="526454700">
                                      <w:marLeft w:val="0"/>
                                      <w:marRight w:val="0"/>
                                      <w:marTop w:val="0"/>
                                      <w:marBottom w:val="0"/>
                                      <w:divBdr>
                                        <w:top w:val="none" w:sz="0" w:space="0" w:color="auto"/>
                                        <w:left w:val="none" w:sz="0" w:space="0" w:color="auto"/>
                                        <w:bottom w:val="none" w:sz="0" w:space="0" w:color="auto"/>
                                        <w:right w:val="none" w:sz="0" w:space="0" w:color="auto"/>
                                      </w:divBdr>
                                      <w:divsChild>
                                        <w:div w:id="1494832592">
                                          <w:marLeft w:val="0"/>
                                          <w:marRight w:val="0"/>
                                          <w:marTop w:val="0"/>
                                          <w:marBottom w:val="0"/>
                                          <w:divBdr>
                                            <w:top w:val="none" w:sz="0" w:space="0" w:color="auto"/>
                                            <w:left w:val="none" w:sz="0" w:space="0" w:color="auto"/>
                                            <w:bottom w:val="none" w:sz="0" w:space="0" w:color="auto"/>
                                            <w:right w:val="none" w:sz="0" w:space="0" w:color="auto"/>
                                          </w:divBdr>
                                          <w:divsChild>
                                            <w:div w:id="1278680212">
                                              <w:marLeft w:val="0"/>
                                              <w:marRight w:val="0"/>
                                              <w:marTop w:val="0"/>
                                              <w:marBottom w:val="0"/>
                                              <w:divBdr>
                                                <w:top w:val="none" w:sz="0" w:space="0" w:color="auto"/>
                                                <w:left w:val="none" w:sz="0" w:space="0" w:color="auto"/>
                                                <w:bottom w:val="none" w:sz="0" w:space="0" w:color="auto"/>
                                                <w:right w:val="none" w:sz="0" w:space="0" w:color="auto"/>
                                              </w:divBdr>
                                              <w:divsChild>
                                                <w:div w:id="944268444">
                                                  <w:marLeft w:val="0"/>
                                                  <w:marRight w:val="0"/>
                                                  <w:marTop w:val="0"/>
                                                  <w:marBottom w:val="0"/>
                                                  <w:divBdr>
                                                    <w:top w:val="none" w:sz="0" w:space="0" w:color="auto"/>
                                                    <w:left w:val="none" w:sz="0" w:space="0" w:color="auto"/>
                                                    <w:bottom w:val="none" w:sz="0" w:space="0" w:color="auto"/>
                                                    <w:right w:val="none" w:sz="0" w:space="0" w:color="auto"/>
                                                  </w:divBdr>
                                                  <w:divsChild>
                                                    <w:div w:id="120853086">
                                                      <w:marLeft w:val="0"/>
                                                      <w:marRight w:val="0"/>
                                                      <w:marTop w:val="0"/>
                                                      <w:marBottom w:val="0"/>
                                                      <w:divBdr>
                                                        <w:top w:val="none" w:sz="0" w:space="0" w:color="auto"/>
                                                        <w:left w:val="none" w:sz="0" w:space="0" w:color="auto"/>
                                                        <w:bottom w:val="none" w:sz="0" w:space="0" w:color="auto"/>
                                                        <w:right w:val="none" w:sz="0" w:space="0" w:color="auto"/>
                                                      </w:divBdr>
                                                      <w:divsChild>
                                                        <w:div w:id="413091461">
                                                          <w:marLeft w:val="0"/>
                                                          <w:marRight w:val="0"/>
                                                          <w:marTop w:val="0"/>
                                                          <w:marBottom w:val="0"/>
                                                          <w:divBdr>
                                                            <w:top w:val="none" w:sz="0" w:space="0" w:color="auto"/>
                                                            <w:left w:val="none" w:sz="0" w:space="0" w:color="auto"/>
                                                            <w:bottom w:val="none" w:sz="0" w:space="0" w:color="auto"/>
                                                            <w:right w:val="none" w:sz="0" w:space="0" w:color="auto"/>
                                                          </w:divBdr>
                                                          <w:divsChild>
                                                            <w:div w:id="953633361">
                                                              <w:marLeft w:val="0"/>
                                                              <w:marRight w:val="0"/>
                                                              <w:marTop w:val="0"/>
                                                              <w:marBottom w:val="0"/>
                                                              <w:divBdr>
                                                                <w:top w:val="none" w:sz="0" w:space="0" w:color="auto"/>
                                                                <w:left w:val="none" w:sz="0" w:space="0" w:color="auto"/>
                                                                <w:bottom w:val="none" w:sz="0" w:space="0" w:color="auto"/>
                                                                <w:right w:val="none" w:sz="0" w:space="0" w:color="auto"/>
                                                              </w:divBdr>
                                                              <w:divsChild>
                                                                <w:div w:id="1917201192">
                                                                  <w:marLeft w:val="0"/>
                                                                  <w:marRight w:val="0"/>
                                                                  <w:marTop w:val="0"/>
                                                                  <w:marBottom w:val="0"/>
                                                                  <w:divBdr>
                                                                    <w:top w:val="none" w:sz="0" w:space="0" w:color="auto"/>
                                                                    <w:left w:val="none" w:sz="0" w:space="0" w:color="auto"/>
                                                                    <w:bottom w:val="none" w:sz="0" w:space="0" w:color="auto"/>
                                                                    <w:right w:val="none" w:sz="0" w:space="0" w:color="auto"/>
                                                                  </w:divBdr>
                                                                  <w:divsChild>
                                                                    <w:div w:id="1387800335">
                                                                      <w:marLeft w:val="405"/>
                                                                      <w:marRight w:val="0"/>
                                                                      <w:marTop w:val="0"/>
                                                                      <w:marBottom w:val="0"/>
                                                                      <w:divBdr>
                                                                        <w:top w:val="none" w:sz="0" w:space="0" w:color="auto"/>
                                                                        <w:left w:val="none" w:sz="0" w:space="0" w:color="auto"/>
                                                                        <w:bottom w:val="none" w:sz="0" w:space="0" w:color="auto"/>
                                                                        <w:right w:val="none" w:sz="0" w:space="0" w:color="auto"/>
                                                                      </w:divBdr>
                                                                      <w:divsChild>
                                                                        <w:div w:id="1771926104">
                                                                          <w:marLeft w:val="0"/>
                                                                          <w:marRight w:val="0"/>
                                                                          <w:marTop w:val="0"/>
                                                                          <w:marBottom w:val="0"/>
                                                                          <w:divBdr>
                                                                            <w:top w:val="none" w:sz="0" w:space="0" w:color="auto"/>
                                                                            <w:left w:val="none" w:sz="0" w:space="0" w:color="auto"/>
                                                                            <w:bottom w:val="none" w:sz="0" w:space="0" w:color="auto"/>
                                                                            <w:right w:val="none" w:sz="0" w:space="0" w:color="auto"/>
                                                                          </w:divBdr>
                                                                          <w:divsChild>
                                                                            <w:div w:id="1215388164">
                                                                              <w:marLeft w:val="0"/>
                                                                              <w:marRight w:val="0"/>
                                                                              <w:marTop w:val="0"/>
                                                                              <w:marBottom w:val="0"/>
                                                                              <w:divBdr>
                                                                                <w:top w:val="none" w:sz="0" w:space="0" w:color="auto"/>
                                                                                <w:left w:val="none" w:sz="0" w:space="0" w:color="auto"/>
                                                                                <w:bottom w:val="none" w:sz="0" w:space="0" w:color="auto"/>
                                                                                <w:right w:val="none" w:sz="0" w:space="0" w:color="auto"/>
                                                                              </w:divBdr>
                                                                              <w:divsChild>
                                                                                <w:div w:id="2083990139">
                                                                                  <w:marLeft w:val="0"/>
                                                                                  <w:marRight w:val="0"/>
                                                                                  <w:marTop w:val="60"/>
                                                                                  <w:marBottom w:val="0"/>
                                                                                  <w:divBdr>
                                                                                    <w:top w:val="none" w:sz="0" w:space="0" w:color="auto"/>
                                                                                    <w:left w:val="none" w:sz="0" w:space="0" w:color="auto"/>
                                                                                    <w:bottom w:val="none" w:sz="0" w:space="0" w:color="auto"/>
                                                                                    <w:right w:val="none" w:sz="0" w:space="0" w:color="auto"/>
                                                                                  </w:divBdr>
                                                                                  <w:divsChild>
                                                                                    <w:div w:id="607323216">
                                                                                      <w:marLeft w:val="0"/>
                                                                                      <w:marRight w:val="0"/>
                                                                                      <w:marTop w:val="0"/>
                                                                                      <w:marBottom w:val="0"/>
                                                                                      <w:divBdr>
                                                                                        <w:top w:val="none" w:sz="0" w:space="0" w:color="auto"/>
                                                                                        <w:left w:val="none" w:sz="0" w:space="0" w:color="auto"/>
                                                                                        <w:bottom w:val="none" w:sz="0" w:space="0" w:color="auto"/>
                                                                                        <w:right w:val="none" w:sz="0" w:space="0" w:color="auto"/>
                                                                                      </w:divBdr>
                                                                                      <w:divsChild>
                                                                                        <w:div w:id="756484491">
                                                                                          <w:marLeft w:val="0"/>
                                                                                          <w:marRight w:val="0"/>
                                                                                          <w:marTop w:val="0"/>
                                                                                          <w:marBottom w:val="0"/>
                                                                                          <w:divBdr>
                                                                                            <w:top w:val="none" w:sz="0" w:space="0" w:color="auto"/>
                                                                                            <w:left w:val="none" w:sz="0" w:space="0" w:color="auto"/>
                                                                                            <w:bottom w:val="none" w:sz="0" w:space="0" w:color="auto"/>
                                                                                            <w:right w:val="none" w:sz="0" w:space="0" w:color="auto"/>
                                                                                          </w:divBdr>
                                                                                          <w:divsChild>
                                                                                            <w:div w:id="2010672230">
                                                                                              <w:marLeft w:val="0"/>
                                                                                              <w:marRight w:val="0"/>
                                                                                              <w:marTop w:val="0"/>
                                                                                              <w:marBottom w:val="0"/>
                                                                                              <w:divBdr>
                                                                                                <w:top w:val="none" w:sz="0" w:space="0" w:color="auto"/>
                                                                                                <w:left w:val="none" w:sz="0" w:space="0" w:color="auto"/>
                                                                                                <w:bottom w:val="none" w:sz="0" w:space="0" w:color="auto"/>
                                                                                                <w:right w:val="none" w:sz="0" w:space="0" w:color="auto"/>
                                                                                              </w:divBdr>
                                                                                              <w:divsChild>
                                                                                                <w:div w:id="162086539">
                                                                                                  <w:marLeft w:val="0"/>
                                                                                                  <w:marRight w:val="0"/>
                                                                                                  <w:marTop w:val="0"/>
                                                                                                  <w:marBottom w:val="0"/>
                                                                                                  <w:divBdr>
                                                                                                    <w:top w:val="none" w:sz="0" w:space="0" w:color="auto"/>
                                                                                                    <w:left w:val="none" w:sz="0" w:space="0" w:color="auto"/>
                                                                                                    <w:bottom w:val="none" w:sz="0" w:space="0" w:color="auto"/>
                                                                                                    <w:right w:val="none" w:sz="0" w:space="0" w:color="auto"/>
                                                                                                  </w:divBdr>
                                                                                                  <w:divsChild>
                                                                                                    <w:div w:id="708410003">
                                                                                                      <w:marLeft w:val="0"/>
                                                                                                      <w:marRight w:val="0"/>
                                                                                                      <w:marTop w:val="0"/>
                                                                                                      <w:marBottom w:val="0"/>
                                                                                                      <w:divBdr>
                                                                                                        <w:top w:val="none" w:sz="0" w:space="0" w:color="auto"/>
                                                                                                        <w:left w:val="none" w:sz="0" w:space="0" w:color="auto"/>
                                                                                                        <w:bottom w:val="none" w:sz="0" w:space="0" w:color="auto"/>
                                                                                                        <w:right w:val="none" w:sz="0" w:space="0" w:color="auto"/>
                                                                                                      </w:divBdr>
                                                                                                      <w:divsChild>
                                                                                                        <w:div w:id="1514421577">
                                                                                                          <w:marLeft w:val="0"/>
                                                                                                          <w:marRight w:val="0"/>
                                                                                                          <w:marTop w:val="0"/>
                                                                                                          <w:marBottom w:val="0"/>
                                                                                                          <w:divBdr>
                                                                                                            <w:top w:val="none" w:sz="0" w:space="0" w:color="auto"/>
                                                                                                            <w:left w:val="none" w:sz="0" w:space="0" w:color="auto"/>
                                                                                                            <w:bottom w:val="none" w:sz="0" w:space="0" w:color="auto"/>
                                                                                                            <w:right w:val="none" w:sz="0" w:space="0" w:color="auto"/>
                                                                                                          </w:divBdr>
                                                                                                          <w:divsChild>
                                                                                                            <w:div w:id="1492526268">
                                                                                                              <w:marLeft w:val="0"/>
                                                                                                              <w:marRight w:val="0"/>
                                                                                                              <w:marTop w:val="0"/>
                                                                                                              <w:marBottom w:val="0"/>
                                                                                                              <w:divBdr>
                                                                                                                <w:top w:val="none" w:sz="0" w:space="0" w:color="auto"/>
                                                                                                                <w:left w:val="none" w:sz="0" w:space="0" w:color="auto"/>
                                                                                                                <w:bottom w:val="none" w:sz="0" w:space="0" w:color="auto"/>
                                                                                                                <w:right w:val="none" w:sz="0" w:space="0" w:color="auto"/>
                                                                                                              </w:divBdr>
                                                                                                              <w:divsChild>
                                                                                                                <w:div w:id="323514728">
                                                                                                                  <w:marLeft w:val="0"/>
                                                                                                                  <w:marRight w:val="0"/>
                                                                                                                  <w:marTop w:val="0"/>
                                                                                                                  <w:marBottom w:val="0"/>
                                                                                                                  <w:divBdr>
                                                                                                                    <w:top w:val="none" w:sz="0" w:space="0" w:color="auto"/>
                                                                                                                    <w:left w:val="none" w:sz="0" w:space="0" w:color="auto"/>
                                                                                                                    <w:bottom w:val="none" w:sz="0" w:space="0" w:color="auto"/>
                                                                                                                    <w:right w:val="none" w:sz="0" w:space="0" w:color="auto"/>
                                                                                                                  </w:divBdr>
                                                                                                                  <w:divsChild>
                                                                                                                    <w:div w:id="1948538650">
                                                                                                                      <w:marLeft w:val="0"/>
                                                                                                                      <w:marRight w:val="0"/>
                                                                                                                      <w:marTop w:val="0"/>
                                                                                                                      <w:marBottom w:val="0"/>
                                                                                                                      <w:divBdr>
                                                                                                                        <w:top w:val="none" w:sz="0" w:space="0" w:color="auto"/>
                                                                                                                        <w:left w:val="none" w:sz="0" w:space="0" w:color="auto"/>
                                                                                                                        <w:bottom w:val="none" w:sz="0" w:space="0" w:color="auto"/>
                                                                                                                        <w:right w:val="none" w:sz="0" w:space="0" w:color="auto"/>
                                                                                                                      </w:divBdr>
                                                                                                                      <w:divsChild>
                                                                                                                        <w:div w:id="700013901">
                                                                                                                          <w:marLeft w:val="0"/>
                                                                                                                          <w:marRight w:val="0"/>
                                                                                                                          <w:marTop w:val="0"/>
                                                                                                                          <w:marBottom w:val="0"/>
                                                                                                                          <w:divBdr>
                                                                                                                            <w:top w:val="none" w:sz="0" w:space="0" w:color="auto"/>
                                                                                                                            <w:left w:val="none" w:sz="0" w:space="0" w:color="auto"/>
                                                                                                                            <w:bottom w:val="none" w:sz="0" w:space="0" w:color="auto"/>
                                                                                                                            <w:right w:val="none" w:sz="0" w:space="0" w:color="auto"/>
                                                                                                                          </w:divBdr>
                                                                                                                          <w:divsChild>
                                                                                                                            <w:div w:id="1852141400">
                                                                                                                              <w:marLeft w:val="0"/>
                                                                                                                              <w:marRight w:val="0"/>
                                                                                                                              <w:marTop w:val="0"/>
                                                                                                                              <w:marBottom w:val="0"/>
                                                                                                                              <w:divBdr>
                                                                                                                                <w:top w:val="none" w:sz="0" w:space="0" w:color="auto"/>
                                                                                                                                <w:left w:val="none" w:sz="0" w:space="0" w:color="auto"/>
                                                                                                                                <w:bottom w:val="none" w:sz="0" w:space="0" w:color="auto"/>
                                                                                                                                <w:right w:val="none" w:sz="0" w:space="0" w:color="auto"/>
                                                                                                                              </w:divBdr>
                                                                                                                              <w:divsChild>
                                                                                                                                <w:div w:id="573702667">
                                                                                                                                  <w:marLeft w:val="0"/>
                                                                                                                                  <w:marRight w:val="0"/>
                                                                                                                                  <w:marTop w:val="0"/>
                                                                                                                                  <w:marBottom w:val="0"/>
                                                                                                                                  <w:divBdr>
                                                                                                                                    <w:top w:val="none" w:sz="0" w:space="0" w:color="auto"/>
                                                                                                                                    <w:left w:val="none" w:sz="0" w:space="0" w:color="auto"/>
                                                                                                                                    <w:bottom w:val="none" w:sz="0" w:space="0" w:color="auto"/>
                                                                                                                                    <w:right w:val="none" w:sz="0" w:space="0" w:color="auto"/>
                                                                                                                                  </w:divBdr>
                                                                                                                                  <w:divsChild>
                                                                                                                                    <w:div w:id="718092373">
                                                                                                                                      <w:marLeft w:val="0"/>
                                                                                                                                      <w:marRight w:val="0"/>
                                                                                                                                      <w:marTop w:val="0"/>
                                                                                                                                      <w:marBottom w:val="0"/>
                                                                                                                                      <w:divBdr>
                                                                                                                                        <w:top w:val="none" w:sz="0" w:space="0" w:color="auto"/>
                                                                                                                                        <w:left w:val="none" w:sz="0" w:space="0" w:color="auto"/>
                                                                                                                                        <w:bottom w:val="none" w:sz="0" w:space="0" w:color="auto"/>
                                                                                                                                        <w:right w:val="none" w:sz="0" w:space="0" w:color="auto"/>
                                                                                                                                      </w:divBdr>
                                                                                                                                      <w:divsChild>
                                                                                                                                        <w:div w:id="1529952711">
                                                                                                                                          <w:marLeft w:val="0"/>
                                                                                                                                          <w:marRight w:val="0"/>
                                                                                                                                          <w:marTop w:val="0"/>
                                                                                                                                          <w:marBottom w:val="0"/>
                                                                                                                                          <w:divBdr>
                                                                                                                                            <w:top w:val="none" w:sz="0" w:space="0" w:color="auto"/>
                                                                                                                                            <w:left w:val="none" w:sz="0" w:space="0" w:color="auto"/>
                                                                                                                                            <w:bottom w:val="none" w:sz="0" w:space="0" w:color="auto"/>
                                                                                                                                            <w:right w:val="none" w:sz="0" w:space="0" w:color="auto"/>
                                                                                                                                          </w:divBdr>
                                                                                                                                          <w:divsChild>
                                                                                                                                            <w:div w:id="362176171">
                                                                                                                                              <w:marLeft w:val="0"/>
                                                                                                                                              <w:marRight w:val="0"/>
                                                                                                                                              <w:marTop w:val="0"/>
                                                                                                                                              <w:marBottom w:val="0"/>
                                                                                                                                              <w:divBdr>
                                                                                                                                                <w:top w:val="none" w:sz="0" w:space="0" w:color="auto"/>
                                                                                                                                                <w:left w:val="none" w:sz="0" w:space="0" w:color="auto"/>
                                                                                                                                                <w:bottom w:val="none" w:sz="0" w:space="0" w:color="auto"/>
                                                                                                                                                <w:right w:val="none" w:sz="0" w:space="0" w:color="auto"/>
                                                                                                                                              </w:divBdr>
                                                                                                                                              <w:divsChild>
                                                                                                                                                <w:div w:id="1636987599">
                                                                                                                                                  <w:marLeft w:val="0"/>
                                                                                                                                                  <w:marRight w:val="0"/>
                                                                                                                                                  <w:marTop w:val="0"/>
                                                                                                                                                  <w:marBottom w:val="0"/>
                                                                                                                                                  <w:divBdr>
                                                                                                                                                    <w:top w:val="none" w:sz="0" w:space="0" w:color="auto"/>
                                                                                                                                                    <w:left w:val="none" w:sz="0" w:space="0" w:color="auto"/>
                                                                                                                                                    <w:bottom w:val="none" w:sz="0" w:space="0" w:color="auto"/>
                                                                                                                                                    <w:right w:val="none" w:sz="0" w:space="0" w:color="auto"/>
                                                                                                                                                  </w:divBdr>
                                                                                                                                                  <w:divsChild>
                                                                                                                                                    <w:div w:id="104228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973761">
      <w:bodyDiv w:val="1"/>
      <w:marLeft w:val="0"/>
      <w:marRight w:val="0"/>
      <w:marTop w:val="0"/>
      <w:marBottom w:val="0"/>
      <w:divBdr>
        <w:top w:val="none" w:sz="0" w:space="0" w:color="auto"/>
        <w:left w:val="none" w:sz="0" w:space="0" w:color="auto"/>
        <w:bottom w:val="none" w:sz="0" w:space="0" w:color="auto"/>
        <w:right w:val="none" w:sz="0" w:space="0" w:color="auto"/>
      </w:divBdr>
    </w:div>
    <w:div w:id="2094933689">
      <w:bodyDiv w:val="1"/>
      <w:marLeft w:val="0"/>
      <w:marRight w:val="0"/>
      <w:marTop w:val="0"/>
      <w:marBottom w:val="0"/>
      <w:divBdr>
        <w:top w:val="none" w:sz="0" w:space="0" w:color="auto"/>
        <w:left w:val="none" w:sz="0" w:space="0" w:color="auto"/>
        <w:bottom w:val="none" w:sz="0" w:space="0" w:color="auto"/>
        <w:right w:val="none" w:sz="0" w:space="0" w:color="auto"/>
      </w:divBdr>
      <w:divsChild>
        <w:div w:id="1635405195">
          <w:marLeft w:val="0"/>
          <w:marRight w:val="0"/>
          <w:marTop w:val="0"/>
          <w:marBottom w:val="0"/>
          <w:divBdr>
            <w:top w:val="none" w:sz="0" w:space="0" w:color="auto"/>
            <w:left w:val="none" w:sz="0" w:space="0" w:color="auto"/>
            <w:bottom w:val="none" w:sz="0" w:space="0" w:color="auto"/>
            <w:right w:val="none" w:sz="0" w:space="0" w:color="auto"/>
          </w:divBdr>
          <w:divsChild>
            <w:div w:id="1205866356">
              <w:marLeft w:val="0"/>
              <w:marRight w:val="0"/>
              <w:marTop w:val="0"/>
              <w:marBottom w:val="0"/>
              <w:divBdr>
                <w:top w:val="none" w:sz="0" w:space="0" w:color="auto"/>
                <w:left w:val="none" w:sz="0" w:space="0" w:color="auto"/>
                <w:bottom w:val="none" w:sz="0" w:space="0" w:color="auto"/>
                <w:right w:val="none" w:sz="0" w:space="0" w:color="auto"/>
              </w:divBdr>
              <w:divsChild>
                <w:div w:id="431121981">
                  <w:marLeft w:val="0"/>
                  <w:marRight w:val="0"/>
                  <w:marTop w:val="0"/>
                  <w:marBottom w:val="0"/>
                  <w:divBdr>
                    <w:top w:val="none" w:sz="0" w:space="0" w:color="auto"/>
                    <w:left w:val="none" w:sz="0" w:space="0" w:color="auto"/>
                    <w:bottom w:val="none" w:sz="0" w:space="0" w:color="auto"/>
                    <w:right w:val="none" w:sz="0" w:space="0" w:color="auto"/>
                  </w:divBdr>
                  <w:divsChild>
                    <w:div w:id="1087002447">
                      <w:marLeft w:val="0"/>
                      <w:marRight w:val="0"/>
                      <w:marTop w:val="0"/>
                      <w:marBottom w:val="0"/>
                      <w:divBdr>
                        <w:top w:val="none" w:sz="0" w:space="0" w:color="auto"/>
                        <w:left w:val="none" w:sz="0" w:space="0" w:color="auto"/>
                        <w:bottom w:val="none" w:sz="0" w:space="0" w:color="auto"/>
                        <w:right w:val="none" w:sz="0" w:space="0" w:color="auto"/>
                      </w:divBdr>
                      <w:divsChild>
                        <w:div w:id="915432870">
                          <w:marLeft w:val="0"/>
                          <w:marRight w:val="0"/>
                          <w:marTop w:val="0"/>
                          <w:marBottom w:val="0"/>
                          <w:divBdr>
                            <w:top w:val="none" w:sz="0" w:space="0" w:color="auto"/>
                            <w:left w:val="none" w:sz="0" w:space="0" w:color="auto"/>
                            <w:bottom w:val="none" w:sz="0" w:space="0" w:color="auto"/>
                            <w:right w:val="none" w:sz="0" w:space="0" w:color="auto"/>
                          </w:divBdr>
                          <w:divsChild>
                            <w:div w:id="643238674">
                              <w:marLeft w:val="15"/>
                              <w:marRight w:val="195"/>
                              <w:marTop w:val="0"/>
                              <w:marBottom w:val="0"/>
                              <w:divBdr>
                                <w:top w:val="none" w:sz="0" w:space="0" w:color="auto"/>
                                <w:left w:val="none" w:sz="0" w:space="0" w:color="auto"/>
                                <w:bottom w:val="none" w:sz="0" w:space="0" w:color="auto"/>
                                <w:right w:val="none" w:sz="0" w:space="0" w:color="auto"/>
                              </w:divBdr>
                              <w:divsChild>
                                <w:div w:id="1426421599">
                                  <w:marLeft w:val="0"/>
                                  <w:marRight w:val="0"/>
                                  <w:marTop w:val="0"/>
                                  <w:marBottom w:val="0"/>
                                  <w:divBdr>
                                    <w:top w:val="none" w:sz="0" w:space="0" w:color="auto"/>
                                    <w:left w:val="none" w:sz="0" w:space="0" w:color="auto"/>
                                    <w:bottom w:val="none" w:sz="0" w:space="0" w:color="auto"/>
                                    <w:right w:val="none" w:sz="0" w:space="0" w:color="auto"/>
                                  </w:divBdr>
                                  <w:divsChild>
                                    <w:div w:id="2146073097">
                                      <w:marLeft w:val="0"/>
                                      <w:marRight w:val="0"/>
                                      <w:marTop w:val="0"/>
                                      <w:marBottom w:val="0"/>
                                      <w:divBdr>
                                        <w:top w:val="none" w:sz="0" w:space="0" w:color="auto"/>
                                        <w:left w:val="none" w:sz="0" w:space="0" w:color="auto"/>
                                        <w:bottom w:val="none" w:sz="0" w:space="0" w:color="auto"/>
                                        <w:right w:val="none" w:sz="0" w:space="0" w:color="auto"/>
                                      </w:divBdr>
                                      <w:divsChild>
                                        <w:div w:id="1924560297">
                                          <w:marLeft w:val="0"/>
                                          <w:marRight w:val="0"/>
                                          <w:marTop w:val="0"/>
                                          <w:marBottom w:val="0"/>
                                          <w:divBdr>
                                            <w:top w:val="none" w:sz="0" w:space="0" w:color="auto"/>
                                            <w:left w:val="none" w:sz="0" w:space="0" w:color="auto"/>
                                            <w:bottom w:val="none" w:sz="0" w:space="0" w:color="auto"/>
                                            <w:right w:val="none" w:sz="0" w:space="0" w:color="auto"/>
                                          </w:divBdr>
                                          <w:divsChild>
                                            <w:div w:id="435028938">
                                              <w:marLeft w:val="0"/>
                                              <w:marRight w:val="0"/>
                                              <w:marTop w:val="0"/>
                                              <w:marBottom w:val="0"/>
                                              <w:divBdr>
                                                <w:top w:val="none" w:sz="0" w:space="0" w:color="auto"/>
                                                <w:left w:val="none" w:sz="0" w:space="0" w:color="auto"/>
                                                <w:bottom w:val="none" w:sz="0" w:space="0" w:color="auto"/>
                                                <w:right w:val="none" w:sz="0" w:space="0" w:color="auto"/>
                                              </w:divBdr>
                                              <w:divsChild>
                                                <w:div w:id="2077124292">
                                                  <w:marLeft w:val="0"/>
                                                  <w:marRight w:val="0"/>
                                                  <w:marTop w:val="0"/>
                                                  <w:marBottom w:val="0"/>
                                                  <w:divBdr>
                                                    <w:top w:val="none" w:sz="0" w:space="0" w:color="auto"/>
                                                    <w:left w:val="none" w:sz="0" w:space="0" w:color="auto"/>
                                                    <w:bottom w:val="none" w:sz="0" w:space="0" w:color="auto"/>
                                                    <w:right w:val="none" w:sz="0" w:space="0" w:color="auto"/>
                                                  </w:divBdr>
                                                  <w:divsChild>
                                                    <w:div w:id="1204903999">
                                                      <w:marLeft w:val="0"/>
                                                      <w:marRight w:val="0"/>
                                                      <w:marTop w:val="0"/>
                                                      <w:marBottom w:val="0"/>
                                                      <w:divBdr>
                                                        <w:top w:val="none" w:sz="0" w:space="0" w:color="auto"/>
                                                        <w:left w:val="none" w:sz="0" w:space="0" w:color="auto"/>
                                                        <w:bottom w:val="none" w:sz="0" w:space="0" w:color="auto"/>
                                                        <w:right w:val="none" w:sz="0" w:space="0" w:color="auto"/>
                                                      </w:divBdr>
                                                      <w:divsChild>
                                                        <w:div w:id="1069502932">
                                                          <w:marLeft w:val="0"/>
                                                          <w:marRight w:val="0"/>
                                                          <w:marTop w:val="0"/>
                                                          <w:marBottom w:val="0"/>
                                                          <w:divBdr>
                                                            <w:top w:val="none" w:sz="0" w:space="0" w:color="auto"/>
                                                            <w:left w:val="none" w:sz="0" w:space="0" w:color="auto"/>
                                                            <w:bottom w:val="none" w:sz="0" w:space="0" w:color="auto"/>
                                                            <w:right w:val="none" w:sz="0" w:space="0" w:color="auto"/>
                                                          </w:divBdr>
                                                          <w:divsChild>
                                                            <w:div w:id="408888921">
                                                              <w:marLeft w:val="0"/>
                                                              <w:marRight w:val="0"/>
                                                              <w:marTop w:val="0"/>
                                                              <w:marBottom w:val="0"/>
                                                              <w:divBdr>
                                                                <w:top w:val="none" w:sz="0" w:space="0" w:color="auto"/>
                                                                <w:left w:val="none" w:sz="0" w:space="0" w:color="auto"/>
                                                                <w:bottom w:val="none" w:sz="0" w:space="0" w:color="auto"/>
                                                                <w:right w:val="none" w:sz="0" w:space="0" w:color="auto"/>
                                                              </w:divBdr>
                                                              <w:divsChild>
                                                                <w:div w:id="1492790816">
                                                                  <w:marLeft w:val="0"/>
                                                                  <w:marRight w:val="0"/>
                                                                  <w:marTop w:val="0"/>
                                                                  <w:marBottom w:val="0"/>
                                                                  <w:divBdr>
                                                                    <w:top w:val="none" w:sz="0" w:space="0" w:color="auto"/>
                                                                    <w:left w:val="none" w:sz="0" w:space="0" w:color="auto"/>
                                                                    <w:bottom w:val="none" w:sz="0" w:space="0" w:color="auto"/>
                                                                    <w:right w:val="none" w:sz="0" w:space="0" w:color="auto"/>
                                                                  </w:divBdr>
                                                                  <w:divsChild>
                                                                    <w:div w:id="1295717156">
                                                                      <w:marLeft w:val="405"/>
                                                                      <w:marRight w:val="0"/>
                                                                      <w:marTop w:val="0"/>
                                                                      <w:marBottom w:val="0"/>
                                                                      <w:divBdr>
                                                                        <w:top w:val="none" w:sz="0" w:space="0" w:color="auto"/>
                                                                        <w:left w:val="none" w:sz="0" w:space="0" w:color="auto"/>
                                                                        <w:bottom w:val="none" w:sz="0" w:space="0" w:color="auto"/>
                                                                        <w:right w:val="none" w:sz="0" w:space="0" w:color="auto"/>
                                                                      </w:divBdr>
                                                                      <w:divsChild>
                                                                        <w:div w:id="1658923877">
                                                                          <w:marLeft w:val="0"/>
                                                                          <w:marRight w:val="0"/>
                                                                          <w:marTop w:val="0"/>
                                                                          <w:marBottom w:val="0"/>
                                                                          <w:divBdr>
                                                                            <w:top w:val="none" w:sz="0" w:space="0" w:color="auto"/>
                                                                            <w:left w:val="none" w:sz="0" w:space="0" w:color="auto"/>
                                                                            <w:bottom w:val="none" w:sz="0" w:space="0" w:color="auto"/>
                                                                            <w:right w:val="none" w:sz="0" w:space="0" w:color="auto"/>
                                                                          </w:divBdr>
                                                                          <w:divsChild>
                                                                            <w:div w:id="299120076">
                                                                              <w:marLeft w:val="0"/>
                                                                              <w:marRight w:val="0"/>
                                                                              <w:marTop w:val="0"/>
                                                                              <w:marBottom w:val="0"/>
                                                                              <w:divBdr>
                                                                                <w:top w:val="none" w:sz="0" w:space="0" w:color="auto"/>
                                                                                <w:left w:val="none" w:sz="0" w:space="0" w:color="auto"/>
                                                                                <w:bottom w:val="none" w:sz="0" w:space="0" w:color="auto"/>
                                                                                <w:right w:val="none" w:sz="0" w:space="0" w:color="auto"/>
                                                                              </w:divBdr>
                                                                              <w:divsChild>
                                                                                <w:div w:id="909968164">
                                                                                  <w:marLeft w:val="0"/>
                                                                                  <w:marRight w:val="0"/>
                                                                                  <w:marTop w:val="60"/>
                                                                                  <w:marBottom w:val="0"/>
                                                                                  <w:divBdr>
                                                                                    <w:top w:val="none" w:sz="0" w:space="0" w:color="auto"/>
                                                                                    <w:left w:val="none" w:sz="0" w:space="0" w:color="auto"/>
                                                                                    <w:bottom w:val="none" w:sz="0" w:space="0" w:color="auto"/>
                                                                                    <w:right w:val="none" w:sz="0" w:space="0" w:color="auto"/>
                                                                                  </w:divBdr>
                                                                                  <w:divsChild>
                                                                                    <w:div w:id="2048795835">
                                                                                      <w:marLeft w:val="0"/>
                                                                                      <w:marRight w:val="0"/>
                                                                                      <w:marTop w:val="0"/>
                                                                                      <w:marBottom w:val="0"/>
                                                                                      <w:divBdr>
                                                                                        <w:top w:val="none" w:sz="0" w:space="0" w:color="auto"/>
                                                                                        <w:left w:val="none" w:sz="0" w:space="0" w:color="auto"/>
                                                                                        <w:bottom w:val="none" w:sz="0" w:space="0" w:color="auto"/>
                                                                                        <w:right w:val="none" w:sz="0" w:space="0" w:color="auto"/>
                                                                                      </w:divBdr>
                                                                                      <w:divsChild>
                                                                                        <w:div w:id="42759029">
                                                                                          <w:marLeft w:val="0"/>
                                                                                          <w:marRight w:val="0"/>
                                                                                          <w:marTop w:val="0"/>
                                                                                          <w:marBottom w:val="0"/>
                                                                                          <w:divBdr>
                                                                                            <w:top w:val="none" w:sz="0" w:space="0" w:color="auto"/>
                                                                                            <w:left w:val="none" w:sz="0" w:space="0" w:color="auto"/>
                                                                                            <w:bottom w:val="none" w:sz="0" w:space="0" w:color="auto"/>
                                                                                            <w:right w:val="none" w:sz="0" w:space="0" w:color="auto"/>
                                                                                          </w:divBdr>
                                                                                          <w:divsChild>
                                                                                            <w:div w:id="1340355571">
                                                                                              <w:marLeft w:val="0"/>
                                                                                              <w:marRight w:val="0"/>
                                                                                              <w:marTop w:val="0"/>
                                                                                              <w:marBottom w:val="0"/>
                                                                                              <w:divBdr>
                                                                                                <w:top w:val="none" w:sz="0" w:space="0" w:color="auto"/>
                                                                                                <w:left w:val="none" w:sz="0" w:space="0" w:color="auto"/>
                                                                                                <w:bottom w:val="none" w:sz="0" w:space="0" w:color="auto"/>
                                                                                                <w:right w:val="none" w:sz="0" w:space="0" w:color="auto"/>
                                                                                              </w:divBdr>
                                                                                              <w:divsChild>
                                                                                                <w:div w:id="73161483">
                                                                                                  <w:marLeft w:val="0"/>
                                                                                                  <w:marRight w:val="0"/>
                                                                                                  <w:marTop w:val="0"/>
                                                                                                  <w:marBottom w:val="0"/>
                                                                                                  <w:divBdr>
                                                                                                    <w:top w:val="none" w:sz="0" w:space="0" w:color="auto"/>
                                                                                                    <w:left w:val="none" w:sz="0" w:space="0" w:color="auto"/>
                                                                                                    <w:bottom w:val="none" w:sz="0" w:space="0" w:color="auto"/>
                                                                                                    <w:right w:val="none" w:sz="0" w:space="0" w:color="auto"/>
                                                                                                  </w:divBdr>
                                                                                                  <w:divsChild>
                                                                                                    <w:div w:id="2122799280">
                                                                                                      <w:marLeft w:val="0"/>
                                                                                                      <w:marRight w:val="0"/>
                                                                                                      <w:marTop w:val="0"/>
                                                                                                      <w:marBottom w:val="0"/>
                                                                                                      <w:divBdr>
                                                                                                        <w:top w:val="none" w:sz="0" w:space="0" w:color="auto"/>
                                                                                                        <w:left w:val="none" w:sz="0" w:space="0" w:color="auto"/>
                                                                                                        <w:bottom w:val="none" w:sz="0" w:space="0" w:color="auto"/>
                                                                                                        <w:right w:val="none" w:sz="0" w:space="0" w:color="auto"/>
                                                                                                      </w:divBdr>
                                                                                                      <w:divsChild>
                                                                                                        <w:div w:id="949240543">
                                                                                                          <w:marLeft w:val="0"/>
                                                                                                          <w:marRight w:val="0"/>
                                                                                                          <w:marTop w:val="0"/>
                                                                                                          <w:marBottom w:val="0"/>
                                                                                                          <w:divBdr>
                                                                                                            <w:top w:val="none" w:sz="0" w:space="0" w:color="auto"/>
                                                                                                            <w:left w:val="none" w:sz="0" w:space="0" w:color="auto"/>
                                                                                                            <w:bottom w:val="none" w:sz="0" w:space="0" w:color="auto"/>
                                                                                                            <w:right w:val="none" w:sz="0" w:space="0" w:color="auto"/>
                                                                                                          </w:divBdr>
                                                                                                          <w:divsChild>
                                                                                                            <w:div w:id="364453745">
                                                                                                              <w:marLeft w:val="0"/>
                                                                                                              <w:marRight w:val="0"/>
                                                                                                              <w:marTop w:val="0"/>
                                                                                                              <w:marBottom w:val="0"/>
                                                                                                              <w:divBdr>
                                                                                                                <w:top w:val="none" w:sz="0" w:space="0" w:color="auto"/>
                                                                                                                <w:left w:val="none" w:sz="0" w:space="0" w:color="auto"/>
                                                                                                                <w:bottom w:val="none" w:sz="0" w:space="0" w:color="auto"/>
                                                                                                                <w:right w:val="none" w:sz="0" w:space="0" w:color="auto"/>
                                                                                                              </w:divBdr>
                                                                                                              <w:divsChild>
                                                                                                                <w:div w:id="1455252124">
                                                                                                                  <w:marLeft w:val="0"/>
                                                                                                                  <w:marRight w:val="0"/>
                                                                                                                  <w:marTop w:val="0"/>
                                                                                                                  <w:marBottom w:val="0"/>
                                                                                                                  <w:divBdr>
                                                                                                                    <w:top w:val="none" w:sz="0" w:space="0" w:color="auto"/>
                                                                                                                    <w:left w:val="none" w:sz="0" w:space="0" w:color="auto"/>
                                                                                                                    <w:bottom w:val="none" w:sz="0" w:space="0" w:color="auto"/>
                                                                                                                    <w:right w:val="none" w:sz="0" w:space="0" w:color="auto"/>
                                                                                                                  </w:divBdr>
                                                                                                                  <w:divsChild>
                                                                                                                    <w:div w:id="2142382305">
                                                                                                                      <w:marLeft w:val="0"/>
                                                                                                                      <w:marRight w:val="0"/>
                                                                                                                      <w:marTop w:val="0"/>
                                                                                                                      <w:marBottom w:val="0"/>
                                                                                                                      <w:divBdr>
                                                                                                                        <w:top w:val="none" w:sz="0" w:space="0" w:color="auto"/>
                                                                                                                        <w:left w:val="none" w:sz="0" w:space="0" w:color="auto"/>
                                                                                                                        <w:bottom w:val="none" w:sz="0" w:space="0" w:color="auto"/>
                                                                                                                        <w:right w:val="none" w:sz="0" w:space="0" w:color="auto"/>
                                                                                                                      </w:divBdr>
                                                                                                                      <w:divsChild>
                                                                                                                        <w:div w:id="885263681">
                                                                                                                          <w:marLeft w:val="0"/>
                                                                                                                          <w:marRight w:val="0"/>
                                                                                                                          <w:marTop w:val="0"/>
                                                                                                                          <w:marBottom w:val="0"/>
                                                                                                                          <w:divBdr>
                                                                                                                            <w:top w:val="none" w:sz="0" w:space="0" w:color="auto"/>
                                                                                                                            <w:left w:val="none" w:sz="0" w:space="0" w:color="auto"/>
                                                                                                                            <w:bottom w:val="none" w:sz="0" w:space="0" w:color="auto"/>
                                                                                                                            <w:right w:val="none" w:sz="0" w:space="0" w:color="auto"/>
                                                                                                                          </w:divBdr>
                                                                                                                          <w:divsChild>
                                                                                                                            <w:div w:id="1115756764">
                                                                                                                              <w:marLeft w:val="0"/>
                                                                                                                              <w:marRight w:val="0"/>
                                                                                                                              <w:marTop w:val="0"/>
                                                                                                                              <w:marBottom w:val="0"/>
                                                                                                                              <w:divBdr>
                                                                                                                                <w:top w:val="none" w:sz="0" w:space="0" w:color="auto"/>
                                                                                                                                <w:left w:val="none" w:sz="0" w:space="0" w:color="auto"/>
                                                                                                                                <w:bottom w:val="none" w:sz="0" w:space="0" w:color="auto"/>
                                                                                                                                <w:right w:val="none" w:sz="0" w:space="0" w:color="auto"/>
                                                                                                                              </w:divBdr>
                                                                                                                              <w:divsChild>
                                                                                                                                <w:div w:id="286283614">
                                                                                                                                  <w:marLeft w:val="0"/>
                                                                                                                                  <w:marRight w:val="0"/>
                                                                                                                                  <w:marTop w:val="0"/>
                                                                                                                                  <w:marBottom w:val="0"/>
                                                                                                                                  <w:divBdr>
                                                                                                                                    <w:top w:val="none" w:sz="0" w:space="0" w:color="auto"/>
                                                                                                                                    <w:left w:val="none" w:sz="0" w:space="0" w:color="auto"/>
                                                                                                                                    <w:bottom w:val="none" w:sz="0" w:space="0" w:color="auto"/>
                                                                                                                                    <w:right w:val="none" w:sz="0" w:space="0" w:color="auto"/>
                                                                                                                                  </w:divBdr>
                                                                                                                                  <w:divsChild>
                                                                                                                                    <w:div w:id="1591432522">
                                                                                                                                      <w:marLeft w:val="0"/>
                                                                                                                                      <w:marRight w:val="0"/>
                                                                                                                                      <w:marTop w:val="0"/>
                                                                                                                                      <w:marBottom w:val="0"/>
                                                                                                                                      <w:divBdr>
                                                                                                                                        <w:top w:val="none" w:sz="0" w:space="0" w:color="auto"/>
                                                                                                                                        <w:left w:val="none" w:sz="0" w:space="0" w:color="auto"/>
                                                                                                                                        <w:bottom w:val="none" w:sz="0" w:space="0" w:color="auto"/>
                                                                                                                                        <w:right w:val="none" w:sz="0" w:space="0" w:color="auto"/>
                                                                                                                                      </w:divBdr>
                                                                                                                                      <w:divsChild>
                                                                                                                                        <w:div w:id="678317027">
                                                                                                                                          <w:marLeft w:val="0"/>
                                                                                                                                          <w:marRight w:val="0"/>
                                                                                                                                          <w:marTop w:val="0"/>
                                                                                                                                          <w:marBottom w:val="0"/>
                                                                                                                                          <w:divBdr>
                                                                                                                                            <w:top w:val="none" w:sz="0" w:space="0" w:color="auto"/>
                                                                                                                                            <w:left w:val="none" w:sz="0" w:space="0" w:color="auto"/>
                                                                                                                                            <w:bottom w:val="none" w:sz="0" w:space="0" w:color="auto"/>
                                                                                                                                            <w:right w:val="none" w:sz="0" w:space="0" w:color="auto"/>
                                                                                                                                          </w:divBdr>
                                                                                                                                          <w:divsChild>
                                                                                                                                            <w:div w:id="79521640">
                                                                                                                                              <w:marLeft w:val="0"/>
                                                                                                                                              <w:marRight w:val="0"/>
                                                                                                                                              <w:marTop w:val="0"/>
                                                                                                                                              <w:marBottom w:val="0"/>
                                                                                                                                              <w:divBdr>
                                                                                                                                                <w:top w:val="none" w:sz="0" w:space="0" w:color="auto"/>
                                                                                                                                                <w:left w:val="none" w:sz="0" w:space="0" w:color="auto"/>
                                                                                                                                                <w:bottom w:val="none" w:sz="0" w:space="0" w:color="auto"/>
                                                                                                                                                <w:right w:val="none" w:sz="0" w:space="0" w:color="auto"/>
                                                                                                                                              </w:divBdr>
                                                                                                                                              <w:divsChild>
                                                                                                                                                <w:div w:id="1353143555">
                                                                                                                                                  <w:marLeft w:val="0"/>
                                                                                                                                                  <w:marRight w:val="0"/>
                                                                                                                                                  <w:marTop w:val="0"/>
                                                                                                                                                  <w:marBottom w:val="0"/>
                                                                                                                                                  <w:divBdr>
                                                                                                                                                    <w:top w:val="none" w:sz="0" w:space="0" w:color="auto"/>
                                                                                                                                                    <w:left w:val="none" w:sz="0" w:space="0" w:color="auto"/>
                                                                                                                                                    <w:bottom w:val="none" w:sz="0" w:space="0" w:color="auto"/>
                                                                                                                                                    <w:right w:val="none" w:sz="0" w:space="0" w:color="auto"/>
                                                                                                                                                  </w:divBdr>
                                                                                                                                                  <w:divsChild>
                                                                                                                                                    <w:div w:id="1007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7F417-3057-45CC-811D-E6ADE71E8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2246</Words>
  <Characters>13204</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UNITED STATES GOVERNMENT STANDARD GENERAL LEDGER</vt:lpstr>
    </vt:vector>
  </TitlesOfParts>
  <Company>FMS</Company>
  <LinksUpToDate>false</LinksUpToDate>
  <CharactersWithSpaces>15420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GOVERNMENT STANDARD GENERAL LEDGER</dc:title>
  <dc:subject/>
  <dc:creator>Marlana White</dc:creator>
  <cp:keywords/>
  <cp:lastModifiedBy>Regina D. Epperly</cp:lastModifiedBy>
  <cp:revision>2</cp:revision>
  <cp:lastPrinted>2018-05-10T19:12:00Z</cp:lastPrinted>
  <dcterms:created xsi:type="dcterms:W3CDTF">2022-11-30T16:37:00Z</dcterms:created>
  <dcterms:modified xsi:type="dcterms:W3CDTF">2022-11-30T16:37:00Z</dcterms:modified>
</cp:coreProperties>
</file>