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0DFA9F71" w:rsidR="00F52182"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Transaction Code </w:t>
      </w:r>
      <w:r w:rsidR="00963836">
        <w:rPr>
          <w:rFonts w:cstheme="minorHAnsi"/>
          <w:b/>
          <w:bCs/>
          <w:sz w:val="28"/>
          <w:szCs w:val="28"/>
          <w:u w:val="single"/>
        </w:rPr>
        <w:t>Modifications</w:t>
      </w:r>
      <w:r w:rsidRPr="00C70A55">
        <w:rPr>
          <w:rFonts w:cstheme="minorHAnsi"/>
          <w:b/>
          <w:bCs/>
          <w:sz w:val="28"/>
          <w:szCs w:val="28"/>
          <w:u w:val="single"/>
        </w:rPr>
        <w:t xml:space="preserve"> (FY 202</w:t>
      </w:r>
      <w:r w:rsidR="007E00B6">
        <w:rPr>
          <w:rFonts w:cstheme="minorHAnsi"/>
          <w:b/>
          <w:bCs/>
          <w:sz w:val="28"/>
          <w:szCs w:val="28"/>
          <w:u w:val="single"/>
        </w:rPr>
        <w:t>4</w:t>
      </w:r>
      <w:r w:rsidRPr="00C70A55">
        <w:rPr>
          <w:rFonts w:cstheme="minorHAnsi"/>
          <w:b/>
          <w:bCs/>
          <w:sz w:val="28"/>
          <w:szCs w:val="28"/>
          <w:u w:val="single"/>
        </w:rPr>
        <w:t>)</w:t>
      </w:r>
    </w:p>
    <w:p w14:paraId="02DB2B0E" w14:textId="77777777" w:rsidR="009D4D85" w:rsidRDefault="009D4D85" w:rsidP="00580F7F">
      <w:pPr>
        <w:pStyle w:val="PlainText"/>
        <w:keepNext/>
        <w:keepLines/>
        <w:tabs>
          <w:tab w:val="left" w:pos="660"/>
          <w:tab w:val="left" w:pos="1840"/>
          <w:tab w:val="left" w:pos="2940"/>
          <w:tab w:val="left" w:pos="3140"/>
        </w:tabs>
        <w:ind w:left="660" w:hanging="660"/>
        <w:jc w:val="both"/>
        <w:rPr>
          <w:rFonts w:asciiTheme="minorHAnsi" w:hAnsiTheme="minorHAnsi" w:cstheme="minorHAnsi"/>
          <w:b/>
          <w:bCs/>
          <w:sz w:val="24"/>
          <w:szCs w:val="24"/>
          <w:u w:val="single"/>
        </w:rPr>
      </w:pPr>
      <w:r w:rsidRPr="009D4D85">
        <w:rPr>
          <w:rFonts w:asciiTheme="minorHAnsi" w:hAnsiTheme="minorHAnsi" w:cstheme="minorHAnsi"/>
          <w:b/>
          <w:bCs/>
          <w:sz w:val="24"/>
          <w:szCs w:val="24"/>
          <w:u w:val="single"/>
        </w:rPr>
        <w:t xml:space="preserve">Operating Materials and Supplies </w:t>
      </w:r>
    </w:p>
    <w:p w14:paraId="45D78260" w14:textId="77777777" w:rsidR="009D4D85" w:rsidRDefault="009D4D85" w:rsidP="00580F7F">
      <w:pPr>
        <w:pStyle w:val="PlainText"/>
        <w:keepNext/>
        <w:keepLines/>
        <w:tabs>
          <w:tab w:val="left" w:pos="660"/>
          <w:tab w:val="left" w:pos="1840"/>
          <w:tab w:val="left" w:pos="2940"/>
          <w:tab w:val="left" w:pos="3140"/>
        </w:tabs>
        <w:ind w:left="660" w:hanging="660"/>
        <w:jc w:val="both"/>
        <w:rPr>
          <w:rFonts w:asciiTheme="minorHAnsi" w:hAnsiTheme="minorHAnsi" w:cstheme="minorHAnsi"/>
          <w:b/>
          <w:bCs/>
          <w:sz w:val="24"/>
          <w:szCs w:val="24"/>
          <w:u w:val="single"/>
        </w:rPr>
      </w:pPr>
    </w:p>
    <w:p w14:paraId="7FFE861A" w14:textId="3265B845" w:rsidR="009033E5" w:rsidRDefault="009033E5" w:rsidP="00580F7F">
      <w:pPr>
        <w:pStyle w:val="PlainText"/>
        <w:keepNext/>
        <w:keepLines/>
        <w:tabs>
          <w:tab w:val="left" w:pos="660"/>
          <w:tab w:val="left" w:pos="1840"/>
          <w:tab w:val="left" w:pos="2940"/>
          <w:tab w:val="left" w:pos="3140"/>
        </w:tabs>
        <w:ind w:left="660" w:hanging="660"/>
        <w:jc w:val="both"/>
        <w:rPr>
          <w:rFonts w:asciiTheme="minorHAnsi" w:hAnsiTheme="minorHAnsi" w:cstheme="minorHAnsi"/>
          <w:b/>
          <w:sz w:val="22"/>
          <w:szCs w:val="22"/>
        </w:rPr>
      </w:pPr>
      <w:r>
        <w:rPr>
          <w:rFonts w:asciiTheme="minorHAnsi" w:hAnsiTheme="minorHAnsi" w:cstheme="minorHAnsi"/>
          <w:b/>
          <w:sz w:val="22"/>
          <w:szCs w:val="22"/>
        </w:rPr>
        <w:t xml:space="preserve">1) D542 </w:t>
      </w:r>
      <w:r w:rsidRPr="009033E5">
        <w:rPr>
          <w:rFonts w:asciiTheme="minorHAnsi" w:hAnsiTheme="minorHAnsi" w:cstheme="minorHAnsi"/>
          <w:bCs/>
          <w:sz w:val="22"/>
          <w:szCs w:val="22"/>
        </w:rPr>
        <w:t xml:space="preserve">To record the classification of operating materials and supplies </w:t>
      </w:r>
      <w:r w:rsidRPr="00236BAC">
        <w:rPr>
          <w:rFonts w:asciiTheme="minorHAnsi" w:hAnsiTheme="minorHAnsi" w:cstheme="minorHAnsi"/>
          <w:bCs/>
          <w:strike/>
          <w:color w:val="FF0000"/>
          <w:sz w:val="22"/>
          <w:szCs w:val="22"/>
        </w:rPr>
        <w:t>held for use or future use</w:t>
      </w:r>
      <w:r w:rsidRPr="009033E5">
        <w:rPr>
          <w:rFonts w:asciiTheme="minorHAnsi" w:hAnsiTheme="minorHAnsi" w:cstheme="minorHAnsi"/>
          <w:bCs/>
          <w:sz w:val="22"/>
          <w:szCs w:val="22"/>
        </w:rPr>
        <w:t xml:space="preserve"> that were damaged and cannot be consumed in operations. This entry also applies to excess or obsolete operating materials and supplies when the net realizable value is less than the book value.</w:t>
      </w:r>
    </w:p>
    <w:p w14:paraId="25D310FB" w14:textId="03F65B0B" w:rsidR="00300640" w:rsidRDefault="00EF2A09" w:rsidP="00300640">
      <w:pPr>
        <w:pStyle w:val="PlainText"/>
        <w:keepNext/>
        <w:keepLines/>
        <w:tabs>
          <w:tab w:val="left" w:pos="660"/>
          <w:tab w:val="left" w:pos="1840"/>
          <w:tab w:val="left" w:pos="2940"/>
          <w:tab w:val="left" w:pos="3140"/>
        </w:tabs>
        <w:spacing w:before="120" w:after="120"/>
        <w:jc w:val="both"/>
        <w:rPr>
          <w:rFonts w:asciiTheme="minorHAnsi" w:hAnsiTheme="minorHAnsi" w:cstheme="minorHAnsi"/>
          <w:sz w:val="22"/>
          <w:szCs w:val="22"/>
        </w:rPr>
      </w:pPr>
      <w:r>
        <w:rPr>
          <w:rFonts w:asciiTheme="minorHAnsi" w:hAnsiTheme="minorHAnsi" w:cstheme="minorHAnsi"/>
          <w:b/>
          <w:bCs/>
          <w:sz w:val="22"/>
          <w:szCs w:val="22"/>
        </w:rPr>
        <w:t>Reference</w:t>
      </w:r>
      <w:r w:rsidR="00580F7F" w:rsidRPr="0058774F">
        <w:rPr>
          <w:rFonts w:asciiTheme="minorHAnsi" w:hAnsiTheme="minorHAnsi" w:cstheme="minorHAnsi"/>
          <w:b/>
          <w:bCs/>
          <w:sz w:val="22"/>
          <w:szCs w:val="22"/>
        </w:rPr>
        <w:t>:</w:t>
      </w:r>
      <w:r w:rsidR="00580F7F" w:rsidRPr="00B42FC9">
        <w:rPr>
          <w:rFonts w:asciiTheme="minorHAnsi" w:hAnsiTheme="minorHAnsi" w:cstheme="minorHAnsi"/>
          <w:sz w:val="22"/>
          <w:szCs w:val="22"/>
        </w:rPr>
        <w:t xml:space="preserve"> </w:t>
      </w:r>
      <w:r w:rsidRPr="00EF2A09">
        <w:rPr>
          <w:rFonts w:asciiTheme="minorHAnsi" w:hAnsiTheme="minorHAnsi" w:cstheme="minorHAnsi"/>
          <w:sz w:val="22"/>
          <w:szCs w:val="22"/>
        </w:rPr>
        <w:t>USSGL implementation guidance; FASAB SFFAS No. 3, "Accounting for Inventory and Related Property"</w:t>
      </w:r>
    </w:p>
    <w:p w14:paraId="2859C66B" w14:textId="77777777" w:rsidR="00580F7F" w:rsidRPr="00D261A2" w:rsidRDefault="00580F7F" w:rsidP="00580F7F">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D261A2">
        <w:rPr>
          <w:rFonts w:asciiTheme="minorHAnsi" w:hAnsiTheme="minorHAnsi" w:cstheme="minorHAnsi"/>
          <w:b/>
          <w:sz w:val="22"/>
          <w:szCs w:val="22"/>
        </w:rPr>
        <w:t>Budgetary Entry</w:t>
      </w:r>
    </w:p>
    <w:p w14:paraId="171DBF08" w14:textId="77777777" w:rsidR="00580F7F" w:rsidRPr="00B42FC9" w:rsidRDefault="00580F7F" w:rsidP="00580F7F">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None</w:t>
      </w:r>
    </w:p>
    <w:p w14:paraId="6B36464F" w14:textId="77777777" w:rsidR="00580F7F" w:rsidRPr="00B42FC9" w:rsidRDefault="00580F7F" w:rsidP="00580F7F">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3E8B4C2C" w14:textId="77777777" w:rsidR="0035372A" w:rsidRDefault="00666A4F" w:rsidP="0035372A">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372A">
        <w:rPr>
          <w:rFonts w:asciiTheme="minorHAnsi" w:hAnsiTheme="minorHAnsi" w:cstheme="minorHAnsi"/>
          <w:bCs/>
          <w:sz w:val="22"/>
          <w:szCs w:val="22"/>
        </w:rPr>
        <w:t xml:space="preserve">Debit 151300 Operating Materials and Supplies - Excess, Obsolete, and Unserviceable  </w:t>
      </w:r>
    </w:p>
    <w:p w14:paraId="7B40A087" w14:textId="77777777" w:rsidR="0035372A" w:rsidRDefault="00666A4F" w:rsidP="0035372A">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sidRPr="0035372A">
        <w:rPr>
          <w:rFonts w:asciiTheme="minorHAnsi" w:hAnsiTheme="minorHAnsi" w:cstheme="minorHAnsi"/>
          <w:bCs/>
          <w:sz w:val="22"/>
          <w:szCs w:val="22"/>
        </w:rPr>
        <w:t xml:space="preserve">Debit 729000 Other Losses     </w:t>
      </w:r>
    </w:p>
    <w:p w14:paraId="3EF6B220" w14:textId="4EE1954E" w:rsidR="0035372A" w:rsidRDefault="00BE1A6D" w:rsidP="0035372A">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00666A4F" w:rsidRPr="0035372A">
        <w:rPr>
          <w:rFonts w:asciiTheme="minorHAnsi" w:hAnsiTheme="minorHAnsi" w:cstheme="minorHAnsi"/>
          <w:bCs/>
          <w:sz w:val="22"/>
          <w:szCs w:val="22"/>
        </w:rPr>
        <w:t xml:space="preserve">Credit    151100 Operating Materials and Supplies Held for Use     </w:t>
      </w:r>
    </w:p>
    <w:p w14:paraId="4C5621EA" w14:textId="1E72B1AF" w:rsidR="009033E5" w:rsidRDefault="0035372A" w:rsidP="0035372A">
      <w:pPr>
        <w:pStyle w:val="PlainText"/>
        <w:keepNext/>
        <w:keepLines/>
        <w:tabs>
          <w:tab w:val="left" w:pos="660"/>
          <w:tab w:val="left" w:pos="1840"/>
          <w:tab w:val="left" w:pos="2940"/>
          <w:tab w:val="left" w:pos="3140"/>
        </w:tabs>
        <w:jc w:val="both"/>
        <w:rPr>
          <w:rFonts w:asciiTheme="minorHAnsi" w:hAnsiTheme="minorHAnsi" w:cstheme="minorHAnsi"/>
          <w:bCs/>
          <w:sz w:val="22"/>
          <w:szCs w:val="22"/>
        </w:rPr>
      </w:pPr>
      <w:r>
        <w:rPr>
          <w:rFonts w:asciiTheme="minorHAnsi" w:hAnsiTheme="minorHAnsi" w:cstheme="minorHAnsi"/>
          <w:bCs/>
          <w:sz w:val="22"/>
          <w:szCs w:val="22"/>
        </w:rPr>
        <w:tab/>
      </w:r>
      <w:r w:rsidR="00666A4F" w:rsidRPr="0035372A">
        <w:rPr>
          <w:rFonts w:asciiTheme="minorHAnsi" w:hAnsiTheme="minorHAnsi" w:cstheme="minorHAnsi"/>
          <w:bCs/>
          <w:sz w:val="22"/>
          <w:szCs w:val="22"/>
        </w:rPr>
        <w:t>Credit    151200 Operating Materials and Supplies Held in Reserve for Future Use</w:t>
      </w:r>
    </w:p>
    <w:p w14:paraId="1AB8BFD3" w14:textId="3F1924B5" w:rsidR="00391C74" w:rsidRPr="00E35C48" w:rsidRDefault="00391C74" w:rsidP="0035372A">
      <w:pPr>
        <w:pStyle w:val="PlainText"/>
        <w:keepNext/>
        <w:keepLines/>
        <w:tabs>
          <w:tab w:val="left" w:pos="660"/>
          <w:tab w:val="left" w:pos="1840"/>
          <w:tab w:val="left" w:pos="2940"/>
          <w:tab w:val="left" w:pos="3140"/>
        </w:tabs>
        <w:jc w:val="both"/>
        <w:rPr>
          <w:rFonts w:asciiTheme="minorHAnsi" w:hAnsiTheme="minorHAnsi" w:cstheme="minorHAnsi"/>
          <w:bCs/>
          <w:color w:val="2F5496" w:themeColor="accent1" w:themeShade="BF"/>
          <w:sz w:val="22"/>
          <w:szCs w:val="22"/>
        </w:rPr>
      </w:pPr>
      <w:r w:rsidRPr="00E35C48">
        <w:rPr>
          <w:rFonts w:asciiTheme="minorHAnsi" w:hAnsiTheme="minorHAnsi" w:cstheme="minorHAnsi"/>
          <w:bCs/>
          <w:color w:val="2F5496" w:themeColor="accent1" w:themeShade="BF"/>
          <w:sz w:val="22"/>
          <w:szCs w:val="22"/>
        </w:rPr>
        <w:tab/>
        <w:t>Credit    151400</w:t>
      </w:r>
      <w:r w:rsidR="00CE768D" w:rsidRPr="00E35C48">
        <w:rPr>
          <w:rFonts w:asciiTheme="minorHAnsi" w:hAnsiTheme="minorHAnsi" w:cstheme="minorHAnsi"/>
          <w:bCs/>
          <w:color w:val="2F5496" w:themeColor="accent1" w:themeShade="BF"/>
          <w:sz w:val="22"/>
          <w:szCs w:val="22"/>
        </w:rPr>
        <w:t xml:space="preserve"> Operating Materials and Supplies Held for Repair</w:t>
      </w:r>
    </w:p>
    <w:p w14:paraId="286E08EC" w14:textId="14D56914" w:rsidR="00391C74" w:rsidRPr="00E35C48" w:rsidRDefault="00391C74" w:rsidP="0035372A">
      <w:pPr>
        <w:pStyle w:val="PlainText"/>
        <w:keepNext/>
        <w:keepLines/>
        <w:tabs>
          <w:tab w:val="left" w:pos="660"/>
          <w:tab w:val="left" w:pos="1840"/>
          <w:tab w:val="left" w:pos="2940"/>
          <w:tab w:val="left" w:pos="3140"/>
        </w:tabs>
        <w:jc w:val="both"/>
        <w:rPr>
          <w:rFonts w:asciiTheme="minorHAnsi" w:hAnsiTheme="minorHAnsi" w:cstheme="minorHAnsi"/>
          <w:bCs/>
          <w:color w:val="2F5496" w:themeColor="accent1" w:themeShade="BF"/>
          <w:sz w:val="22"/>
          <w:szCs w:val="22"/>
        </w:rPr>
      </w:pPr>
      <w:r w:rsidRPr="00E35C48">
        <w:rPr>
          <w:rFonts w:asciiTheme="minorHAnsi" w:hAnsiTheme="minorHAnsi" w:cstheme="minorHAnsi"/>
          <w:bCs/>
          <w:color w:val="2F5496" w:themeColor="accent1" w:themeShade="BF"/>
          <w:sz w:val="22"/>
          <w:szCs w:val="22"/>
        </w:rPr>
        <w:tab/>
        <w:t xml:space="preserve">Credit    151600 </w:t>
      </w:r>
      <w:r w:rsidR="00CE768D" w:rsidRPr="00E35C48">
        <w:rPr>
          <w:rFonts w:asciiTheme="minorHAnsi" w:hAnsiTheme="minorHAnsi" w:cstheme="minorHAnsi"/>
          <w:bCs/>
          <w:color w:val="2F5496" w:themeColor="accent1" w:themeShade="BF"/>
          <w:sz w:val="22"/>
          <w:szCs w:val="22"/>
        </w:rPr>
        <w:t>Operating Materials and Supplies in Development</w:t>
      </w:r>
    </w:p>
    <w:p w14:paraId="3C45CD67" w14:textId="77777777" w:rsidR="009033E5" w:rsidRDefault="009033E5"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b/>
          <w:sz w:val="22"/>
          <w:szCs w:val="22"/>
        </w:rPr>
      </w:pPr>
    </w:p>
    <w:p w14:paraId="37D8DDF7" w14:textId="1F5FE0F5" w:rsidR="00F51D92" w:rsidRPr="00B42FC9" w:rsidRDefault="009033E5"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Pr>
          <w:rFonts w:asciiTheme="minorHAnsi" w:hAnsiTheme="minorHAnsi" w:cstheme="minorHAnsi"/>
          <w:b/>
          <w:sz w:val="22"/>
          <w:szCs w:val="22"/>
        </w:rPr>
        <w:t>2</w:t>
      </w:r>
      <w:r w:rsidR="00C70A55" w:rsidRPr="00B42FC9">
        <w:rPr>
          <w:rFonts w:asciiTheme="minorHAnsi" w:hAnsiTheme="minorHAnsi" w:cstheme="minorHAnsi"/>
          <w:b/>
          <w:sz w:val="22"/>
          <w:szCs w:val="22"/>
        </w:rPr>
        <w:t xml:space="preserve">) </w:t>
      </w:r>
      <w:r w:rsidR="00150D8A">
        <w:rPr>
          <w:rFonts w:asciiTheme="minorHAnsi" w:hAnsiTheme="minorHAnsi" w:cstheme="minorHAnsi"/>
          <w:b/>
          <w:sz w:val="22"/>
          <w:szCs w:val="22"/>
        </w:rPr>
        <w:t>E602</w:t>
      </w:r>
      <w:r w:rsidR="00C70A55" w:rsidRPr="00B42FC9">
        <w:rPr>
          <w:rFonts w:asciiTheme="minorHAnsi" w:hAnsiTheme="minorHAnsi" w:cstheme="minorHAnsi"/>
          <w:sz w:val="22"/>
          <w:szCs w:val="22"/>
        </w:rPr>
        <w:t xml:space="preserve"> </w:t>
      </w:r>
      <w:r w:rsidR="00150D8A" w:rsidRPr="00150D8A">
        <w:rPr>
          <w:rFonts w:asciiTheme="minorHAnsi" w:hAnsiTheme="minorHAnsi" w:cstheme="minorHAnsi"/>
          <w:sz w:val="22"/>
          <w:szCs w:val="22"/>
        </w:rPr>
        <w:t>To record inventory or operating materials and supplies acquired through exchange of nonmonetary assets.</w:t>
      </w:r>
    </w:p>
    <w:p w14:paraId="68D83888" w14:textId="2D3F27EE" w:rsidR="00D261A2" w:rsidRDefault="00F51D92" w:rsidP="00300640">
      <w:pPr>
        <w:pStyle w:val="PlainText"/>
        <w:keepNext/>
        <w:keepLines/>
        <w:tabs>
          <w:tab w:val="left" w:pos="660"/>
          <w:tab w:val="left" w:pos="1840"/>
          <w:tab w:val="left" w:pos="2940"/>
          <w:tab w:val="left" w:pos="3140"/>
        </w:tabs>
        <w:spacing w:before="120" w:after="120"/>
        <w:jc w:val="both"/>
        <w:rPr>
          <w:rFonts w:asciiTheme="minorHAnsi" w:hAnsiTheme="minorHAnsi" w:cstheme="minorHAnsi"/>
          <w:sz w:val="22"/>
          <w:szCs w:val="22"/>
        </w:rPr>
      </w:pPr>
      <w:r w:rsidRPr="0058774F">
        <w:rPr>
          <w:rFonts w:asciiTheme="minorHAnsi" w:hAnsiTheme="minorHAnsi" w:cstheme="minorHAnsi"/>
          <w:b/>
          <w:bCs/>
          <w:sz w:val="22"/>
          <w:szCs w:val="22"/>
        </w:rPr>
        <w:t>Comment:</w:t>
      </w:r>
      <w:r w:rsidR="00B42FC9" w:rsidRPr="00B42FC9">
        <w:rPr>
          <w:rFonts w:asciiTheme="minorHAnsi" w:hAnsiTheme="minorHAnsi" w:cstheme="minorHAnsi"/>
          <w:sz w:val="22"/>
          <w:szCs w:val="22"/>
        </w:rPr>
        <w:t xml:space="preserve"> </w:t>
      </w:r>
      <w:r w:rsidR="00150D8A" w:rsidRPr="00150D8A">
        <w:rPr>
          <w:rFonts w:asciiTheme="minorHAnsi" w:hAnsiTheme="minorHAnsi" w:cstheme="minorHAnsi"/>
          <w:sz w:val="22"/>
          <w:szCs w:val="22"/>
        </w:rPr>
        <w:t>An entity receiving assets of greater value than those exchanged recognizes a gain and an entity receiving assets of lesser value recognizes a loss.</w:t>
      </w:r>
    </w:p>
    <w:p w14:paraId="5681CE3E" w14:textId="4B52A073" w:rsidR="00D261A2" w:rsidRPr="00D261A2" w:rsidRDefault="00D261A2" w:rsidP="00D261A2">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D261A2">
        <w:rPr>
          <w:rFonts w:asciiTheme="minorHAnsi" w:hAnsiTheme="minorHAnsi" w:cstheme="minorHAnsi"/>
          <w:b/>
          <w:sz w:val="22"/>
          <w:szCs w:val="22"/>
        </w:rPr>
        <w:t>Budgetary Entry</w:t>
      </w:r>
    </w:p>
    <w:p w14:paraId="3BE22AFA" w14:textId="722B0CF9" w:rsidR="00D261A2" w:rsidRPr="00B42FC9" w:rsidRDefault="00150D8A" w:rsidP="00D261A2">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None</w:t>
      </w:r>
    </w:p>
    <w:p w14:paraId="2E6942F7" w14:textId="4EE60881"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71C8CE25"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151100 Operating Materials and Supplies Held for Use  </w:t>
      </w:r>
    </w:p>
    <w:p w14:paraId="796392C6"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151200 Operating Materials and Supplies Held in Reserve for Future Use  </w:t>
      </w:r>
    </w:p>
    <w:p w14:paraId="0C7A05E7" w14:textId="2F4A4416"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Debit 151300 Operating Materials and Supplies - Excess, Obsolete, and Unserviceable</w:t>
      </w:r>
    </w:p>
    <w:p w14:paraId="073C7B5C" w14:textId="307460CC" w:rsidR="00EA45E7" w:rsidRPr="00A91B33" w:rsidRDefault="00EA45E7"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color w:val="2F5496" w:themeColor="accent1" w:themeShade="BF"/>
          <w:sz w:val="22"/>
          <w:szCs w:val="22"/>
        </w:rPr>
      </w:pPr>
      <w:r w:rsidRPr="00A91B33">
        <w:rPr>
          <w:rFonts w:asciiTheme="minorHAnsi" w:hAnsiTheme="minorHAnsi" w:cstheme="minorHAnsi"/>
          <w:color w:val="2F5496" w:themeColor="accent1" w:themeShade="BF"/>
          <w:sz w:val="22"/>
          <w:szCs w:val="22"/>
        </w:rPr>
        <w:t>Debit 151400 Operating Materials and Supplies Held for Repair</w:t>
      </w:r>
    </w:p>
    <w:p w14:paraId="1CB1DB4C"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151600 Operating Materials and Supplies in Development  </w:t>
      </w:r>
    </w:p>
    <w:p w14:paraId="45C17B4C"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152100 Inventory Purchased for Resale  </w:t>
      </w:r>
    </w:p>
    <w:p w14:paraId="6C9ED5DD"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152200 Inventory Held in Reserve for Future Sale  </w:t>
      </w:r>
    </w:p>
    <w:p w14:paraId="46459E75"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152300 Inventory Held for Repair  </w:t>
      </w:r>
    </w:p>
    <w:p w14:paraId="69D9A257"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152400 Inventory - Excess, Obsolete, and Unserviceable  </w:t>
      </w:r>
    </w:p>
    <w:p w14:paraId="749CEE75"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152500 Inventory - Raw Materials  </w:t>
      </w:r>
    </w:p>
    <w:p w14:paraId="7AB2739E"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152600 Inventory - Work-in-Process  </w:t>
      </w:r>
    </w:p>
    <w:p w14:paraId="4ADA6D1C" w14:textId="77777777" w:rsidR="006C1F1E" w:rsidRDefault="006C1F1E"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152700 Inventory - Finished Goods  </w:t>
      </w:r>
    </w:p>
    <w:p w14:paraId="2F67471E" w14:textId="77777777" w:rsidR="006C1F1E" w:rsidRDefault="006C1F1E" w:rsidP="006C1F1E">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6C1F1E">
        <w:rPr>
          <w:rFonts w:asciiTheme="minorHAnsi" w:hAnsiTheme="minorHAnsi" w:cstheme="minorHAnsi"/>
          <w:sz w:val="22"/>
          <w:szCs w:val="22"/>
        </w:rPr>
        <w:t xml:space="preserve">Debit 721000 Losses on Disposition of Assets - Other     </w:t>
      </w:r>
    </w:p>
    <w:p w14:paraId="6FBDCCBB" w14:textId="221F45EB" w:rsidR="006C1F1E" w:rsidRDefault="002A434C" w:rsidP="006C1F1E">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ab/>
      </w:r>
      <w:r w:rsidR="006C1F1E" w:rsidRPr="006C1F1E">
        <w:rPr>
          <w:rFonts w:asciiTheme="minorHAnsi" w:hAnsiTheme="minorHAnsi" w:cstheme="minorHAnsi"/>
          <w:sz w:val="22"/>
          <w:szCs w:val="22"/>
        </w:rPr>
        <w:t xml:space="preserve">Credit    </w:t>
      </w:r>
      <w:proofErr w:type="gramStart"/>
      <w:r w:rsidR="006C1F1E" w:rsidRPr="006C1F1E">
        <w:rPr>
          <w:rFonts w:asciiTheme="minorHAnsi" w:hAnsiTheme="minorHAnsi" w:cstheme="minorHAnsi"/>
          <w:sz w:val="22"/>
          <w:szCs w:val="22"/>
        </w:rPr>
        <w:t>151100  Operating</w:t>
      </w:r>
      <w:proofErr w:type="gramEnd"/>
      <w:r w:rsidR="006C1F1E" w:rsidRPr="006C1F1E">
        <w:rPr>
          <w:rFonts w:asciiTheme="minorHAnsi" w:hAnsiTheme="minorHAnsi" w:cstheme="minorHAnsi"/>
          <w:sz w:val="22"/>
          <w:szCs w:val="22"/>
        </w:rPr>
        <w:t xml:space="preserve"> Materials and Supplies Held for Use     </w:t>
      </w:r>
    </w:p>
    <w:p w14:paraId="1FA0E8E9" w14:textId="24CA10D4" w:rsidR="006C1F1E" w:rsidRDefault="002A434C" w:rsidP="006C1F1E">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ab/>
      </w:r>
      <w:r w:rsidR="006C1F1E" w:rsidRPr="006C1F1E">
        <w:rPr>
          <w:rFonts w:asciiTheme="minorHAnsi" w:hAnsiTheme="minorHAnsi" w:cstheme="minorHAnsi"/>
          <w:sz w:val="22"/>
          <w:szCs w:val="22"/>
        </w:rPr>
        <w:t xml:space="preserve">Credit    </w:t>
      </w:r>
      <w:proofErr w:type="gramStart"/>
      <w:r w:rsidR="006C1F1E" w:rsidRPr="006C1F1E">
        <w:rPr>
          <w:rFonts w:asciiTheme="minorHAnsi" w:hAnsiTheme="minorHAnsi" w:cstheme="minorHAnsi"/>
          <w:sz w:val="22"/>
          <w:szCs w:val="22"/>
        </w:rPr>
        <w:t>151600  Operating</w:t>
      </w:r>
      <w:proofErr w:type="gramEnd"/>
      <w:r w:rsidR="006C1F1E" w:rsidRPr="006C1F1E">
        <w:rPr>
          <w:rFonts w:asciiTheme="minorHAnsi" w:hAnsiTheme="minorHAnsi" w:cstheme="minorHAnsi"/>
          <w:sz w:val="22"/>
          <w:szCs w:val="22"/>
        </w:rPr>
        <w:t xml:space="preserve"> Materials and Supplies in Development     </w:t>
      </w:r>
    </w:p>
    <w:p w14:paraId="4A806A9B" w14:textId="76F4614A" w:rsidR="006C1F1E" w:rsidRDefault="002A434C" w:rsidP="006C1F1E">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ab/>
      </w:r>
      <w:r w:rsidR="006C1F1E" w:rsidRPr="006C1F1E">
        <w:rPr>
          <w:rFonts w:asciiTheme="minorHAnsi" w:hAnsiTheme="minorHAnsi" w:cstheme="minorHAnsi"/>
          <w:sz w:val="22"/>
          <w:szCs w:val="22"/>
        </w:rPr>
        <w:t xml:space="preserve">Credit    </w:t>
      </w:r>
      <w:proofErr w:type="gramStart"/>
      <w:r w:rsidR="006C1F1E" w:rsidRPr="006C1F1E">
        <w:rPr>
          <w:rFonts w:asciiTheme="minorHAnsi" w:hAnsiTheme="minorHAnsi" w:cstheme="minorHAnsi"/>
          <w:sz w:val="22"/>
          <w:szCs w:val="22"/>
        </w:rPr>
        <w:t>152100  Inventory</w:t>
      </w:r>
      <w:proofErr w:type="gramEnd"/>
      <w:r w:rsidR="006C1F1E" w:rsidRPr="006C1F1E">
        <w:rPr>
          <w:rFonts w:asciiTheme="minorHAnsi" w:hAnsiTheme="minorHAnsi" w:cstheme="minorHAnsi"/>
          <w:sz w:val="22"/>
          <w:szCs w:val="22"/>
        </w:rPr>
        <w:t xml:space="preserve"> Purchased for Resale    </w:t>
      </w:r>
    </w:p>
    <w:p w14:paraId="4EA61AF2" w14:textId="0A2A1982" w:rsidR="00F804E6" w:rsidRPr="00C75132" w:rsidRDefault="002A434C" w:rsidP="00C75132">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ab/>
      </w:r>
      <w:r w:rsidR="006C1F1E" w:rsidRPr="006C1F1E">
        <w:rPr>
          <w:rFonts w:asciiTheme="minorHAnsi" w:hAnsiTheme="minorHAnsi" w:cstheme="minorHAnsi"/>
          <w:sz w:val="22"/>
          <w:szCs w:val="22"/>
        </w:rPr>
        <w:t xml:space="preserve">Credit    </w:t>
      </w:r>
      <w:proofErr w:type="gramStart"/>
      <w:r w:rsidR="006C1F1E" w:rsidRPr="006C1F1E">
        <w:rPr>
          <w:rFonts w:asciiTheme="minorHAnsi" w:hAnsiTheme="minorHAnsi" w:cstheme="minorHAnsi"/>
          <w:sz w:val="22"/>
          <w:szCs w:val="22"/>
        </w:rPr>
        <w:t>711000  Gains</w:t>
      </w:r>
      <w:proofErr w:type="gramEnd"/>
      <w:r w:rsidR="006C1F1E" w:rsidRPr="006C1F1E">
        <w:rPr>
          <w:rFonts w:asciiTheme="minorHAnsi" w:hAnsiTheme="minorHAnsi" w:cstheme="minorHAnsi"/>
          <w:sz w:val="22"/>
          <w:szCs w:val="22"/>
        </w:rPr>
        <w:t xml:space="preserve"> on Disposition of Assets - Other</w:t>
      </w:r>
    </w:p>
    <w:p w14:paraId="5CDB737D" w14:textId="77777777" w:rsidR="003A147D" w:rsidRDefault="003A147D" w:rsidP="003A147D">
      <w:pPr>
        <w:spacing w:after="0"/>
      </w:pPr>
    </w:p>
    <w:p w14:paraId="69EA5D86" w14:textId="77777777" w:rsidR="003A147D" w:rsidRDefault="003A147D" w:rsidP="003A147D">
      <w:pPr>
        <w:spacing w:after="0"/>
      </w:pPr>
    </w:p>
    <w:p w14:paraId="25230826" w14:textId="77777777" w:rsidR="00BB5133" w:rsidRDefault="00BB5133" w:rsidP="003A147D">
      <w:pPr>
        <w:spacing w:after="0"/>
      </w:pPr>
    </w:p>
    <w:p w14:paraId="2D46C5A0" w14:textId="77777777" w:rsidR="00BB5133" w:rsidRDefault="00BB5133" w:rsidP="003A147D">
      <w:pPr>
        <w:spacing w:after="0"/>
      </w:pPr>
    </w:p>
    <w:p w14:paraId="33565E84" w14:textId="7F9683C8" w:rsidR="00BE1A6D" w:rsidRDefault="00BE1A6D" w:rsidP="00EB26EF">
      <w:pPr>
        <w:spacing w:after="120"/>
      </w:pPr>
      <w:r w:rsidRPr="00BE1A6D">
        <w:rPr>
          <w:b/>
          <w:bCs/>
        </w:rPr>
        <w:lastRenderedPageBreak/>
        <w:t xml:space="preserve">3) </w:t>
      </w:r>
      <w:r w:rsidR="00BB5133" w:rsidRPr="00BE1A6D">
        <w:rPr>
          <w:b/>
          <w:bCs/>
        </w:rPr>
        <w:t>D540</w:t>
      </w:r>
      <w:r w:rsidR="00BB5133" w:rsidRPr="00BB5133">
        <w:t xml:space="preserve"> To record a gain when inventory</w:t>
      </w:r>
      <w:r w:rsidR="009D0F5D">
        <w:t xml:space="preserve"> </w:t>
      </w:r>
      <w:r w:rsidR="009D0F5D" w:rsidRPr="009D0F5D">
        <w:rPr>
          <w:color w:val="2F5496" w:themeColor="accent1" w:themeShade="BF"/>
        </w:rPr>
        <w:t>or operating materials &amp; supplies are</w:t>
      </w:r>
      <w:r w:rsidR="00BB5133" w:rsidRPr="00BB5133">
        <w:t xml:space="preserve"> revalued at the end of the period, using the latest acquisition method.  </w:t>
      </w:r>
    </w:p>
    <w:p w14:paraId="011ED410" w14:textId="60DEF83D" w:rsidR="00BE1A6D" w:rsidRDefault="00BB5133" w:rsidP="00BE1A6D">
      <w:pPr>
        <w:spacing w:after="120"/>
      </w:pPr>
      <w:r w:rsidRPr="00BE1A6D">
        <w:rPr>
          <w:b/>
          <w:bCs/>
        </w:rPr>
        <w:t>Comment:</w:t>
      </w:r>
      <w:r w:rsidRPr="00BB5133">
        <w:t xml:space="preserve"> Reverse this transaction if there is a loss upon revaluation using the latest acquisition method.  </w:t>
      </w:r>
      <w:r w:rsidR="00CF0DC1" w:rsidRPr="00C26B67">
        <w:rPr>
          <w:color w:val="2F5496" w:themeColor="accent1" w:themeShade="BF"/>
        </w:rPr>
        <w:t xml:space="preserve">Held For Repair asset accounts should only be used in this transaction when the allowance method for repairs is used.  </w:t>
      </w:r>
    </w:p>
    <w:p w14:paraId="07F1B6A0" w14:textId="2511C21C" w:rsidR="00BE1A6D" w:rsidRPr="005A4515" w:rsidRDefault="00BB5133" w:rsidP="00BE1A6D">
      <w:pPr>
        <w:spacing w:after="120"/>
        <w:rPr>
          <w:color w:val="2F5496" w:themeColor="accent1" w:themeShade="BF"/>
        </w:rPr>
      </w:pPr>
      <w:r w:rsidRPr="00BE1A6D">
        <w:rPr>
          <w:b/>
          <w:bCs/>
        </w:rPr>
        <w:t>Reference:</w:t>
      </w:r>
      <w:r w:rsidRPr="00BB5133">
        <w:t xml:space="preserve"> USSGL implementation guidance; FASAB SFFAS No. 3, "Accounting for Inventory and Related Property"</w:t>
      </w:r>
    </w:p>
    <w:p w14:paraId="4F7C2E02" w14:textId="77777777" w:rsidR="00BE1A6D" w:rsidRPr="00D261A2" w:rsidRDefault="00BE1A6D" w:rsidP="00BE1A6D">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D261A2">
        <w:rPr>
          <w:rFonts w:asciiTheme="minorHAnsi" w:hAnsiTheme="minorHAnsi" w:cstheme="minorHAnsi"/>
          <w:b/>
          <w:sz w:val="22"/>
          <w:szCs w:val="22"/>
        </w:rPr>
        <w:t>Budgetary Entry</w:t>
      </w:r>
    </w:p>
    <w:p w14:paraId="69FDF238" w14:textId="77777777" w:rsidR="00BE1A6D" w:rsidRPr="00B42FC9" w:rsidRDefault="00BE1A6D" w:rsidP="00BE1A6D">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None</w:t>
      </w:r>
    </w:p>
    <w:p w14:paraId="4E4232F9" w14:textId="77777777" w:rsidR="00BE1A6D" w:rsidRPr="00B42FC9" w:rsidRDefault="00BE1A6D" w:rsidP="00BE1A6D">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772ED68F" w14:textId="33C267EA" w:rsidR="0052598B" w:rsidRPr="00C07477" w:rsidRDefault="0052598B" w:rsidP="003A147D">
      <w:pPr>
        <w:spacing w:after="0"/>
        <w:rPr>
          <w:color w:val="2F5496" w:themeColor="accent1" w:themeShade="BF"/>
        </w:rPr>
      </w:pPr>
      <w:r w:rsidRPr="00C07477">
        <w:rPr>
          <w:color w:val="2F5496" w:themeColor="accent1" w:themeShade="BF"/>
        </w:rPr>
        <w:t>Debit 151100</w:t>
      </w:r>
      <w:r w:rsidR="00F43493" w:rsidRPr="00C07477">
        <w:rPr>
          <w:color w:val="2F5496" w:themeColor="accent1" w:themeShade="BF"/>
        </w:rPr>
        <w:t xml:space="preserve"> Operating Materials and Supplies Held for Use</w:t>
      </w:r>
    </w:p>
    <w:p w14:paraId="4FFED36E" w14:textId="150C6366" w:rsidR="0052598B" w:rsidRPr="00C07477" w:rsidRDefault="0052598B" w:rsidP="003A147D">
      <w:pPr>
        <w:spacing w:after="0"/>
        <w:rPr>
          <w:color w:val="2F5496" w:themeColor="accent1" w:themeShade="BF"/>
        </w:rPr>
      </w:pPr>
      <w:r w:rsidRPr="00C07477">
        <w:rPr>
          <w:color w:val="2F5496" w:themeColor="accent1" w:themeShade="BF"/>
        </w:rPr>
        <w:t>Debit 151200</w:t>
      </w:r>
      <w:r w:rsidR="0096135B" w:rsidRPr="00C07477">
        <w:rPr>
          <w:color w:val="2F5496" w:themeColor="accent1" w:themeShade="BF"/>
        </w:rPr>
        <w:t xml:space="preserve"> Operating Materials and Supplies Held in Reserve for Future Use</w:t>
      </w:r>
    </w:p>
    <w:p w14:paraId="1F7DEA24" w14:textId="2A5E17D4" w:rsidR="0052598B" w:rsidRPr="00C07477" w:rsidRDefault="0052598B" w:rsidP="003A147D">
      <w:pPr>
        <w:spacing w:after="0"/>
        <w:rPr>
          <w:color w:val="2F5496" w:themeColor="accent1" w:themeShade="BF"/>
        </w:rPr>
      </w:pPr>
      <w:r w:rsidRPr="00C07477">
        <w:rPr>
          <w:color w:val="2F5496" w:themeColor="accent1" w:themeShade="BF"/>
        </w:rPr>
        <w:t>Debit 151400</w:t>
      </w:r>
      <w:r w:rsidR="009F1DC1" w:rsidRPr="00C07477">
        <w:rPr>
          <w:color w:val="2F5496" w:themeColor="accent1" w:themeShade="BF"/>
        </w:rPr>
        <w:t xml:space="preserve"> Operating Materials and Supplies Held for Repair</w:t>
      </w:r>
    </w:p>
    <w:p w14:paraId="1A122D60" w14:textId="77777777" w:rsidR="00C26B67" w:rsidRDefault="00BB5133" w:rsidP="003A147D">
      <w:pPr>
        <w:spacing w:after="0"/>
      </w:pPr>
      <w:r w:rsidRPr="00BB5133">
        <w:t xml:space="preserve">Debit 152100 Inventory Purchased for Resale </w:t>
      </w:r>
    </w:p>
    <w:p w14:paraId="42D47022" w14:textId="02C6F41C" w:rsidR="00BE1A6D" w:rsidRPr="00C26B67" w:rsidRDefault="00C26B67" w:rsidP="003A147D">
      <w:pPr>
        <w:spacing w:after="0"/>
        <w:rPr>
          <w:color w:val="2F5496" w:themeColor="accent1" w:themeShade="BF"/>
        </w:rPr>
      </w:pPr>
      <w:r w:rsidRPr="00C26B67">
        <w:rPr>
          <w:color w:val="2F5496" w:themeColor="accent1" w:themeShade="BF"/>
        </w:rPr>
        <w:t>Debit 152300 Inventory Held for Repair</w:t>
      </w:r>
      <w:r w:rsidR="00BB5133" w:rsidRPr="00C26B67">
        <w:rPr>
          <w:color w:val="2F5496" w:themeColor="accent1" w:themeShade="BF"/>
        </w:rPr>
        <w:t xml:space="preserve"> </w:t>
      </w:r>
    </w:p>
    <w:p w14:paraId="7C28EAA4" w14:textId="4405C621" w:rsidR="00BE1A6D" w:rsidRDefault="00BB5133" w:rsidP="003A147D">
      <w:pPr>
        <w:spacing w:after="0"/>
      </w:pPr>
      <w:r w:rsidRPr="00BB5133">
        <w:t>Debit 152700 Inventory - Finished Goods</w:t>
      </w:r>
    </w:p>
    <w:p w14:paraId="786AE37B" w14:textId="44E66E7C" w:rsidR="0052598B" w:rsidRDefault="0052598B" w:rsidP="003A147D">
      <w:pPr>
        <w:spacing w:after="0"/>
      </w:pPr>
      <w:r w:rsidRPr="00C07477">
        <w:rPr>
          <w:color w:val="2F5496" w:themeColor="accent1" w:themeShade="BF"/>
        </w:rPr>
        <w:tab/>
        <w:t xml:space="preserve">Credit    151900 </w:t>
      </w:r>
      <w:r w:rsidR="00A07F3F" w:rsidRPr="00C07477">
        <w:rPr>
          <w:color w:val="2F5496" w:themeColor="accent1" w:themeShade="BF"/>
        </w:rPr>
        <w:t xml:space="preserve">Operating Materials and Supplies - </w:t>
      </w:r>
      <w:r w:rsidR="00A07F3F" w:rsidRPr="00F84A06">
        <w:rPr>
          <w:color w:val="2F5496" w:themeColor="accent1" w:themeShade="BF"/>
        </w:rPr>
        <w:t>Allowance</w:t>
      </w:r>
      <w:r w:rsidR="00A07F3F" w:rsidRPr="00A07F3F">
        <w:t xml:space="preserve">  </w:t>
      </w:r>
    </w:p>
    <w:p w14:paraId="34A15804" w14:textId="0AF52111" w:rsidR="00BB5133" w:rsidRDefault="00BB5133" w:rsidP="00BE1A6D">
      <w:pPr>
        <w:spacing w:after="0"/>
        <w:ind w:firstLine="720"/>
      </w:pPr>
      <w:r w:rsidRPr="00BB5133">
        <w:t>Credit    152900</w:t>
      </w:r>
      <w:r w:rsidR="00A07F3F">
        <w:t xml:space="preserve"> </w:t>
      </w:r>
      <w:r w:rsidRPr="00BB5133">
        <w:t>Inventory - Allowance</w:t>
      </w:r>
    </w:p>
    <w:p w14:paraId="1B4953D2" w14:textId="77777777" w:rsidR="00DD5459" w:rsidRPr="00C70A55" w:rsidRDefault="00DD5459" w:rsidP="00C70A55">
      <w:pPr>
        <w:autoSpaceDE w:val="0"/>
        <w:autoSpaceDN w:val="0"/>
        <w:adjustRightInd w:val="0"/>
        <w:spacing w:after="0" w:line="240" w:lineRule="auto"/>
        <w:jc w:val="both"/>
        <w:rPr>
          <w:rFonts w:cstheme="minorHAnsi"/>
        </w:rPr>
      </w:pPr>
    </w:p>
    <w:sectPr w:rsidR="00DD5459" w:rsidRPr="00C70A55" w:rsidSect="002B02B5">
      <w:headerReference w:type="even" r:id="rId6"/>
      <w:headerReference w:type="default" r:id="rId7"/>
      <w:footerReference w:type="even" r:id="rId8"/>
      <w:footerReference w:type="default" r:id="rId9"/>
      <w:headerReference w:type="first" r:id="rId10"/>
      <w:footerReference w:type="first" r:id="rId1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D81A" w14:textId="77777777" w:rsidR="00256029" w:rsidRDefault="00256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1C98C9AA"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BE1A6D">
              <w:rPr>
                <w:b/>
                <w:bCs/>
              </w:rPr>
              <w:t>02</w:t>
            </w:r>
            <w:r w:rsidRPr="00745D48">
              <w:rPr>
                <w:b/>
                <w:bCs/>
              </w:rPr>
              <w:t>/</w:t>
            </w:r>
            <w:r w:rsidR="00BE1A6D">
              <w:rPr>
                <w:b/>
                <w:bCs/>
              </w:rPr>
              <w:t>15</w:t>
            </w:r>
            <w:r w:rsidRPr="00745D48">
              <w:rPr>
                <w:b/>
                <w:bCs/>
              </w:rPr>
              <w:t>/202</w:t>
            </w:r>
            <w:r w:rsidR="00BE1A6D">
              <w:rPr>
                <w:b/>
                <w:bCs/>
              </w:rPr>
              <w:t>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8BDB" w14:textId="77777777" w:rsidR="00256029" w:rsidRDefault="0025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9B160" w14:textId="77777777" w:rsidR="00256029" w:rsidRDefault="00256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46793"/>
      <w:docPartObj>
        <w:docPartGallery w:val="Watermarks"/>
        <w:docPartUnique/>
      </w:docPartObj>
    </w:sdtPr>
    <w:sdtContent>
      <w:p w14:paraId="5430F7D4" w14:textId="2455962B" w:rsidR="00256029" w:rsidRDefault="00256029">
        <w:pPr>
          <w:pStyle w:val="Header"/>
        </w:pPr>
        <w:r>
          <w:rPr>
            <w:noProof/>
          </w:rPr>
          <w:pict w14:anchorId="094B9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44F4" w14:textId="77777777" w:rsidR="00256029" w:rsidRDefault="002560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0013E"/>
    <w:rsid w:val="0001175E"/>
    <w:rsid w:val="00017498"/>
    <w:rsid w:val="00060BF1"/>
    <w:rsid w:val="000A0A31"/>
    <w:rsid w:val="000C10C6"/>
    <w:rsid w:val="000F29EF"/>
    <w:rsid w:val="00101BEB"/>
    <w:rsid w:val="00113252"/>
    <w:rsid w:val="00116D7C"/>
    <w:rsid w:val="001214A2"/>
    <w:rsid w:val="00150446"/>
    <w:rsid w:val="00150D8A"/>
    <w:rsid w:val="0017063D"/>
    <w:rsid w:val="00171AA6"/>
    <w:rsid w:val="001A0827"/>
    <w:rsid w:val="001A4C4F"/>
    <w:rsid w:val="001D2FAF"/>
    <w:rsid w:val="001E0C58"/>
    <w:rsid w:val="001F3BF5"/>
    <w:rsid w:val="0020563B"/>
    <w:rsid w:val="00236BAC"/>
    <w:rsid w:val="00256029"/>
    <w:rsid w:val="00261747"/>
    <w:rsid w:val="00276751"/>
    <w:rsid w:val="002949C4"/>
    <w:rsid w:val="00295AE2"/>
    <w:rsid w:val="002A1C9B"/>
    <w:rsid w:val="002A434C"/>
    <w:rsid w:val="002B00EE"/>
    <w:rsid w:val="002B02B5"/>
    <w:rsid w:val="002B301B"/>
    <w:rsid w:val="002D78D7"/>
    <w:rsid w:val="002F0305"/>
    <w:rsid w:val="00300640"/>
    <w:rsid w:val="00343BB0"/>
    <w:rsid w:val="003469BC"/>
    <w:rsid w:val="0035372A"/>
    <w:rsid w:val="0037736F"/>
    <w:rsid w:val="00381CE8"/>
    <w:rsid w:val="00383A13"/>
    <w:rsid w:val="00391C74"/>
    <w:rsid w:val="003A147D"/>
    <w:rsid w:val="003A759C"/>
    <w:rsid w:val="003B675E"/>
    <w:rsid w:val="003C711F"/>
    <w:rsid w:val="003D5174"/>
    <w:rsid w:val="003E7E5B"/>
    <w:rsid w:val="004023DE"/>
    <w:rsid w:val="0041400B"/>
    <w:rsid w:val="00425B24"/>
    <w:rsid w:val="00437818"/>
    <w:rsid w:val="00446737"/>
    <w:rsid w:val="00453070"/>
    <w:rsid w:val="004804BE"/>
    <w:rsid w:val="00481F5C"/>
    <w:rsid w:val="004B131E"/>
    <w:rsid w:val="00513497"/>
    <w:rsid w:val="005175C8"/>
    <w:rsid w:val="00522642"/>
    <w:rsid w:val="0052598B"/>
    <w:rsid w:val="00544DD8"/>
    <w:rsid w:val="00546ADF"/>
    <w:rsid w:val="00576861"/>
    <w:rsid w:val="00580F7F"/>
    <w:rsid w:val="0058774F"/>
    <w:rsid w:val="005963A3"/>
    <w:rsid w:val="005A4515"/>
    <w:rsid w:val="005D6BC7"/>
    <w:rsid w:val="0060755A"/>
    <w:rsid w:val="0061370D"/>
    <w:rsid w:val="00664C9C"/>
    <w:rsid w:val="00666A4F"/>
    <w:rsid w:val="006C065B"/>
    <w:rsid w:val="006C1F1E"/>
    <w:rsid w:val="006E2DC3"/>
    <w:rsid w:val="006F6AB0"/>
    <w:rsid w:val="00711769"/>
    <w:rsid w:val="00724E51"/>
    <w:rsid w:val="007426B8"/>
    <w:rsid w:val="00745D48"/>
    <w:rsid w:val="007673FB"/>
    <w:rsid w:val="007870B3"/>
    <w:rsid w:val="007A5B65"/>
    <w:rsid w:val="007D55FE"/>
    <w:rsid w:val="007E00B6"/>
    <w:rsid w:val="007F337A"/>
    <w:rsid w:val="00800998"/>
    <w:rsid w:val="0081279B"/>
    <w:rsid w:val="0082627A"/>
    <w:rsid w:val="008511FB"/>
    <w:rsid w:val="0086459A"/>
    <w:rsid w:val="00865DC3"/>
    <w:rsid w:val="0089091E"/>
    <w:rsid w:val="008A0952"/>
    <w:rsid w:val="008A33F8"/>
    <w:rsid w:val="008A65F0"/>
    <w:rsid w:val="008C6934"/>
    <w:rsid w:val="008E32FC"/>
    <w:rsid w:val="009033E5"/>
    <w:rsid w:val="009057C8"/>
    <w:rsid w:val="00906CC5"/>
    <w:rsid w:val="009274BD"/>
    <w:rsid w:val="009333AA"/>
    <w:rsid w:val="009557E7"/>
    <w:rsid w:val="0096135B"/>
    <w:rsid w:val="00963836"/>
    <w:rsid w:val="009767F7"/>
    <w:rsid w:val="0098209B"/>
    <w:rsid w:val="009A1003"/>
    <w:rsid w:val="009A36D4"/>
    <w:rsid w:val="009D0F5D"/>
    <w:rsid w:val="009D18EF"/>
    <w:rsid w:val="009D4D85"/>
    <w:rsid w:val="009D7197"/>
    <w:rsid w:val="009E1AAB"/>
    <w:rsid w:val="009E4AEF"/>
    <w:rsid w:val="009E6E0C"/>
    <w:rsid w:val="009F18A1"/>
    <w:rsid w:val="009F1DC1"/>
    <w:rsid w:val="00A07F3F"/>
    <w:rsid w:val="00A20212"/>
    <w:rsid w:val="00A43F75"/>
    <w:rsid w:val="00A52B19"/>
    <w:rsid w:val="00A87B86"/>
    <w:rsid w:val="00A90A83"/>
    <w:rsid w:val="00A91B33"/>
    <w:rsid w:val="00A96DE9"/>
    <w:rsid w:val="00AB64C8"/>
    <w:rsid w:val="00AC44E3"/>
    <w:rsid w:val="00AE75F2"/>
    <w:rsid w:val="00B07542"/>
    <w:rsid w:val="00B32570"/>
    <w:rsid w:val="00B42FC9"/>
    <w:rsid w:val="00B55DE8"/>
    <w:rsid w:val="00B61A48"/>
    <w:rsid w:val="00B628A9"/>
    <w:rsid w:val="00B64E40"/>
    <w:rsid w:val="00B770B1"/>
    <w:rsid w:val="00BA7024"/>
    <w:rsid w:val="00BB25CF"/>
    <w:rsid w:val="00BB5133"/>
    <w:rsid w:val="00BC7F64"/>
    <w:rsid w:val="00BD40C1"/>
    <w:rsid w:val="00BE1A6D"/>
    <w:rsid w:val="00C04FD2"/>
    <w:rsid w:val="00C07258"/>
    <w:rsid w:val="00C07477"/>
    <w:rsid w:val="00C11201"/>
    <w:rsid w:val="00C14153"/>
    <w:rsid w:val="00C26B67"/>
    <w:rsid w:val="00C4029A"/>
    <w:rsid w:val="00C4296E"/>
    <w:rsid w:val="00C4470B"/>
    <w:rsid w:val="00C70A55"/>
    <w:rsid w:val="00C75132"/>
    <w:rsid w:val="00C839D7"/>
    <w:rsid w:val="00C92C64"/>
    <w:rsid w:val="00C92C7F"/>
    <w:rsid w:val="00CB6031"/>
    <w:rsid w:val="00CB6A49"/>
    <w:rsid w:val="00CC0033"/>
    <w:rsid w:val="00CD29FA"/>
    <w:rsid w:val="00CE6A65"/>
    <w:rsid w:val="00CE768D"/>
    <w:rsid w:val="00CF0DC1"/>
    <w:rsid w:val="00D1008A"/>
    <w:rsid w:val="00D261A2"/>
    <w:rsid w:val="00D31ED0"/>
    <w:rsid w:val="00D33FDC"/>
    <w:rsid w:val="00D62304"/>
    <w:rsid w:val="00D67DA3"/>
    <w:rsid w:val="00D82AAD"/>
    <w:rsid w:val="00DB2325"/>
    <w:rsid w:val="00DB72D0"/>
    <w:rsid w:val="00DD2FB4"/>
    <w:rsid w:val="00DD5459"/>
    <w:rsid w:val="00DD6FAB"/>
    <w:rsid w:val="00DE504A"/>
    <w:rsid w:val="00DF0B03"/>
    <w:rsid w:val="00E22010"/>
    <w:rsid w:val="00E35C48"/>
    <w:rsid w:val="00E36D30"/>
    <w:rsid w:val="00E804FA"/>
    <w:rsid w:val="00E90FAD"/>
    <w:rsid w:val="00EA45E7"/>
    <w:rsid w:val="00EB26EF"/>
    <w:rsid w:val="00ED26B7"/>
    <w:rsid w:val="00ED6C37"/>
    <w:rsid w:val="00EE215D"/>
    <w:rsid w:val="00EE3FDD"/>
    <w:rsid w:val="00EF2A09"/>
    <w:rsid w:val="00EF2B40"/>
    <w:rsid w:val="00EF5105"/>
    <w:rsid w:val="00F24DC3"/>
    <w:rsid w:val="00F43493"/>
    <w:rsid w:val="00F50EEE"/>
    <w:rsid w:val="00F51D92"/>
    <w:rsid w:val="00F52182"/>
    <w:rsid w:val="00F804E6"/>
    <w:rsid w:val="00F84A06"/>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Brian D. Casto</cp:lastModifiedBy>
  <cp:revision>132</cp:revision>
  <dcterms:created xsi:type="dcterms:W3CDTF">2024-01-22T14:09:00Z</dcterms:created>
  <dcterms:modified xsi:type="dcterms:W3CDTF">2024-02-12T19:43:00Z</dcterms:modified>
</cp:coreProperties>
</file>