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2F8" w:rsidRDefault="002B62F8"/>
    <w:p w:rsidR="00C22F85" w:rsidRPr="00C22F85" w:rsidRDefault="00C22F85" w:rsidP="004F7E24">
      <w:pPr>
        <w:kinsoku w:val="0"/>
        <w:overflowPunct w:val="0"/>
        <w:spacing w:before="22" w:line="204" w:lineRule="exact"/>
        <w:jc w:val="center"/>
        <w:rPr>
          <w:rFonts w:ascii="Times New Roman" w:eastAsia="Times New Roman" w:hAnsi="Times New Roman" w:cs="Times New Roman"/>
          <w:b/>
          <w:bCs/>
          <w:sz w:val="18"/>
          <w:szCs w:val="18"/>
          <w:u w:val="single"/>
          <w:shd w:val="clear" w:color="auto" w:fill="FFFFFF"/>
        </w:rPr>
      </w:pPr>
      <w:bookmarkStart w:id="0" w:name="_GoBack"/>
      <w:r w:rsidRPr="00C22F85">
        <w:rPr>
          <w:rFonts w:ascii="Times New Roman" w:eastAsia="Times New Roman" w:hAnsi="Times New Roman" w:cs="Times New Roman"/>
          <w:b/>
          <w:bCs/>
          <w:sz w:val="18"/>
          <w:szCs w:val="18"/>
          <w:u w:val="single"/>
          <w:shd w:val="clear" w:color="auto" w:fill="FFFFFF"/>
        </w:rPr>
        <w:t xml:space="preserve">TC Changes related to </w:t>
      </w:r>
      <w:proofErr w:type="spellStart"/>
      <w:r w:rsidRPr="00C22F85">
        <w:rPr>
          <w:rFonts w:ascii="Times New Roman" w:eastAsia="Times New Roman" w:hAnsi="Times New Roman" w:cs="Times New Roman"/>
          <w:b/>
          <w:bCs/>
          <w:sz w:val="18"/>
          <w:szCs w:val="18"/>
          <w:u w:val="single"/>
          <w:shd w:val="clear" w:color="auto" w:fill="FFFFFF"/>
        </w:rPr>
        <w:t>Nonfiduciary</w:t>
      </w:r>
      <w:proofErr w:type="spellEnd"/>
      <w:r w:rsidRPr="00C22F85">
        <w:rPr>
          <w:rFonts w:ascii="Times New Roman" w:eastAsia="Times New Roman" w:hAnsi="Times New Roman" w:cs="Times New Roman"/>
          <w:b/>
          <w:bCs/>
          <w:sz w:val="18"/>
          <w:szCs w:val="18"/>
          <w:u w:val="single"/>
          <w:shd w:val="clear" w:color="auto" w:fill="FFFFFF"/>
        </w:rPr>
        <w:t xml:space="preserve"> Deposit Funds with Investment Authority</w:t>
      </w:r>
    </w:p>
    <w:bookmarkEnd w:id="0"/>
    <w:p w:rsidR="00C22F85" w:rsidRDefault="00C22F85" w:rsidP="001B54C5">
      <w:pPr>
        <w:kinsoku w:val="0"/>
        <w:overflowPunct w:val="0"/>
        <w:spacing w:before="22" w:line="204" w:lineRule="exact"/>
        <w:rPr>
          <w:rFonts w:ascii="Times New Roman" w:eastAsia="Times New Roman" w:hAnsi="Times New Roman" w:cs="Times New Roman"/>
          <w:b/>
          <w:bCs/>
          <w:sz w:val="18"/>
          <w:szCs w:val="18"/>
          <w:shd w:val="clear" w:color="auto" w:fill="FFFFFF"/>
        </w:rPr>
      </w:pPr>
    </w:p>
    <w:p w:rsidR="001B54C5" w:rsidRPr="001B54C5" w:rsidRDefault="001B54C5" w:rsidP="001B54C5">
      <w:pPr>
        <w:kinsoku w:val="0"/>
        <w:overflowPunct w:val="0"/>
        <w:spacing w:before="22" w:line="204" w:lineRule="exact"/>
        <w:rPr>
          <w:rFonts w:ascii="Times New Roman" w:eastAsia="Times New Roman" w:hAnsi="Times New Roman" w:cs="Times New Roman"/>
          <w:sz w:val="18"/>
          <w:szCs w:val="18"/>
          <w:shd w:val="clear" w:color="auto" w:fill="FFFFFF"/>
        </w:rPr>
      </w:pPr>
      <w:proofErr w:type="gramStart"/>
      <w:r w:rsidRPr="001B54C5">
        <w:rPr>
          <w:rFonts w:ascii="Times New Roman" w:eastAsia="Times New Roman" w:hAnsi="Times New Roman" w:cs="Times New Roman"/>
          <w:b/>
          <w:bCs/>
          <w:sz w:val="18"/>
          <w:szCs w:val="18"/>
          <w:shd w:val="clear" w:color="auto" w:fill="FFFFFF"/>
        </w:rPr>
        <w:t xml:space="preserve">C108 </w:t>
      </w:r>
      <w:r w:rsidRPr="001B54C5">
        <w:rPr>
          <w:rFonts w:ascii="Times New Roman" w:eastAsia="Times New Roman" w:hAnsi="Times New Roman" w:cs="Times New Roman"/>
          <w:sz w:val="18"/>
          <w:szCs w:val="18"/>
          <w:shd w:val="clear" w:color="auto" w:fill="FFFFFF"/>
        </w:rPr>
        <w:t xml:space="preserve">To record collections in </w:t>
      </w:r>
      <w:proofErr w:type="spellStart"/>
      <w:r w:rsidRPr="001B54C5">
        <w:rPr>
          <w:rFonts w:ascii="Times New Roman" w:eastAsia="Times New Roman" w:hAnsi="Times New Roman" w:cs="Times New Roman"/>
          <w:sz w:val="18"/>
          <w:szCs w:val="18"/>
          <w:shd w:val="clear" w:color="auto" w:fill="FFFFFF"/>
        </w:rPr>
        <w:t>nonfiduciary</w:t>
      </w:r>
      <w:proofErr w:type="spellEnd"/>
      <w:r w:rsidRPr="001B54C5">
        <w:rPr>
          <w:rFonts w:ascii="Times New Roman" w:eastAsia="Times New Roman" w:hAnsi="Times New Roman" w:cs="Times New Roman"/>
          <w:sz w:val="18"/>
          <w:szCs w:val="18"/>
          <w:shd w:val="clear" w:color="auto" w:fill="FFFFFF"/>
        </w:rPr>
        <w:t xml:space="preserve"> deposit funds.</w:t>
      </w:r>
      <w:proofErr w:type="gramEnd"/>
    </w:p>
    <w:p w:rsidR="001B54C5" w:rsidRPr="001B54C5" w:rsidRDefault="001B54C5" w:rsidP="001B54C5">
      <w:pPr>
        <w:kinsoku w:val="0"/>
        <w:overflowPunct w:val="0"/>
        <w:spacing w:before="31" w:line="204" w:lineRule="exact"/>
        <w:ind w:left="504"/>
        <w:rPr>
          <w:rFonts w:ascii="Times New Roman" w:eastAsia="Times New Roman" w:hAnsi="Times New Roman" w:cs="Times New Roman"/>
          <w:color w:val="1F497D" w:themeColor="text2"/>
          <w:sz w:val="18"/>
          <w:szCs w:val="18"/>
          <w:u w:val="single" w:color="1F497D" w:themeColor="text2"/>
          <w:shd w:val="clear" w:color="auto" w:fill="FFFFFF"/>
        </w:rPr>
      </w:pPr>
      <w:r w:rsidRPr="001B54C5">
        <w:rPr>
          <w:rFonts w:ascii="Times New Roman" w:eastAsia="Times New Roman" w:hAnsi="Times New Roman" w:cs="Times New Roman"/>
          <w:b/>
          <w:bCs/>
          <w:spacing w:val="-1"/>
          <w:sz w:val="18"/>
          <w:szCs w:val="18"/>
          <w:shd w:val="clear" w:color="auto" w:fill="FFFFFF"/>
        </w:rPr>
        <w:t xml:space="preserve">Comment: </w:t>
      </w:r>
      <w:bookmarkStart w:id="1" w:name="_cp_text_2_1"/>
      <w:r w:rsidRPr="001B54C5">
        <w:rPr>
          <w:rFonts w:ascii="Times New Roman" w:eastAsia="Times New Roman" w:hAnsi="Times New Roman" w:cs="Times New Roman"/>
          <w:strike/>
          <w:sz w:val="20"/>
          <w:szCs w:val="20"/>
          <w:shd w:val="clear" w:color="auto" w:fill="FFFFFF"/>
        </w:rPr>
        <w:t xml:space="preserve">Interest income that was not previously accrued from investments held </w:t>
      </w:r>
      <w:proofErr w:type="spellStart"/>
      <w:r w:rsidRPr="001B54C5">
        <w:rPr>
          <w:rFonts w:ascii="Times New Roman" w:eastAsia="Times New Roman" w:hAnsi="Times New Roman" w:cs="Times New Roman"/>
          <w:strike/>
          <w:sz w:val="20"/>
          <w:szCs w:val="20"/>
          <w:shd w:val="clear" w:color="auto" w:fill="FFFFFF"/>
        </w:rPr>
        <w:t>by</w:t>
      </w:r>
      <w:bookmarkStart w:id="2" w:name="_cp_text_1_2"/>
      <w:bookmarkEnd w:id="1"/>
      <w:r w:rsidRPr="001B54C5">
        <w:rPr>
          <w:rFonts w:ascii="Times New Roman" w:eastAsia="Times New Roman" w:hAnsi="Times New Roman" w:cs="Times New Roman"/>
          <w:color w:val="0000FF"/>
          <w:spacing w:val="-1"/>
          <w:sz w:val="18"/>
          <w:szCs w:val="18"/>
          <w:u w:val="single" w:color="0000FF"/>
          <w:shd w:val="clear" w:color="auto" w:fill="FFFFFF"/>
        </w:rPr>
        <w:t>T</w:t>
      </w:r>
      <w:r w:rsidRPr="001B54C5">
        <w:rPr>
          <w:rFonts w:ascii="Times New Roman" w:eastAsia="Times New Roman" w:hAnsi="Times New Roman" w:cs="Times New Roman"/>
          <w:color w:val="1F497D" w:themeColor="text2"/>
          <w:spacing w:val="-1"/>
          <w:sz w:val="18"/>
          <w:szCs w:val="18"/>
          <w:u w:val="single" w:color="1F497D" w:themeColor="text2"/>
          <w:shd w:val="clear" w:color="auto" w:fill="FFFFFF"/>
        </w:rPr>
        <w:t>his</w:t>
      </w:r>
      <w:proofErr w:type="spellEnd"/>
      <w:r w:rsidRPr="001B54C5">
        <w:rPr>
          <w:rFonts w:ascii="Times New Roman" w:eastAsia="Times New Roman" w:hAnsi="Times New Roman" w:cs="Times New Roman"/>
          <w:color w:val="1F497D" w:themeColor="text2"/>
          <w:spacing w:val="-1"/>
          <w:sz w:val="18"/>
          <w:szCs w:val="18"/>
          <w:u w:val="single" w:color="1F497D" w:themeColor="text2"/>
          <w:shd w:val="clear" w:color="auto" w:fill="FFFFFF"/>
        </w:rPr>
        <w:t xml:space="preserve"> entry is for the initial and subsequent collections from non-federal sources into a</w:t>
      </w:r>
      <w:r w:rsidRPr="001B54C5">
        <w:rPr>
          <w:rFonts w:ascii="Times New Roman" w:eastAsia="Times New Roman" w:hAnsi="Times New Roman" w:cs="Times New Roman"/>
          <w:spacing w:val="-1"/>
          <w:sz w:val="18"/>
          <w:szCs w:val="18"/>
          <w:shd w:val="clear" w:color="auto" w:fill="FFFFFF"/>
        </w:rPr>
        <w:t xml:space="preserve"> </w:t>
      </w:r>
      <w:bookmarkEnd w:id="2"/>
      <w:proofErr w:type="spellStart"/>
      <w:r w:rsidRPr="001B54C5">
        <w:rPr>
          <w:rFonts w:ascii="Times New Roman" w:eastAsia="Times New Roman" w:hAnsi="Times New Roman" w:cs="Times New Roman"/>
          <w:spacing w:val="-1"/>
          <w:sz w:val="18"/>
          <w:szCs w:val="18"/>
          <w:shd w:val="clear" w:color="auto" w:fill="FFFFFF"/>
        </w:rPr>
        <w:t>nonfiduciary</w:t>
      </w:r>
      <w:proofErr w:type="spellEnd"/>
      <w:r w:rsidRPr="001B54C5">
        <w:rPr>
          <w:rFonts w:ascii="Times New Roman" w:eastAsia="Times New Roman" w:hAnsi="Times New Roman" w:cs="Times New Roman"/>
          <w:spacing w:val="-1"/>
          <w:sz w:val="18"/>
          <w:szCs w:val="18"/>
          <w:shd w:val="clear" w:color="auto" w:fill="FFFFFF"/>
        </w:rPr>
        <w:t xml:space="preserve"> deposit</w:t>
      </w:r>
      <w:bookmarkStart w:id="3" w:name="_cp_text_2_3"/>
      <w:r w:rsidRPr="001B54C5">
        <w:rPr>
          <w:rFonts w:ascii="Times New Roman" w:eastAsia="Times New Roman" w:hAnsi="Times New Roman" w:cs="Times New Roman"/>
          <w:strike/>
          <w:color w:val="FF0000"/>
          <w:sz w:val="20"/>
          <w:szCs w:val="20"/>
          <w:shd w:val="clear" w:color="auto" w:fill="FFFFFF"/>
        </w:rPr>
        <w:t xml:space="preserve"> </w:t>
      </w:r>
      <w:r w:rsidRPr="001B54C5">
        <w:rPr>
          <w:rFonts w:ascii="Times New Roman" w:eastAsia="Times New Roman" w:hAnsi="Times New Roman" w:cs="Times New Roman"/>
          <w:strike/>
          <w:sz w:val="20"/>
          <w:szCs w:val="20"/>
          <w:shd w:val="clear" w:color="auto" w:fill="FFFFFF"/>
        </w:rPr>
        <w:t xml:space="preserve">funds should also be recorded in this </w:t>
      </w:r>
      <w:proofErr w:type="spellStart"/>
      <w:r w:rsidRPr="001B54C5">
        <w:rPr>
          <w:rFonts w:ascii="Times New Roman" w:eastAsia="Times New Roman" w:hAnsi="Times New Roman" w:cs="Times New Roman"/>
          <w:strike/>
          <w:sz w:val="20"/>
          <w:szCs w:val="20"/>
          <w:shd w:val="clear" w:color="auto" w:fill="FFFFFF"/>
        </w:rPr>
        <w:t>transaction</w:t>
      </w:r>
      <w:r w:rsidRPr="001B54C5">
        <w:rPr>
          <w:rFonts w:ascii="Times New Roman" w:eastAsia="Times New Roman" w:hAnsi="Times New Roman" w:cs="Times New Roman"/>
          <w:strike/>
          <w:color w:val="FF0000"/>
          <w:sz w:val="20"/>
          <w:szCs w:val="20"/>
          <w:shd w:val="clear" w:color="auto" w:fill="FFFFFF"/>
        </w:rPr>
        <w:t>.</w:t>
      </w:r>
      <w:bookmarkStart w:id="4" w:name="_cp_text_1_4"/>
      <w:bookmarkEnd w:id="3"/>
      <w:r w:rsidRPr="001B54C5">
        <w:rPr>
          <w:rFonts w:ascii="Times New Roman" w:eastAsia="Times New Roman" w:hAnsi="Times New Roman" w:cs="Times New Roman"/>
          <w:color w:val="1F497D" w:themeColor="text2"/>
          <w:sz w:val="18"/>
          <w:szCs w:val="18"/>
          <w:u w:val="single" w:color="1F497D" w:themeColor="text2"/>
          <w:shd w:val="clear" w:color="auto" w:fill="FFFFFF"/>
        </w:rPr>
        <w:t>fund</w:t>
      </w:r>
      <w:proofErr w:type="spellEnd"/>
      <w:r w:rsidRPr="001B54C5">
        <w:rPr>
          <w:rFonts w:ascii="Times New Roman" w:eastAsia="Times New Roman" w:hAnsi="Times New Roman" w:cs="Times New Roman"/>
          <w:color w:val="1F497D" w:themeColor="text2"/>
          <w:sz w:val="18"/>
          <w:szCs w:val="18"/>
          <w:u w:val="single" w:color="1F497D" w:themeColor="text2"/>
          <w:shd w:val="clear" w:color="auto" w:fill="FFFFFF"/>
        </w:rPr>
        <w:t>. This entry should not be used for collections of interest on Treasury securities. For accrual and</w:t>
      </w:r>
    </w:p>
    <w:p w:rsidR="001B54C5" w:rsidRPr="001B54C5" w:rsidRDefault="001B54C5" w:rsidP="001B54C5">
      <w:pPr>
        <w:kinsoku w:val="0"/>
        <w:overflowPunct w:val="0"/>
        <w:spacing w:before="3" w:line="204" w:lineRule="exact"/>
        <w:ind w:left="540"/>
        <w:rPr>
          <w:rFonts w:ascii="Times New Roman" w:eastAsia="Times New Roman" w:hAnsi="Times New Roman" w:cs="Times New Roman"/>
          <w:color w:val="0000FF"/>
          <w:sz w:val="18"/>
          <w:szCs w:val="18"/>
          <w:u w:val="single"/>
          <w:shd w:val="clear" w:color="auto" w:fill="FFFFFF"/>
        </w:rPr>
      </w:pPr>
      <w:bookmarkStart w:id="5" w:name="_cp_text_1_5"/>
      <w:bookmarkEnd w:id="4"/>
      <w:proofErr w:type="gramStart"/>
      <w:r w:rsidRPr="001B54C5">
        <w:rPr>
          <w:rFonts w:ascii="Times New Roman" w:eastAsia="Times New Roman" w:hAnsi="Times New Roman" w:cs="Times New Roman"/>
          <w:color w:val="1F497D" w:themeColor="text2"/>
          <w:sz w:val="18"/>
          <w:szCs w:val="18"/>
          <w:u w:val="single" w:color="1F497D" w:themeColor="text2"/>
          <w:shd w:val="clear" w:color="auto" w:fill="FFFFFF"/>
        </w:rPr>
        <w:t>collection</w:t>
      </w:r>
      <w:proofErr w:type="gramEnd"/>
      <w:r w:rsidRPr="001B54C5">
        <w:rPr>
          <w:rFonts w:ascii="Times New Roman" w:eastAsia="Times New Roman" w:hAnsi="Times New Roman" w:cs="Times New Roman"/>
          <w:color w:val="1F497D" w:themeColor="text2"/>
          <w:sz w:val="18"/>
          <w:szCs w:val="18"/>
          <w:u w:val="single" w:color="1F497D" w:themeColor="text2"/>
          <w:shd w:val="clear" w:color="auto" w:fill="FFFFFF"/>
        </w:rPr>
        <w:t xml:space="preserve"> of interest on Treasury securities, see TC-C418, TC-E205 and TC-C156.</w:t>
      </w:r>
    </w:p>
    <w:bookmarkEnd w:id="5"/>
    <w:p w:rsidR="001B54C5" w:rsidRPr="001B54C5" w:rsidRDefault="001B54C5" w:rsidP="001B54C5">
      <w:pPr>
        <w:kinsoku w:val="0"/>
        <w:overflowPunct w:val="0"/>
        <w:spacing w:before="36" w:line="204" w:lineRule="exact"/>
        <w:ind w:left="504"/>
        <w:rPr>
          <w:rFonts w:ascii="Times New Roman" w:eastAsia="Times New Roman" w:hAnsi="Times New Roman" w:cs="Times New Roman"/>
          <w:sz w:val="18"/>
          <w:szCs w:val="18"/>
          <w:shd w:val="clear" w:color="auto" w:fill="FFFFFF"/>
        </w:rPr>
      </w:pPr>
      <w:r w:rsidRPr="001B54C5">
        <w:rPr>
          <w:rFonts w:ascii="Times New Roman" w:eastAsia="Times New Roman" w:hAnsi="Times New Roman" w:cs="Times New Roman"/>
          <w:b/>
          <w:bCs/>
          <w:sz w:val="18"/>
          <w:szCs w:val="18"/>
          <w:shd w:val="clear" w:color="auto" w:fill="FFFFFF"/>
        </w:rPr>
        <w:t xml:space="preserve">Reference: </w:t>
      </w:r>
      <w:proofErr w:type="spellStart"/>
      <w:r w:rsidRPr="001B54C5">
        <w:rPr>
          <w:rFonts w:ascii="Times New Roman" w:eastAsia="Times New Roman" w:hAnsi="Times New Roman" w:cs="Times New Roman"/>
          <w:sz w:val="18"/>
          <w:szCs w:val="18"/>
          <w:shd w:val="clear" w:color="auto" w:fill="FFFFFF"/>
        </w:rPr>
        <w:t>USSGL</w:t>
      </w:r>
      <w:proofErr w:type="spellEnd"/>
      <w:r w:rsidRPr="001B54C5">
        <w:rPr>
          <w:rFonts w:ascii="Times New Roman" w:eastAsia="Times New Roman" w:hAnsi="Times New Roman" w:cs="Times New Roman"/>
          <w:sz w:val="18"/>
          <w:szCs w:val="18"/>
          <w:shd w:val="clear" w:color="auto" w:fill="FFFFFF"/>
        </w:rPr>
        <w:t xml:space="preserve"> implementation guidance: </w:t>
      </w:r>
      <w:proofErr w:type="spellStart"/>
      <w:r w:rsidRPr="001B54C5">
        <w:rPr>
          <w:rFonts w:ascii="Times New Roman" w:eastAsia="Times New Roman" w:hAnsi="Times New Roman" w:cs="Times New Roman"/>
          <w:sz w:val="18"/>
          <w:szCs w:val="18"/>
          <w:shd w:val="clear" w:color="auto" w:fill="FFFFFF"/>
        </w:rPr>
        <w:t>Nonfiduciary</w:t>
      </w:r>
      <w:proofErr w:type="spellEnd"/>
      <w:r w:rsidRPr="001B54C5">
        <w:rPr>
          <w:rFonts w:ascii="Times New Roman" w:eastAsia="Times New Roman" w:hAnsi="Times New Roman" w:cs="Times New Roman"/>
          <w:sz w:val="18"/>
          <w:szCs w:val="18"/>
          <w:shd w:val="clear" w:color="auto" w:fill="FFFFFF"/>
        </w:rPr>
        <w:t xml:space="preserve"> Deposit Fund with Investment Authority and</w:t>
      </w:r>
    </w:p>
    <w:p w:rsidR="001B54C5" w:rsidRPr="001B54C5" w:rsidRDefault="001B54C5" w:rsidP="001B54C5">
      <w:pPr>
        <w:kinsoku w:val="0"/>
        <w:overflowPunct w:val="0"/>
        <w:spacing w:before="2" w:line="204" w:lineRule="exact"/>
        <w:ind w:left="1368"/>
        <w:rPr>
          <w:rFonts w:ascii="Times New Roman" w:eastAsia="Times New Roman" w:hAnsi="Times New Roman" w:cs="Times New Roman"/>
          <w:sz w:val="18"/>
          <w:szCs w:val="18"/>
          <w:shd w:val="clear" w:color="auto" w:fill="FFFFFF"/>
        </w:rPr>
      </w:pPr>
      <w:r w:rsidRPr="001B54C5">
        <w:rPr>
          <w:rFonts w:ascii="Times New Roman" w:eastAsia="Times New Roman" w:hAnsi="Times New Roman" w:cs="Times New Roman"/>
          <w:sz w:val="18"/>
          <w:szCs w:val="18"/>
          <w:shd w:val="clear" w:color="auto" w:fill="FFFFFF"/>
        </w:rPr>
        <w:t>Clearing Account Guidance</w:t>
      </w:r>
    </w:p>
    <w:p w:rsidR="001B54C5" w:rsidRPr="001B54C5" w:rsidRDefault="001B54C5" w:rsidP="001B54C5">
      <w:pPr>
        <w:kinsoku w:val="0"/>
        <w:overflowPunct w:val="0"/>
        <w:spacing w:before="245" w:line="235" w:lineRule="exact"/>
        <w:ind w:left="504"/>
        <w:rPr>
          <w:rFonts w:ascii="Times New Roman" w:eastAsia="Times New Roman" w:hAnsi="Times New Roman" w:cs="Times New Roman"/>
          <w:sz w:val="18"/>
          <w:szCs w:val="18"/>
          <w:shd w:val="clear" w:color="auto" w:fill="FFFFFF"/>
        </w:rPr>
      </w:pPr>
      <w:r w:rsidRPr="001B54C5">
        <w:rPr>
          <w:rFonts w:ascii="Times New Roman" w:eastAsia="Times New Roman" w:hAnsi="Times New Roman" w:cs="Times New Roman"/>
          <w:b/>
          <w:bCs/>
          <w:sz w:val="18"/>
          <w:szCs w:val="18"/>
          <w:shd w:val="clear" w:color="auto" w:fill="FFFFFF"/>
        </w:rPr>
        <w:t>Budgetary Entry</w:t>
      </w:r>
      <w:r w:rsidRPr="001B54C5">
        <w:rPr>
          <w:rFonts w:ascii="Times New Roman" w:eastAsia="Times New Roman" w:hAnsi="Times New Roman" w:cs="Times New Roman"/>
          <w:b/>
          <w:bCs/>
          <w:sz w:val="18"/>
          <w:szCs w:val="18"/>
          <w:shd w:val="clear" w:color="auto" w:fill="FFFFFF"/>
        </w:rPr>
        <w:br/>
      </w:r>
      <w:r w:rsidRPr="001B54C5">
        <w:rPr>
          <w:rFonts w:ascii="Times New Roman" w:eastAsia="Times New Roman" w:hAnsi="Times New Roman" w:cs="Times New Roman"/>
          <w:sz w:val="18"/>
          <w:szCs w:val="18"/>
          <w:shd w:val="clear" w:color="auto" w:fill="FFFFFF"/>
        </w:rPr>
        <w:t>None</w:t>
      </w:r>
    </w:p>
    <w:p w:rsidR="001B54C5" w:rsidRPr="001B54C5" w:rsidRDefault="001B54C5" w:rsidP="001B54C5">
      <w:pPr>
        <w:kinsoku w:val="0"/>
        <w:overflowPunct w:val="0"/>
        <w:spacing w:before="271" w:line="202" w:lineRule="exact"/>
        <w:ind w:left="504"/>
        <w:rPr>
          <w:rFonts w:ascii="Times New Roman" w:eastAsia="Times New Roman" w:hAnsi="Times New Roman" w:cs="Times New Roman"/>
          <w:b/>
          <w:bCs/>
          <w:sz w:val="18"/>
          <w:szCs w:val="18"/>
          <w:shd w:val="clear" w:color="auto" w:fill="FFFFFF"/>
        </w:rPr>
      </w:pPr>
      <w:r w:rsidRPr="001B54C5">
        <w:rPr>
          <w:rFonts w:ascii="Times New Roman" w:eastAsia="Times New Roman" w:hAnsi="Times New Roman" w:cs="Times New Roman"/>
          <w:b/>
          <w:bCs/>
          <w:sz w:val="18"/>
          <w:szCs w:val="18"/>
          <w:shd w:val="clear" w:color="auto" w:fill="FFFFFF"/>
        </w:rPr>
        <w:t>Proprietary Entry</w:t>
      </w:r>
    </w:p>
    <w:p w:rsidR="001B54C5" w:rsidRPr="001B54C5" w:rsidRDefault="001B54C5" w:rsidP="001B54C5">
      <w:pPr>
        <w:tabs>
          <w:tab w:val="left" w:pos="1368"/>
          <w:tab w:val="left" w:pos="2664"/>
        </w:tabs>
        <w:kinsoku w:val="0"/>
        <w:overflowPunct w:val="0"/>
        <w:spacing w:before="29" w:line="204" w:lineRule="exact"/>
        <w:ind w:left="504"/>
        <w:rPr>
          <w:rFonts w:ascii="Times New Roman" w:eastAsia="Times New Roman" w:hAnsi="Times New Roman" w:cs="Times New Roman"/>
          <w:sz w:val="18"/>
          <w:szCs w:val="18"/>
          <w:shd w:val="clear" w:color="auto" w:fill="FFFFFF"/>
        </w:rPr>
      </w:pPr>
      <w:r w:rsidRPr="001B54C5">
        <w:rPr>
          <w:rFonts w:ascii="Times New Roman" w:eastAsia="Times New Roman" w:hAnsi="Times New Roman" w:cs="Times New Roman"/>
          <w:sz w:val="18"/>
          <w:szCs w:val="18"/>
          <w:shd w:val="clear" w:color="auto" w:fill="FFFFFF"/>
        </w:rPr>
        <w:t>Debit</w:t>
      </w:r>
      <w:r w:rsidRPr="001B54C5">
        <w:rPr>
          <w:rFonts w:ascii="Times New Roman" w:eastAsia="Times New Roman" w:hAnsi="Times New Roman" w:cs="Times New Roman"/>
          <w:sz w:val="18"/>
          <w:szCs w:val="18"/>
          <w:shd w:val="clear" w:color="auto" w:fill="FFFFFF"/>
        </w:rPr>
        <w:tab/>
        <w:t>101000</w:t>
      </w:r>
      <w:r w:rsidRPr="001B54C5">
        <w:rPr>
          <w:rFonts w:ascii="Times New Roman" w:eastAsia="Times New Roman" w:hAnsi="Times New Roman" w:cs="Times New Roman"/>
          <w:sz w:val="18"/>
          <w:szCs w:val="18"/>
          <w:shd w:val="clear" w:color="auto" w:fill="FFFFFF"/>
        </w:rPr>
        <w:tab/>
        <w:t xml:space="preserve">Fund Balance </w:t>
      </w:r>
      <w:proofErr w:type="gramStart"/>
      <w:r w:rsidRPr="001B54C5">
        <w:rPr>
          <w:rFonts w:ascii="Times New Roman" w:eastAsia="Times New Roman" w:hAnsi="Times New Roman" w:cs="Times New Roman"/>
          <w:sz w:val="18"/>
          <w:szCs w:val="18"/>
          <w:shd w:val="clear" w:color="auto" w:fill="FFFFFF"/>
        </w:rPr>
        <w:t>With</w:t>
      </w:r>
      <w:proofErr w:type="gramEnd"/>
      <w:r w:rsidRPr="001B54C5">
        <w:rPr>
          <w:rFonts w:ascii="Times New Roman" w:eastAsia="Times New Roman" w:hAnsi="Times New Roman" w:cs="Times New Roman"/>
          <w:sz w:val="18"/>
          <w:szCs w:val="18"/>
          <w:shd w:val="clear" w:color="auto" w:fill="FFFFFF"/>
        </w:rPr>
        <w:t xml:space="preserve"> Treasury</w:t>
      </w:r>
    </w:p>
    <w:p w:rsidR="001B54C5" w:rsidRPr="001B54C5" w:rsidRDefault="001B54C5" w:rsidP="001B54C5">
      <w:pPr>
        <w:tabs>
          <w:tab w:val="left" w:pos="1368"/>
          <w:tab w:val="left" w:pos="2664"/>
        </w:tabs>
        <w:kinsoku w:val="0"/>
        <w:overflowPunct w:val="0"/>
        <w:spacing w:before="36" w:line="204" w:lineRule="exact"/>
        <w:ind w:left="504"/>
        <w:rPr>
          <w:rFonts w:ascii="Times New Roman" w:eastAsia="Times New Roman" w:hAnsi="Times New Roman" w:cs="Times New Roman"/>
          <w:sz w:val="18"/>
          <w:szCs w:val="18"/>
          <w:shd w:val="clear" w:color="auto" w:fill="FFFFFF"/>
        </w:rPr>
      </w:pPr>
      <w:r w:rsidRPr="001B54C5">
        <w:rPr>
          <w:rFonts w:ascii="Times New Roman" w:eastAsia="Times New Roman" w:hAnsi="Times New Roman" w:cs="Times New Roman"/>
          <w:sz w:val="18"/>
          <w:szCs w:val="18"/>
          <w:shd w:val="clear" w:color="auto" w:fill="FFFFFF"/>
        </w:rPr>
        <w:t>Debit</w:t>
      </w:r>
      <w:r w:rsidRPr="001B54C5">
        <w:rPr>
          <w:rFonts w:ascii="Times New Roman" w:eastAsia="Times New Roman" w:hAnsi="Times New Roman" w:cs="Times New Roman"/>
          <w:sz w:val="18"/>
          <w:szCs w:val="18"/>
          <w:shd w:val="clear" w:color="auto" w:fill="FFFFFF"/>
        </w:rPr>
        <w:tab/>
        <w:t>113500</w:t>
      </w:r>
      <w:r w:rsidRPr="001B54C5">
        <w:rPr>
          <w:rFonts w:ascii="Times New Roman" w:eastAsia="Times New Roman" w:hAnsi="Times New Roman" w:cs="Times New Roman"/>
          <w:sz w:val="18"/>
          <w:szCs w:val="18"/>
          <w:shd w:val="clear" w:color="auto" w:fill="FFFFFF"/>
        </w:rPr>
        <w:tab/>
        <w:t>Funds Held Outside of Treasury - Non-Budgetary</w:t>
      </w:r>
    </w:p>
    <w:p w:rsidR="001B54C5" w:rsidRPr="001B54C5" w:rsidRDefault="001B54C5" w:rsidP="001B54C5">
      <w:pPr>
        <w:tabs>
          <w:tab w:val="left" w:pos="1368"/>
          <w:tab w:val="left" w:pos="2664"/>
        </w:tabs>
        <w:kinsoku w:val="0"/>
        <w:overflowPunct w:val="0"/>
        <w:spacing w:before="31" w:line="204" w:lineRule="exact"/>
        <w:ind w:left="504"/>
        <w:rPr>
          <w:rFonts w:ascii="Times New Roman" w:eastAsia="Times New Roman" w:hAnsi="Times New Roman" w:cs="Times New Roman"/>
          <w:spacing w:val="1"/>
          <w:sz w:val="18"/>
          <w:szCs w:val="18"/>
          <w:shd w:val="clear" w:color="auto" w:fill="FFFFFF"/>
        </w:rPr>
      </w:pPr>
      <w:r w:rsidRPr="001B54C5">
        <w:rPr>
          <w:rFonts w:ascii="Times New Roman" w:eastAsia="Times New Roman" w:hAnsi="Times New Roman" w:cs="Times New Roman"/>
          <w:spacing w:val="1"/>
          <w:sz w:val="18"/>
          <w:szCs w:val="18"/>
          <w:shd w:val="clear" w:color="auto" w:fill="FFFFFF"/>
        </w:rPr>
        <w:t>Debit</w:t>
      </w:r>
      <w:r w:rsidRPr="001B54C5">
        <w:rPr>
          <w:rFonts w:ascii="Times New Roman" w:eastAsia="Times New Roman" w:hAnsi="Times New Roman" w:cs="Times New Roman"/>
          <w:spacing w:val="1"/>
          <w:sz w:val="18"/>
          <w:szCs w:val="18"/>
          <w:shd w:val="clear" w:color="auto" w:fill="FFFFFF"/>
        </w:rPr>
        <w:tab/>
        <w:t>119000</w:t>
      </w:r>
      <w:r w:rsidRPr="001B54C5">
        <w:rPr>
          <w:rFonts w:ascii="Times New Roman" w:eastAsia="Times New Roman" w:hAnsi="Times New Roman" w:cs="Times New Roman"/>
          <w:spacing w:val="1"/>
          <w:sz w:val="18"/>
          <w:szCs w:val="18"/>
          <w:shd w:val="clear" w:color="auto" w:fill="FFFFFF"/>
        </w:rPr>
        <w:tab/>
        <w:t>Other Cash</w:t>
      </w:r>
    </w:p>
    <w:p w:rsidR="001B54C5" w:rsidRPr="001B54C5" w:rsidRDefault="001B54C5" w:rsidP="001B54C5">
      <w:pPr>
        <w:tabs>
          <w:tab w:val="left" w:pos="1512"/>
          <w:tab w:val="left" w:pos="2808"/>
        </w:tabs>
        <w:kinsoku w:val="0"/>
        <w:overflowPunct w:val="0"/>
        <w:spacing w:before="36" w:line="204" w:lineRule="exact"/>
        <w:ind w:left="504"/>
        <w:rPr>
          <w:rFonts w:ascii="Times New Roman" w:eastAsia="Times New Roman" w:hAnsi="Times New Roman" w:cs="Times New Roman"/>
          <w:spacing w:val="-1"/>
          <w:sz w:val="18"/>
          <w:szCs w:val="18"/>
          <w:shd w:val="clear" w:color="auto" w:fill="FFFFFF"/>
        </w:rPr>
      </w:pPr>
      <w:r w:rsidRPr="001B54C5">
        <w:rPr>
          <w:rFonts w:ascii="Times New Roman" w:eastAsia="Times New Roman" w:hAnsi="Times New Roman" w:cs="Times New Roman"/>
          <w:spacing w:val="-1"/>
          <w:sz w:val="18"/>
          <w:szCs w:val="18"/>
          <w:shd w:val="clear" w:color="auto" w:fill="FFFFFF"/>
        </w:rPr>
        <w:t>Credit</w:t>
      </w:r>
      <w:r w:rsidRPr="001B54C5">
        <w:rPr>
          <w:rFonts w:ascii="Times New Roman" w:eastAsia="Times New Roman" w:hAnsi="Times New Roman" w:cs="Times New Roman"/>
          <w:spacing w:val="-1"/>
          <w:sz w:val="18"/>
          <w:szCs w:val="18"/>
          <w:shd w:val="clear" w:color="auto" w:fill="FFFFFF"/>
        </w:rPr>
        <w:tab/>
        <w:t>240000</w:t>
      </w:r>
      <w:r w:rsidRPr="001B54C5">
        <w:rPr>
          <w:rFonts w:ascii="Times New Roman" w:eastAsia="Times New Roman" w:hAnsi="Times New Roman" w:cs="Times New Roman"/>
          <w:spacing w:val="-1"/>
          <w:sz w:val="18"/>
          <w:szCs w:val="18"/>
          <w:shd w:val="clear" w:color="auto" w:fill="FFFFFF"/>
        </w:rPr>
        <w:tab/>
      </w:r>
      <w:proofErr w:type="gramStart"/>
      <w:r w:rsidRPr="001B54C5">
        <w:rPr>
          <w:rFonts w:ascii="Times New Roman" w:eastAsia="Times New Roman" w:hAnsi="Times New Roman" w:cs="Times New Roman"/>
          <w:spacing w:val="-1"/>
          <w:sz w:val="18"/>
          <w:szCs w:val="18"/>
          <w:shd w:val="clear" w:color="auto" w:fill="FFFFFF"/>
        </w:rPr>
        <w:t>Liability</w:t>
      </w:r>
      <w:proofErr w:type="gramEnd"/>
      <w:r w:rsidRPr="001B54C5">
        <w:rPr>
          <w:rFonts w:ascii="Times New Roman" w:eastAsia="Times New Roman" w:hAnsi="Times New Roman" w:cs="Times New Roman"/>
          <w:spacing w:val="-1"/>
          <w:sz w:val="18"/>
          <w:szCs w:val="18"/>
          <w:shd w:val="clear" w:color="auto" w:fill="FFFFFF"/>
        </w:rPr>
        <w:t xml:space="preserve"> for </w:t>
      </w:r>
      <w:proofErr w:type="spellStart"/>
      <w:r w:rsidRPr="001B54C5">
        <w:rPr>
          <w:rFonts w:ascii="Times New Roman" w:eastAsia="Times New Roman" w:hAnsi="Times New Roman" w:cs="Times New Roman"/>
          <w:spacing w:val="-1"/>
          <w:sz w:val="18"/>
          <w:szCs w:val="18"/>
          <w:shd w:val="clear" w:color="auto" w:fill="FFFFFF"/>
        </w:rPr>
        <w:t>Nonfiduciary</w:t>
      </w:r>
      <w:proofErr w:type="spellEnd"/>
      <w:r w:rsidRPr="001B54C5">
        <w:rPr>
          <w:rFonts w:ascii="Times New Roman" w:eastAsia="Times New Roman" w:hAnsi="Times New Roman" w:cs="Times New Roman"/>
          <w:spacing w:val="-1"/>
          <w:sz w:val="18"/>
          <w:szCs w:val="18"/>
          <w:shd w:val="clear" w:color="auto" w:fill="FFFFFF"/>
        </w:rPr>
        <w:t xml:space="preserve"> Deposit Funds and </w:t>
      </w:r>
      <w:proofErr w:type="spellStart"/>
      <w:r w:rsidRPr="001B54C5">
        <w:rPr>
          <w:rFonts w:ascii="Times New Roman" w:eastAsia="Times New Roman" w:hAnsi="Times New Roman" w:cs="Times New Roman"/>
          <w:spacing w:val="-1"/>
          <w:sz w:val="18"/>
          <w:szCs w:val="18"/>
          <w:shd w:val="clear" w:color="auto" w:fill="FFFFFF"/>
        </w:rPr>
        <w:t>Undeposited</w:t>
      </w:r>
      <w:proofErr w:type="spellEnd"/>
      <w:r w:rsidRPr="001B54C5">
        <w:rPr>
          <w:rFonts w:ascii="Times New Roman" w:eastAsia="Times New Roman" w:hAnsi="Times New Roman" w:cs="Times New Roman"/>
          <w:spacing w:val="-1"/>
          <w:sz w:val="18"/>
          <w:szCs w:val="18"/>
          <w:shd w:val="clear" w:color="auto" w:fill="FFFFFF"/>
        </w:rPr>
        <w:t xml:space="preserve"> Collections</w:t>
      </w:r>
    </w:p>
    <w:p w:rsidR="001B54C5" w:rsidRDefault="001B54C5"/>
    <w:p w:rsidR="001B54C5" w:rsidRDefault="001B54C5"/>
    <w:p w:rsidR="001B54C5" w:rsidRDefault="001B54C5"/>
    <w:p w:rsidR="001B54C5" w:rsidRPr="001B54C5" w:rsidRDefault="001B54C5" w:rsidP="001B54C5">
      <w:pPr>
        <w:kinsoku w:val="0"/>
        <w:overflowPunct w:val="0"/>
        <w:spacing w:before="1332" w:line="204" w:lineRule="exact"/>
        <w:rPr>
          <w:rFonts w:ascii="Times New Roman" w:eastAsia="Times New Roman" w:hAnsi="Times New Roman" w:cs="Times New Roman"/>
          <w:sz w:val="18"/>
          <w:szCs w:val="18"/>
          <w:shd w:val="clear" w:color="auto" w:fill="FFFFFF"/>
        </w:rPr>
      </w:pPr>
      <w:proofErr w:type="gramStart"/>
      <w:r w:rsidRPr="001B54C5">
        <w:rPr>
          <w:rFonts w:ascii="Times New Roman" w:eastAsia="Times New Roman" w:hAnsi="Times New Roman" w:cs="Times New Roman"/>
          <w:b/>
          <w:bCs/>
          <w:sz w:val="18"/>
          <w:szCs w:val="18"/>
          <w:shd w:val="clear" w:color="auto" w:fill="FFFFFF"/>
        </w:rPr>
        <w:t xml:space="preserve">C156 </w:t>
      </w:r>
      <w:r w:rsidRPr="001B54C5">
        <w:rPr>
          <w:rFonts w:ascii="Times New Roman" w:eastAsia="Times New Roman" w:hAnsi="Times New Roman" w:cs="Times New Roman"/>
          <w:sz w:val="18"/>
          <w:szCs w:val="18"/>
          <w:shd w:val="clear" w:color="auto" w:fill="FFFFFF"/>
        </w:rPr>
        <w:t xml:space="preserve">To record the collection of interest receivable from securities held by a </w:t>
      </w:r>
      <w:proofErr w:type="spellStart"/>
      <w:r w:rsidRPr="001B54C5">
        <w:rPr>
          <w:rFonts w:ascii="Times New Roman" w:eastAsia="Times New Roman" w:hAnsi="Times New Roman" w:cs="Times New Roman"/>
          <w:sz w:val="18"/>
          <w:szCs w:val="18"/>
          <w:shd w:val="clear" w:color="auto" w:fill="FFFFFF"/>
        </w:rPr>
        <w:t>nonfiduciary</w:t>
      </w:r>
      <w:proofErr w:type="spellEnd"/>
      <w:r w:rsidRPr="001B54C5">
        <w:rPr>
          <w:rFonts w:ascii="Times New Roman" w:eastAsia="Times New Roman" w:hAnsi="Times New Roman" w:cs="Times New Roman"/>
          <w:sz w:val="18"/>
          <w:szCs w:val="18"/>
          <w:shd w:val="clear" w:color="auto" w:fill="FFFFFF"/>
        </w:rPr>
        <w:t xml:space="preserve"> deposit fund.</w:t>
      </w:r>
      <w:proofErr w:type="gramEnd"/>
    </w:p>
    <w:p w:rsidR="001B54C5" w:rsidRPr="001B54C5" w:rsidRDefault="001B54C5" w:rsidP="001B54C5">
      <w:pPr>
        <w:tabs>
          <w:tab w:val="left" w:pos="1656"/>
        </w:tabs>
        <w:kinsoku w:val="0"/>
        <w:overflowPunct w:val="0"/>
        <w:spacing w:before="30" w:line="206" w:lineRule="exact"/>
        <w:ind w:left="1656" w:right="288" w:hanging="1152"/>
        <w:jc w:val="both"/>
        <w:rPr>
          <w:rFonts w:ascii="Times New Roman" w:eastAsia="Times New Roman" w:hAnsi="Times New Roman" w:cs="Times New Roman"/>
          <w:color w:val="1F497D" w:themeColor="text2"/>
          <w:sz w:val="18"/>
          <w:szCs w:val="18"/>
          <w:u w:val="single" w:color="1F497D" w:themeColor="text2"/>
          <w:shd w:val="clear" w:color="auto" w:fill="FFFFFF"/>
        </w:rPr>
      </w:pPr>
      <w:bookmarkStart w:id="6" w:name="_cp_text_1_6"/>
      <w:r w:rsidRPr="001B54C5">
        <w:rPr>
          <w:rFonts w:ascii="Times New Roman" w:eastAsia="Times New Roman" w:hAnsi="Times New Roman" w:cs="Times New Roman"/>
          <w:b/>
          <w:bCs/>
          <w:color w:val="1F497D" w:themeColor="text2"/>
          <w:sz w:val="18"/>
          <w:szCs w:val="18"/>
          <w:u w:val="single" w:color="1F497D" w:themeColor="text2"/>
          <w:shd w:val="clear" w:color="auto" w:fill="FFFFFF"/>
        </w:rPr>
        <w:t>Comment:</w:t>
      </w:r>
      <w:r w:rsidRPr="001B54C5">
        <w:rPr>
          <w:rFonts w:ascii="Times New Roman" w:eastAsia="Times New Roman" w:hAnsi="Times New Roman" w:cs="Times New Roman"/>
          <w:b/>
          <w:bCs/>
          <w:color w:val="1F497D" w:themeColor="text2"/>
          <w:sz w:val="18"/>
          <w:szCs w:val="18"/>
          <w:u w:color="1F497D" w:themeColor="text2"/>
          <w:shd w:val="clear" w:color="auto" w:fill="FFFFFF"/>
        </w:rPr>
        <w:tab/>
      </w:r>
      <w:r w:rsidRPr="001B54C5">
        <w:rPr>
          <w:rFonts w:ascii="Times New Roman" w:eastAsia="Times New Roman" w:hAnsi="Times New Roman" w:cs="Times New Roman"/>
          <w:color w:val="1F497D" w:themeColor="text2"/>
          <w:sz w:val="18"/>
          <w:szCs w:val="18"/>
          <w:u w:val="single" w:color="1F497D" w:themeColor="text2"/>
          <w:shd w:val="clear" w:color="auto" w:fill="FFFFFF"/>
        </w:rPr>
        <w:t>For federal investments such as Treasury securities, interest revenue and contra revenue, should be recorded with TC-C418 and TC-E205. For investments in non-federal securities, interest should be accrued with TC-C417.</w:t>
      </w:r>
    </w:p>
    <w:p w:rsidR="001B54C5" w:rsidRPr="001B54C5" w:rsidRDefault="001B54C5" w:rsidP="001B54C5">
      <w:pPr>
        <w:kinsoku w:val="0"/>
        <w:overflowPunct w:val="0"/>
        <w:spacing w:before="121" w:line="230" w:lineRule="exact"/>
        <w:ind w:left="1800" w:hanging="1152"/>
        <w:rPr>
          <w:rFonts w:ascii="Times New Roman" w:eastAsia="Times New Roman" w:hAnsi="Times New Roman" w:cs="Times New Roman"/>
          <w:sz w:val="20"/>
          <w:szCs w:val="20"/>
          <w:shd w:val="clear" w:color="auto" w:fill="FFFFFF"/>
        </w:rPr>
      </w:pPr>
      <w:bookmarkStart w:id="7" w:name="_cp_text_2_7"/>
      <w:bookmarkEnd w:id="6"/>
      <w:r w:rsidRPr="001B54C5">
        <w:rPr>
          <w:rFonts w:ascii="Times New Roman" w:eastAsia="Times New Roman" w:hAnsi="Times New Roman" w:cs="Times New Roman"/>
          <w:b/>
          <w:bCs/>
          <w:strike/>
          <w:sz w:val="20"/>
          <w:szCs w:val="20"/>
          <w:shd w:val="clear" w:color="auto" w:fill="FFFFFF"/>
        </w:rPr>
        <w:t xml:space="preserve">Comment: </w:t>
      </w:r>
      <w:r w:rsidRPr="001B54C5">
        <w:rPr>
          <w:rFonts w:ascii="Times New Roman" w:eastAsia="Times New Roman" w:hAnsi="Times New Roman" w:cs="Times New Roman"/>
          <w:strike/>
          <w:sz w:val="20"/>
          <w:szCs w:val="20"/>
          <w:shd w:val="clear" w:color="auto" w:fill="FFFFFF"/>
        </w:rPr>
        <w:t xml:space="preserve">See </w:t>
      </w:r>
      <w:proofErr w:type="spellStart"/>
      <w:r w:rsidRPr="001B54C5">
        <w:rPr>
          <w:rFonts w:ascii="Times New Roman" w:eastAsia="Times New Roman" w:hAnsi="Times New Roman" w:cs="Times New Roman"/>
          <w:strike/>
          <w:sz w:val="20"/>
          <w:szCs w:val="20"/>
          <w:shd w:val="clear" w:color="auto" w:fill="FFFFFF"/>
        </w:rPr>
        <w:t>USSGL</w:t>
      </w:r>
      <w:proofErr w:type="spellEnd"/>
      <w:r w:rsidRPr="001B54C5">
        <w:rPr>
          <w:rFonts w:ascii="Times New Roman" w:eastAsia="Times New Roman" w:hAnsi="Times New Roman" w:cs="Times New Roman"/>
          <w:strike/>
          <w:sz w:val="20"/>
          <w:szCs w:val="20"/>
          <w:shd w:val="clear" w:color="auto" w:fill="FFFFFF"/>
        </w:rPr>
        <w:t xml:space="preserve"> TC-C108 for the collection of interest income that was not previously accrued in a </w:t>
      </w:r>
      <w:proofErr w:type="spellStart"/>
      <w:r w:rsidRPr="001B54C5">
        <w:rPr>
          <w:rFonts w:ascii="Times New Roman" w:eastAsia="Times New Roman" w:hAnsi="Times New Roman" w:cs="Times New Roman"/>
          <w:strike/>
          <w:sz w:val="20"/>
          <w:szCs w:val="20"/>
          <w:shd w:val="clear" w:color="auto" w:fill="FFFFFF"/>
        </w:rPr>
        <w:t>nonfiduciary</w:t>
      </w:r>
      <w:proofErr w:type="spellEnd"/>
      <w:r w:rsidRPr="001B54C5">
        <w:rPr>
          <w:rFonts w:ascii="Times New Roman" w:eastAsia="Times New Roman" w:hAnsi="Times New Roman" w:cs="Times New Roman"/>
          <w:strike/>
          <w:sz w:val="20"/>
          <w:szCs w:val="20"/>
          <w:shd w:val="clear" w:color="auto" w:fill="FFFFFF"/>
        </w:rPr>
        <w:t xml:space="preserve"> deposit fund.</w:t>
      </w:r>
    </w:p>
    <w:p w:rsidR="001B54C5" w:rsidRPr="001B54C5" w:rsidRDefault="001B54C5" w:rsidP="001B54C5">
      <w:pPr>
        <w:kinsoku w:val="0"/>
        <w:overflowPunct w:val="0"/>
        <w:spacing w:before="121" w:line="230" w:lineRule="exact"/>
        <w:ind w:left="1800" w:right="216" w:hanging="1152"/>
        <w:rPr>
          <w:rFonts w:ascii="Times New Roman" w:eastAsia="Times New Roman" w:hAnsi="Times New Roman" w:cs="Times New Roman"/>
          <w:sz w:val="20"/>
          <w:szCs w:val="20"/>
          <w:shd w:val="clear" w:color="auto" w:fill="FFFFFF"/>
        </w:rPr>
      </w:pPr>
      <w:bookmarkStart w:id="8" w:name="_cp_text_2_8"/>
      <w:bookmarkEnd w:id="7"/>
      <w:r w:rsidRPr="001B54C5">
        <w:rPr>
          <w:rFonts w:ascii="Times New Roman" w:eastAsia="Times New Roman" w:hAnsi="Times New Roman" w:cs="Times New Roman"/>
          <w:b/>
          <w:bCs/>
          <w:sz w:val="20"/>
          <w:szCs w:val="20"/>
          <w:shd w:val="clear" w:color="auto" w:fill="FFFFFF"/>
        </w:rPr>
        <w:t xml:space="preserve">Reference: </w:t>
      </w:r>
      <w:bookmarkStart w:id="9" w:name="_cp_text_5_9"/>
      <w:bookmarkEnd w:id="8"/>
      <w:proofErr w:type="spellStart"/>
      <w:r w:rsidRPr="001B54C5">
        <w:rPr>
          <w:rFonts w:ascii="Times New Roman" w:eastAsia="Times New Roman" w:hAnsi="Times New Roman" w:cs="Times New Roman"/>
          <w:sz w:val="20"/>
          <w:szCs w:val="20"/>
          <w:shd w:val="clear" w:color="auto" w:fill="FFFFFF"/>
        </w:rPr>
        <w:t>USSGL</w:t>
      </w:r>
      <w:proofErr w:type="spellEnd"/>
      <w:r w:rsidRPr="001B54C5">
        <w:rPr>
          <w:rFonts w:ascii="Times New Roman" w:eastAsia="Times New Roman" w:hAnsi="Times New Roman" w:cs="Times New Roman"/>
          <w:sz w:val="20"/>
          <w:szCs w:val="20"/>
          <w:shd w:val="clear" w:color="auto" w:fill="FFFFFF"/>
        </w:rPr>
        <w:t xml:space="preserve"> Implementation Guide: </w:t>
      </w:r>
      <w:proofErr w:type="spellStart"/>
      <w:r w:rsidRPr="001B54C5">
        <w:rPr>
          <w:rFonts w:ascii="Times New Roman" w:eastAsia="Times New Roman" w:hAnsi="Times New Roman" w:cs="Times New Roman"/>
          <w:sz w:val="20"/>
          <w:szCs w:val="20"/>
          <w:shd w:val="clear" w:color="auto" w:fill="FFFFFF"/>
        </w:rPr>
        <w:t>Nonfiduciary</w:t>
      </w:r>
      <w:proofErr w:type="spellEnd"/>
      <w:r w:rsidRPr="001B54C5">
        <w:rPr>
          <w:rFonts w:ascii="Times New Roman" w:eastAsia="Times New Roman" w:hAnsi="Times New Roman" w:cs="Times New Roman"/>
          <w:sz w:val="20"/>
          <w:szCs w:val="20"/>
          <w:shd w:val="clear" w:color="auto" w:fill="FFFFFF"/>
        </w:rPr>
        <w:t xml:space="preserve"> Deposit Fund with Investment Authority and Clearing Account Guidance</w:t>
      </w:r>
      <w:bookmarkStart w:id="10" w:name="_cp_text_5_10"/>
      <w:bookmarkEnd w:id="9"/>
    </w:p>
    <w:bookmarkEnd w:id="10"/>
    <w:p w:rsidR="001B54C5" w:rsidRPr="001B54C5" w:rsidRDefault="001B54C5" w:rsidP="001B54C5">
      <w:pPr>
        <w:kinsoku w:val="0"/>
        <w:overflowPunct w:val="0"/>
        <w:spacing w:before="250" w:line="230" w:lineRule="exact"/>
        <w:ind w:left="504"/>
        <w:rPr>
          <w:rFonts w:ascii="Times New Roman" w:eastAsia="Times New Roman" w:hAnsi="Times New Roman" w:cs="Times New Roman"/>
          <w:sz w:val="18"/>
          <w:szCs w:val="18"/>
          <w:shd w:val="clear" w:color="auto" w:fill="FFFFFF"/>
        </w:rPr>
      </w:pPr>
      <w:r w:rsidRPr="001B54C5">
        <w:rPr>
          <w:rFonts w:ascii="Times New Roman" w:eastAsia="Times New Roman" w:hAnsi="Times New Roman" w:cs="Times New Roman"/>
          <w:b/>
          <w:bCs/>
          <w:sz w:val="18"/>
          <w:szCs w:val="18"/>
          <w:shd w:val="clear" w:color="auto" w:fill="FFFFFF"/>
        </w:rPr>
        <w:t>Budgetary Entry</w:t>
      </w:r>
      <w:r w:rsidRPr="001B54C5">
        <w:rPr>
          <w:rFonts w:ascii="Times New Roman" w:eastAsia="Times New Roman" w:hAnsi="Times New Roman" w:cs="Times New Roman"/>
          <w:b/>
          <w:bCs/>
          <w:sz w:val="18"/>
          <w:szCs w:val="18"/>
          <w:shd w:val="clear" w:color="auto" w:fill="FFFFFF"/>
        </w:rPr>
        <w:br/>
      </w:r>
      <w:r w:rsidRPr="001B54C5">
        <w:rPr>
          <w:rFonts w:ascii="Times New Roman" w:eastAsia="Times New Roman" w:hAnsi="Times New Roman" w:cs="Times New Roman"/>
          <w:sz w:val="18"/>
          <w:szCs w:val="18"/>
          <w:shd w:val="clear" w:color="auto" w:fill="FFFFFF"/>
        </w:rPr>
        <w:t>None</w:t>
      </w:r>
    </w:p>
    <w:p w:rsidR="001B54C5" w:rsidRPr="001B54C5" w:rsidRDefault="001B54C5" w:rsidP="001B54C5">
      <w:pPr>
        <w:kinsoku w:val="0"/>
        <w:overflowPunct w:val="0"/>
        <w:spacing w:before="276" w:line="202" w:lineRule="exact"/>
        <w:ind w:left="504"/>
        <w:rPr>
          <w:rFonts w:ascii="Times New Roman" w:eastAsia="Times New Roman" w:hAnsi="Times New Roman" w:cs="Times New Roman"/>
          <w:b/>
          <w:bCs/>
          <w:sz w:val="18"/>
          <w:szCs w:val="18"/>
          <w:shd w:val="clear" w:color="auto" w:fill="FFFFFF"/>
        </w:rPr>
      </w:pPr>
      <w:r w:rsidRPr="001B54C5">
        <w:rPr>
          <w:rFonts w:ascii="Times New Roman" w:eastAsia="Times New Roman" w:hAnsi="Times New Roman" w:cs="Times New Roman"/>
          <w:b/>
          <w:bCs/>
          <w:sz w:val="18"/>
          <w:szCs w:val="18"/>
          <w:shd w:val="clear" w:color="auto" w:fill="FFFFFF"/>
        </w:rPr>
        <w:t>Proprietary Entry</w:t>
      </w:r>
    </w:p>
    <w:p w:rsidR="001B54C5" w:rsidRPr="001B54C5" w:rsidRDefault="001B54C5" w:rsidP="001B54C5">
      <w:pPr>
        <w:tabs>
          <w:tab w:val="left" w:pos="1656"/>
          <w:tab w:val="left" w:pos="3528"/>
        </w:tabs>
        <w:kinsoku w:val="0"/>
        <w:overflowPunct w:val="0"/>
        <w:spacing w:before="29" w:line="204" w:lineRule="exact"/>
        <w:ind w:left="504"/>
        <w:rPr>
          <w:rFonts w:ascii="Times New Roman" w:eastAsia="Times New Roman" w:hAnsi="Times New Roman" w:cs="Times New Roman"/>
          <w:sz w:val="18"/>
          <w:szCs w:val="18"/>
          <w:shd w:val="clear" w:color="auto" w:fill="FFFFFF"/>
        </w:rPr>
      </w:pPr>
      <w:r w:rsidRPr="001B54C5">
        <w:rPr>
          <w:rFonts w:ascii="Times New Roman" w:eastAsia="Times New Roman" w:hAnsi="Times New Roman" w:cs="Times New Roman"/>
          <w:sz w:val="18"/>
          <w:szCs w:val="18"/>
          <w:shd w:val="clear" w:color="auto" w:fill="FFFFFF"/>
        </w:rPr>
        <w:t>Debit</w:t>
      </w:r>
      <w:r w:rsidRPr="001B54C5">
        <w:rPr>
          <w:rFonts w:ascii="Times New Roman" w:eastAsia="Times New Roman" w:hAnsi="Times New Roman" w:cs="Times New Roman"/>
          <w:sz w:val="18"/>
          <w:szCs w:val="18"/>
          <w:shd w:val="clear" w:color="auto" w:fill="FFFFFF"/>
        </w:rPr>
        <w:tab/>
        <w:t>101000</w:t>
      </w:r>
      <w:r w:rsidRPr="001B54C5">
        <w:rPr>
          <w:rFonts w:ascii="Times New Roman" w:eastAsia="Times New Roman" w:hAnsi="Times New Roman" w:cs="Times New Roman"/>
          <w:sz w:val="18"/>
          <w:szCs w:val="18"/>
          <w:shd w:val="clear" w:color="auto" w:fill="FFFFFF"/>
        </w:rPr>
        <w:tab/>
        <w:t xml:space="preserve">Fund Balance </w:t>
      </w:r>
      <w:proofErr w:type="gramStart"/>
      <w:r w:rsidRPr="001B54C5">
        <w:rPr>
          <w:rFonts w:ascii="Times New Roman" w:eastAsia="Times New Roman" w:hAnsi="Times New Roman" w:cs="Times New Roman"/>
          <w:sz w:val="18"/>
          <w:szCs w:val="18"/>
          <w:shd w:val="clear" w:color="auto" w:fill="FFFFFF"/>
        </w:rPr>
        <w:t>With</w:t>
      </w:r>
      <w:proofErr w:type="gramEnd"/>
      <w:r w:rsidRPr="001B54C5">
        <w:rPr>
          <w:rFonts w:ascii="Times New Roman" w:eastAsia="Times New Roman" w:hAnsi="Times New Roman" w:cs="Times New Roman"/>
          <w:sz w:val="18"/>
          <w:szCs w:val="18"/>
          <w:shd w:val="clear" w:color="auto" w:fill="FFFFFF"/>
        </w:rPr>
        <w:t xml:space="preserve"> Treasury</w:t>
      </w:r>
    </w:p>
    <w:p w:rsidR="001B54C5" w:rsidRDefault="001B54C5" w:rsidP="001B54C5">
      <w:pPr>
        <w:tabs>
          <w:tab w:val="left" w:pos="1800"/>
          <w:tab w:val="left" w:pos="3600"/>
        </w:tabs>
        <w:kinsoku w:val="0"/>
        <w:overflowPunct w:val="0"/>
        <w:spacing w:before="36" w:line="204" w:lineRule="exact"/>
        <w:ind w:left="504"/>
        <w:rPr>
          <w:rFonts w:ascii="Times New Roman" w:eastAsia="Times New Roman" w:hAnsi="Times New Roman" w:cs="Times New Roman"/>
          <w:spacing w:val="-2"/>
          <w:sz w:val="18"/>
          <w:szCs w:val="18"/>
          <w:shd w:val="clear" w:color="auto" w:fill="FFFFFF"/>
        </w:rPr>
      </w:pPr>
      <w:r w:rsidRPr="001B54C5">
        <w:rPr>
          <w:rFonts w:ascii="Times New Roman" w:eastAsia="Times New Roman" w:hAnsi="Times New Roman" w:cs="Times New Roman"/>
          <w:spacing w:val="-2"/>
          <w:sz w:val="18"/>
          <w:szCs w:val="18"/>
          <w:shd w:val="clear" w:color="auto" w:fill="FFFFFF"/>
        </w:rPr>
        <w:t>Credit</w:t>
      </w:r>
      <w:r w:rsidRPr="001B54C5">
        <w:rPr>
          <w:rFonts w:ascii="Times New Roman" w:eastAsia="Times New Roman" w:hAnsi="Times New Roman" w:cs="Times New Roman"/>
          <w:spacing w:val="-2"/>
          <w:sz w:val="18"/>
          <w:szCs w:val="18"/>
          <w:shd w:val="clear" w:color="auto" w:fill="FFFFFF"/>
        </w:rPr>
        <w:tab/>
        <w:t>134200</w:t>
      </w:r>
      <w:r w:rsidRPr="001B54C5">
        <w:rPr>
          <w:rFonts w:ascii="Times New Roman" w:eastAsia="Times New Roman" w:hAnsi="Times New Roman" w:cs="Times New Roman"/>
          <w:spacing w:val="-2"/>
          <w:sz w:val="18"/>
          <w:szCs w:val="18"/>
          <w:shd w:val="clear" w:color="auto" w:fill="FFFFFF"/>
        </w:rPr>
        <w:tab/>
        <w:t xml:space="preserve">Interest Receivable </w:t>
      </w:r>
      <w:r>
        <w:rPr>
          <w:rFonts w:ascii="Times New Roman" w:eastAsia="Times New Roman" w:hAnsi="Times New Roman" w:cs="Times New Roman"/>
          <w:spacing w:val="-2"/>
          <w:sz w:val="18"/>
          <w:szCs w:val="18"/>
          <w:shd w:val="clear" w:color="auto" w:fill="FFFFFF"/>
        </w:rPr>
        <w:t>–</w:t>
      </w:r>
      <w:r w:rsidRPr="001B54C5">
        <w:rPr>
          <w:rFonts w:ascii="Times New Roman" w:eastAsia="Times New Roman" w:hAnsi="Times New Roman" w:cs="Times New Roman"/>
          <w:spacing w:val="-2"/>
          <w:sz w:val="18"/>
          <w:szCs w:val="18"/>
          <w:shd w:val="clear" w:color="auto" w:fill="FFFFFF"/>
        </w:rPr>
        <w:t xml:space="preserve"> Investments</w:t>
      </w:r>
    </w:p>
    <w:p w:rsidR="001B54C5" w:rsidRDefault="001B54C5" w:rsidP="001B54C5">
      <w:pPr>
        <w:tabs>
          <w:tab w:val="left" w:pos="1800"/>
          <w:tab w:val="left" w:pos="3600"/>
        </w:tabs>
        <w:kinsoku w:val="0"/>
        <w:overflowPunct w:val="0"/>
        <w:spacing w:before="36" w:line="204" w:lineRule="exact"/>
        <w:ind w:left="504"/>
        <w:rPr>
          <w:rFonts w:ascii="Times New Roman" w:eastAsia="Times New Roman" w:hAnsi="Times New Roman" w:cs="Times New Roman"/>
          <w:spacing w:val="-2"/>
          <w:sz w:val="18"/>
          <w:szCs w:val="18"/>
          <w:shd w:val="clear" w:color="auto" w:fill="FFFFFF"/>
        </w:rPr>
      </w:pPr>
    </w:p>
    <w:p w:rsidR="001B54C5" w:rsidRDefault="001B54C5" w:rsidP="001B54C5">
      <w:pPr>
        <w:tabs>
          <w:tab w:val="left" w:pos="1800"/>
          <w:tab w:val="left" w:pos="3600"/>
        </w:tabs>
        <w:kinsoku w:val="0"/>
        <w:overflowPunct w:val="0"/>
        <w:spacing w:before="36" w:line="204" w:lineRule="exact"/>
        <w:ind w:left="504"/>
        <w:rPr>
          <w:rFonts w:ascii="Times New Roman" w:eastAsia="Times New Roman" w:hAnsi="Times New Roman" w:cs="Times New Roman"/>
          <w:spacing w:val="-2"/>
          <w:sz w:val="18"/>
          <w:szCs w:val="18"/>
          <w:shd w:val="clear" w:color="auto" w:fill="FFFFFF"/>
        </w:rPr>
      </w:pPr>
    </w:p>
    <w:p w:rsidR="002A4175" w:rsidRDefault="002A4175" w:rsidP="001B54C5">
      <w:pPr>
        <w:tabs>
          <w:tab w:val="left" w:pos="1800"/>
          <w:tab w:val="left" w:pos="3600"/>
        </w:tabs>
        <w:kinsoku w:val="0"/>
        <w:overflowPunct w:val="0"/>
        <w:spacing w:before="36" w:line="204" w:lineRule="exact"/>
        <w:ind w:left="504"/>
        <w:rPr>
          <w:rFonts w:ascii="Times New Roman" w:eastAsia="Times New Roman" w:hAnsi="Times New Roman" w:cs="Times New Roman"/>
          <w:spacing w:val="-2"/>
          <w:sz w:val="18"/>
          <w:szCs w:val="18"/>
          <w:shd w:val="clear" w:color="auto" w:fill="FFFFFF"/>
        </w:rPr>
      </w:pPr>
    </w:p>
    <w:p w:rsidR="002A4175" w:rsidRDefault="002A4175" w:rsidP="001B54C5">
      <w:pPr>
        <w:tabs>
          <w:tab w:val="left" w:pos="1800"/>
          <w:tab w:val="left" w:pos="3600"/>
        </w:tabs>
        <w:kinsoku w:val="0"/>
        <w:overflowPunct w:val="0"/>
        <w:spacing w:before="36" w:line="204" w:lineRule="exact"/>
        <w:ind w:left="504"/>
        <w:rPr>
          <w:rFonts w:ascii="Times New Roman" w:eastAsia="Times New Roman" w:hAnsi="Times New Roman" w:cs="Times New Roman"/>
          <w:spacing w:val="-2"/>
          <w:sz w:val="18"/>
          <w:szCs w:val="18"/>
          <w:shd w:val="clear" w:color="auto" w:fill="FFFFFF"/>
        </w:rPr>
      </w:pPr>
    </w:p>
    <w:p w:rsidR="002A4175" w:rsidRDefault="002A4175" w:rsidP="001B54C5">
      <w:pPr>
        <w:tabs>
          <w:tab w:val="left" w:pos="1800"/>
          <w:tab w:val="left" w:pos="3600"/>
        </w:tabs>
        <w:kinsoku w:val="0"/>
        <w:overflowPunct w:val="0"/>
        <w:spacing w:before="36" w:line="204" w:lineRule="exact"/>
        <w:ind w:left="504"/>
        <w:rPr>
          <w:rFonts w:ascii="Times New Roman" w:eastAsia="Times New Roman" w:hAnsi="Times New Roman" w:cs="Times New Roman"/>
          <w:spacing w:val="-2"/>
          <w:sz w:val="18"/>
          <w:szCs w:val="18"/>
          <w:shd w:val="clear" w:color="auto" w:fill="FFFFFF"/>
        </w:rPr>
      </w:pPr>
    </w:p>
    <w:p w:rsidR="002A4175" w:rsidRDefault="002A4175" w:rsidP="001B54C5">
      <w:pPr>
        <w:tabs>
          <w:tab w:val="left" w:pos="1800"/>
          <w:tab w:val="left" w:pos="3600"/>
        </w:tabs>
        <w:kinsoku w:val="0"/>
        <w:overflowPunct w:val="0"/>
        <w:spacing w:before="36" w:line="204" w:lineRule="exact"/>
        <w:ind w:left="504"/>
        <w:rPr>
          <w:rFonts w:ascii="Times New Roman" w:eastAsia="Times New Roman" w:hAnsi="Times New Roman" w:cs="Times New Roman"/>
          <w:spacing w:val="-2"/>
          <w:sz w:val="18"/>
          <w:szCs w:val="18"/>
          <w:shd w:val="clear" w:color="auto" w:fill="FFFFFF"/>
        </w:rPr>
      </w:pPr>
    </w:p>
    <w:p w:rsidR="002A4175" w:rsidRDefault="002A4175" w:rsidP="001B54C5">
      <w:pPr>
        <w:tabs>
          <w:tab w:val="left" w:pos="1800"/>
          <w:tab w:val="left" w:pos="3600"/>
        </w:tabs>
        <w:kinsoku w:val="0"/>
        <w:overflowPunct w:val="0"/>
        <w:spacing w:before="36" w:line="204" w:lineRule="exact"/>
        <w:ind w:left="504"/>
        <w:rPr>
          <w:rFonts w:ascii="Times New Roman" w:eastAsia="Times New Roman" w:hAnsi="Times New Roman" w:cs="Times New Roman"/>
          <w:spacing w:val="-2"/>
          <w:sz w:val="18"/>
          <w:szCs w:val="18"/>
          <w:shd w:val="clear" w:color="auto" w:fill="FFFFFF"/>
        </w:rPr>
      </w:pPr>
    </w:p>
    <w:p w:rsidR="002A4175" w:rsidRDefault="002A4175" w:rsidP="001B54C5">
      <w:pPr>
        <w:tabs>
          <w:tab w:val="left" w:pos="1800"/>
          <w:tab w:val="left" w:pos="3600"/>
        </w:tabs>
        <w:kinsoku w:val="0"/>
        <w:overflowPunct w:val="0"/>
        <w:spacing w:before="36" w:line="204" w:lineRule="exact"/>
        <w:ind w:left="504"/>
        <w:rPr>
          <w:rFonts w:ascii="Times New Roman" w:eastAsia="Times New Roman" w:hAnsi="Times New Roman" w:cs="Times New Roman"/>
          <w:spacing w:val="-2"/>
          <w:sz w:val="18"/>
          <w:szCs w:val="18"/>
          <w:shd w:val="clear" w:color="auto" w:fill="FFFFFF"/>
        </w:rPr>
      </w:pPr>
    </w:p>
    <w:p w:rsidR="002A4175" w:rsidRPr="002A4175" w:rsidRDefault="002A4175" w:rsidP="002A4175">
      <w:pPr>
        <w:kinsoku w:val="0"/>
        <w:overflowPunct w:val="0"/>
        <w:spacing w:before="1332" w:line="204" w:lineRule="exact"/>
        <w:rPr>
          <w:rFonts w:ascii="Times New Roman" w:eastAsia="Times New Roman" w:hAnsi="Times New Roman" w:cs="Times New Roman"/>
          <w:sz w:val="18"/>
          <w:szCs w:val="18"/>
          <w:shd w:val="clear" w:color="auto" w:fill="FFFFFF"/>
        </w:rPr>
      </w:pPr>
      <w:proofErr w:type="gramStart"/>
      <w:r w:rsidRPr="002A4175">
        <w:rPr>
          <w:rFonts w:ascii="Times New Roman" w:eastAsia="Times New Roman" w:hAnsi="Times New Roman" w:cs="Times New Roman"/>
          <w:b/>
          <w:bCs/>
          <w:sz w:val="18"/>
          <w:szCs w:val="18"/>
          <w:shd w:val="clear" w:color="auto" w:fill="FFFFFF"/>
        </w:rPr>
        <w:lastRenderedPageBreak/>
        <w:t xml:space="preserve">C417 </w:t>
      </w:r>
      <w:r w:rsidRPr="002A4175">
        <w:rPr>
          <w:rFonts w:ascii="Times New Roman" w:eastAsia="Times New Roman" w:hAnsi="Times New Roman" w:cs="Times New Roman"/>
          <w:sz w:val="18"/>
          <w:szCs w:val="18"/>
          <w:shd w:val="clear" w:color="auto" w:fill="FFFFFF"/>
        </w:rPr>
        <w:t xml:space="preserve">To record interest receivable on non-federal securities held by a </w:t>
      </w:r>
      <w:proofErr w:type="spellStart"/>
      <w:r w:rsidRPr="002A4175">
        <w:rPr>
          <w:rFonts w:ascii="Times New Roman" w:eastAsia="Times New Roman" w:hAnsi="Times New Roman" w:cs="Times New Roman"/>
          <w:sz w:val="18"/>
          <w:szCs w:val="18"/>
          <w:shd w:val="clear" w:color="auto" w:fill="FFFFFF"/>
        </w:rPr>
        <w:t>nonfiduciary</w:t>
      </w:r>
      <w:proofErr w:type="spellEnd"/>
      <w:r w:rsidRPr="002A4175">
        <w:rPr>
          <w:rFonts w:ascii="Times New Roman" w:eastAsia="Times New Roman" w:hAnsi="Times New Roman" w:cs="Times New Roman"/>
          <w:sz w:val="18"/>
          <w:szCs w:val="18"/>
          <w:shd w:val="clear" w:color="auto" w:fill="FFFFFF"/>
        </w:rPr>
        <w:t xml:space="preserve"> deposit fund.</w:t>
      </w:r>
      <w:proofErr w:type="gramEnd"/>
    </w:p>
    <w:p w:rsidR="002A4175" w:rsidRPr="002A4175" w:rsidRDefault="002A4175" w:rsidP="002A4175">
      <w:pPr>
        <w:kinsoku w:val="0"/>
        <w:overflowPunct w:val="0"/>
        <w:spacing w:before="31" w:line="204" w:lineRule="exact"/>
        <w:ind w:left="504"/>
        <w:rPr>
          <w:rFonts w:ascii="Times New Roman" w:eastAsia="Times New Roman" w:hAnsi="Times New Roman" w:cs="Times New Roman"/>
          <w:color w:val="1F497D" w:themeColor="text2"/>
          <w:spacing w:val="-1"/>
          <w:sz w:val="18"/>
          <w:szCs w:val="18"/>
          <w:shd w:val="clear" w:color="auto" w:fill="FFFFFF"/>
        </w:rPr>
      </w:pPr>
      <w:bookmarkStart w:id="11" w:name="_cp_text_1_12"/>
      <w:r w:rsidRPr="002A4175">
        <w:rPr>
          <w:rFonts w:ascii="Times New Roman" w:eastAsia="Times New Roman" w:hAnsi="Times New Roman" w:cs="Times New Roman"/>
          <w:b/>
          <w:bCs/>
          <w:color w:val="1F497D" w:themeColor="text2"/>
          <w:spacing w:val="-1"/>
          <w:sz w:val="18"/>
          <w:szCs w:val="18"/>
          <w:u w:val="single" w:color="0000FF"/>
          <w:shd w:val="clear" w:color="auto" w:fill="FFFFFF"/>
        </w:rPr>
        <w:t xml:space="preserve">Comment: </w:t>
      </w:r>
      <w:r w:rsidRPr="002A4175">
        <w:rPr>
          <w:rFonts w:ascii="Times New Roman" w:eastAsia="Times New Roman" w:hAnsi="Times New Roman" w:cs="Times New Roman"/>
          <w:color w:val="1F497D" w:themeColor="text2"/>
          <w:spacing w:val="-1"/>
          <w:sz w:val="18"/>
          <w:szCs w:val="18"/>
          <w:u w:val="single" w:color="0000FF"/>
          <w:shd w:val="clear" w:color="auto" w:fill="FFFFFF"/>
        </w:rPr>
        <w:t>This entry is only</w:t>
      </w:r>
      <w:r w:rsidRPr="002A4175">
        <w:rPr>
          <w:rFonts w:ascii="Times New Roman" w:eastAsia="Times New Roman" w:hAnsi="Times New Roman" w:cs="Times New Roman"/>
          <w:color w:val="1F497D" w:themeColor="text2"/>
          <w:spacing w:val="-1"/>
          <w:sz w:val="18"/>
          <w:szCs w:val="18"/>
          <w:shd w:val="clear" w:color="auto" w:fill="FFFFFF"/>
        </w:rPr>
        <w:t xml:space="preserve"> </w:t>
      </w:r>
      <w:bookmarkStart w:id="12" w:name="_cp_text_4_13"/>
      <w:bookmarkEnd w:id="11"/>
      <w:r w:rsidRPr="002A4175">
        <w:rPr>
          <w:rFonts w:ascii="Times New Roman" w:eastAsia="Times New Roman" w:hAnsi="Times New Roman" w:cs="Times New Roman"/>
          <w:color w:val="1F497D" w:themeColor="text2"/>
          <w:spacing w:val="-1"/>
          <w:sz w:val="18"/>
          <w:szCs w:val="18"/>
          <w:u w:val="single" w:color="008000"/>
          <w:shd w:val="clear" w:color="auto" w:fill="FFFFFF"/>
        </w:rPr>
        <w:t xml:space="preserve">for interest receivable on </w:t>
      </w:r>
      <w:bookmarkStart w:id="13" w:name="_cp_text_1_14"/>
      <w:bookmarkEnd w:id="12"/>
      <w:r w:rsidRPr="002A4175">
        <w:rPr>
          <w:rFonts w:ascii="Times New Roman" w:eastAsia="Times New Roman" w:hAnsi="Times New Roman" w:cs="Times New Roman"/>
          <w:color w:val="1F497D" w:themeColor="text2"/>
          <w:spacing w:val="-1"/>
          <w:sz w:val="18"/>
          <w:szCs w:val="18"/>
          <w:u w:val="single" w:color="0000FF"/>
          <w:shd w:val="clear" w:color="auto" w:fill="FFFFFF"/>
        </w:rPr>
        <w:t>non-federal</w:t>
      </w:r>
      <w:r w:rsidRPr="002A4175">
        <w:rPr>
          <w:rFonts w:ascii="Times New Roman" w:eastAsia="Times New Roman" w:hAnsi="Times New Roman" w:cs="Times New Roman"/>
          <w:color w:val="1F497D" w:themeColor="text2"/>
          <w:spacing w:val="-1"/>
          <w:sz w:val="18"/>
          <w:szCs w:val="18"/>
          <w:shd w:val="clear" w:color="auto" w:fill="FFFFFF"/>
        </w:rPr>
        <w:t xml:space="preserve"> </w:t>
      </w:r>
      <w:bookmarkStart w:id="14" w:name="_cp_text_4_15"/>
      <w:bookmarkEnd w:id="13"/>
      <w:r w:rsidRPr="002A4175">
        <w:rPr>
          <w:rFonts w:ascii="Times New Roman" w:eastAsia="Times New Roman" w:hAnsi="Times New Roman" w:cs="Times New Roman"/>
          <w:color w:val="1F497D" w:themeColor="text2"/>
          <w:spacing w:val="-1"/>
          <w:sz w:val="18"/>
          <w:szCs w:val="18"/>
          <w:u w:val="single" w:color="008000"/>
          <w:shd w:val="clear" w:color="auto" w:fill="FFFFFF"/>
        </w:rPr>
        <w:t xml:space="preserve">securities held </w:t>
      </w:r>
      <w:bookmarkStart w:id="15" w:name="_cp_text_1_16"/>
      <w:bookmarkEnd w:id="14"/>
      <w:r w:rsidRPr="002A4175">
        <w:rPr>
          <w:rFonts w:ascii="Times New Roman" w:eastAsia="Times New Roman" w:hAnsi="Times New Roman" w:cs="Times New Roman"/>
          <w:color w:val="1F497D" w:themeColor="text2"/>
          <w:spacing w:val="-1"/>
          <w:sz w:val="18"/>
          <w:szCs w:val="18"/>
          <w:u w:val="single" w:color="0000FF"/>
          <w:shd w:val="clear" w:color="auto" w:fill="FFFFFF"/>
        </w:rPr>
        <w:t>by a</w:t>
      </w:r>
      <w:r w:rsidRPr="002A4175">
        <w:rPr>
          <w:rFonts w:ascii="Times New Roman" w:eastAsia="Times New Roman" w:hAnsi="Times New Roman" w:cs="Times New Roman"/>
          <w:color w:val="1F497D" w:themeColor="text2"/>
          <w:spacing w:val="-1"/>
          <w:sz w:val="18"/>
          <w:szCs w:val="18"/>
          <w:shd w:val="clear" w:color="auto" w:fill="FFFFFF"/>
        </w:rPr>
        <w:t xml:space="preserve"> </w:t>
      </w:r>
      <w:bookmarkEnd w:id="15"/>
      <w:proofErr w:type="spellStart"/>
      <w:r w:rsidRPr="002A4175">
        <w:rPr>
          <w:rFonts w:ascii="Times New Roman" w:eastAsia="Times New Roman" w:hAnsi="Times New Roman" w:cs="Times New Roman"/>
          <w:color w:val="1F497D" w:themeColor="text2"/>
          <w:spacing w:val="-1"/>
          <w:sz w:val="18"/>
          <w:szCs w:val="18"/>
          <w:shd w:val="clear" w:color="auto" w:fill="FFFFFF"/>
        </w:rPr>
        <w:t>nonfiduciary</w:t>
      </w:r>
      <w:proofErr w:type="spellEnd"/>
      <w:r w:rsidRPr="002A4175">
        <w:rPr>
          <w:rFonts w:ascii="Times New Roman" w:eastAsia="Times New Roman" w:hAnsi="Times New Roman" w:cs="Times New Roman"/>
          <w:color w:val="1F497D" w:themeColor="text2"/>
          <w:spacing w:val="-1"/>
          <w:sz w:val="18"/>
          <w:szCs w:val="18"/>
          <w:shd w:val="clear" w:color="auto" w:fill="FFFFFF"/>
        </w:rPr>
        <w:t xml:space="preserve"> deposit fund</w:t>
      </w:r>
      <w:bookmarkStart w:id="16" w:name="_cp_text_1_18"/>
      <w:r w:rsidRPr="002A4175">
        <w:rPr>
          <w:rFonts w:ascii="Times New Roman" w:eastAsia="Times New Roman" w:hAnsi="Times New Roman" w:cs="Times New Roman"/>
          <w:color w:val="1F497D" w:themeColor="text2"/>
          <w:spacing w:val="-1"/>
          <w:sz w:val="18"/>
          <w:szCs w:val="18"/>
          <w:u w:val="single" w:color="0000FF"/>
          <w:shd w:val="clear" w:color="auto" w:fill="FFFFFF"/>
        </w:rPr>
        <w:t>. For</w:t>
      </w:r>
      <w:bookmarkEnd w:id="16"/>
    </w:p>
    <w:p w:rsidR="002A4175" w:rsidRPr="002A4175" w:rsidRDefault="002A4175" w:rsidP="002A4175">
      <w:pPr>
        <w:kinsoku w:val="0"/>
        <w:overflowPunct w:val="0"/>
        <w:spacing w:before="7" w:line="204" w:lineRule="exact"/>
        <w:jc w:val="center"/>
        <w:rPr>
          <w:rFonts w:ascii="Times New Roman" w:eastAsia="Times New Roman" w:hAnsi="Times New Roman" w:cs="Times New Roman"/>
          <w:color w:val="1F497D" w:themeColor="text2"/>
          <w:sz w:val="18"/>
          <w:szCs w:val="18"/>
          <w:u w:val="single" w:color="0000FF"/>
          <w:shd w:val="clear" w:color="auto" w:fill="FFFFFF"/>
        </w:rPr>
      </w:pPr>
      <w:bookmarkStart w:id="17" w:name="_cp_text_1_19"/>
      <w:proofErr w:type="gramStart"/>
      <w:r w:rsidRPr="002A4175">
        <w:rPr>
          <w:rFonts w:ascii="Times New Roman" w:eastAsia="Times New Roman" w:hAnsi="Times New Roman" w:cs="Times New Roman"/>
          <w:color w:val="1F497D" w:themeColor="text2"/>
          <w:sz w:val="18"/>
          <w:szCs w:val="18"/>
          <w:u w:val="single" w:color="0000FF"/>
          <w:shd w:val="clear" w:color="auto" w:fill="FFFFFF"/>
        </w:rPr>
        <w:t>accruals</w:t>
      </w:r>
      <w:proofErr w:type="gramEnd"/>
      <w:r w:rsidRPr="002A4175">
        <w:rPr>
          <w:rFonts w:ascii="Times New Roman" w:eastAsia="Times New Roman" w:hAnsi="Times New Roman" w:cs="Times New Roman"/>
          <w:color w:val="1F497D" w:themeColor="text2"/>
          <w:sz w:val="18"/>
          <w:szCs w:val="18"/>
          <w:u w:val="single" w:color="0000FF"/>
          <w:shd w:val="clear" w:color="auto" w:fill="FFFFFF"/>
        </w:rPr>
        <w:t xml:space="preserve"> of interest receivable on federal securities such as U.S. Treasury securities, see TC-C418.</w:t>
      </w:r>
    </w:p>
    <w:p w:rsidR="002A4175" w:rsidRPr="002A4175" w:rsidRDefault="002A4175" w:rsidP="002A4175">
      <w:pPr>
        <w:kinsoku w:val="0"/>
        <w:overflowPunct w:val="0"/>
        <w:spacing w:before="7" w:line="204" w:lineRule="exact"/>
        <w:jc w:val="center"/>
        <w:rPr>
          <w:rFonts w:ascii="Times New Roman" w:eastAsia="Times New Roman" w:hAnsi="Times New Roman" w:cs="Times New Roman"/>
          <w:color w:val="1F497D" w:themeColor="text2"/>
          <w:sz w:val="18"/>
          <w:szCs w:val="18"/>
          <w:u w:val="single" w:color="0000FF"/>
          <w:shd w:val="clear" w:color="auto" w:fill="FFFFFF"/>
        </w:rPr>
      </w:pPr>
    </w:p>
    <w:p w:rsidR="002A4175" w:rsidRPr="002A4175" w:rsidRDefault="002A4175" w:rsidP="002A4175">
      <w:pPr>
        <w:kinsoku w:val="0"/>
        <w:overflowPunct w:val="0"/>
        <w:spacing w:before="7" w:line="204" w:lineRule="exact"/>
        <w:jc w:val="center"/>
        <w:rPr>
          <w:rFonts w:ascii="Times New Roman" w:eastAsia="Times New Roman" w:hAnsi="Times New Roman" w:cs="Times New Roman"/>
          <w:color w:val="0000FF"/>
          <w:sz w:val="18"/>
          <w:szCs w:val="18"/>
          <w:u w:val="single"/>
          <w:shd w:val="clear" w:color="auto" w:fill="FFFFFF"/>
        </w:rPr>
      </w:pPr>
    </w:p>
    <w:bookmarkEnd w:id="17"/>
    <w:p w:rsidR="002A4175" w:rsidRPr="001B54C5" w:rsidRDefault="002A4175" w:rsidP="002A4175">
      <w:pPr>
        <w:kinsoku w:val="0"/>
        <w:overflowPunct w:val="0"/>
        <w:spacing w:before="121" w:line="230" w:lineRule="exact"/>
        <w:ind w:left="1800" w:right="216" w:hanging="1152"/>
        <w:rPr>
          <w:rFonts w:ascii="Times New Roman" w:eastAsia="Times New Roman" w:hAnsi="Times New Roman" w:cs="Times New Roman"/>
          <w:strike/>
          <w:sz w:val="20"/>
          <w:szCs w:val="20"/>
          <w:shd w:val="clear" w:color="auto" w:fill="FFFFFF"/>
        </w:rPr>
      </w:pPr>
      <w:r w:rsidRPr="001B54C5">
        <w:rPr>
          <w:rFonts w:ascii="Times New Roman" w:eastAsia="Times New Roman" w:hAnsi="Times New Roman" w:cs="Times New Roman"/>
          <w:b/>
          <w:bCs/>
          <w:strike/>
          <w:sz w:val="20"/>
          <w:szCs w:val="20"/>
          <w:shd w:val="clear" w:color="auto" w:fill="FFFFFF"/>
        </w:rPr>
        <w:t xml:space="preserve">Reference: </w:t>
      </w:r>
      <w:proofErr w:type="spellStart"/>
      <w:r w:rsidRPr="001B54C5">
        <w:rPr>
          <w:rFonts w:ascii="Times New Roman" w:eastAsia="Times New Roman" w:hAnsi="Times New Roman" w:cs="Times New Roman"/>
          <w:strike/>
          <w:sz w:val="20"/>
          <w:szCs w:val="20"/>
          <w:shd w:val="clear" w:color="auto" w:fill="FFFFFF"/>
        </w:rPr>
        <w:t>USSGL</w:t>
      </w:r>
      <w:proofErr w:type="spellEnd"/>
      <w:r w:rsidRPr="001B54C5">
        <w:rPr>
          <w:rFonts w:ascii="Times New Roman" w:eastAsia="Times New Roman" w:hAnsi="Times New Roman" w:cs="Times New Roman"/>
          <w:strike/>
          <w:sz w:val="20"/>
          <w:szCs w:val="20"/>
          <w:shd w:val="clear" w:color="auto" w:fill="FFFFFF"/>
        </w:rPr>
        <w:t xml:space="preserve"> Implementation Guide: </w:t>
      </w:r>
      <w:proofErr w:type="spellStart"/>
      <w:r w:rsidRPr="001B54C5">
        <w:rPr>
          <w:rFonts w:ascii="Times New Roman" w:eastAsia="Times New Roman" w:hAnsi="Times New Roman" w:cs="Times New Roman"/>
          <w:strike/>
          <w:sz w:val="20"/>
          <w:szCs w:val="20"/>
          <w:shd w:val="clear" w:color="auto" w:fill="FFFFFF"/>
        </w:rPr>
        <w:t>Nonfiduciary</w:t>
      </w:r>
      <w:proofErr w:type="spellEnd"/>
      <w:r w:rsidRPr="001B54C5">
        <w:rPr>
          <w:rFonts w:ascii="Times New Roman" w:eastAsia="Times New Roman" w:hAnsi="Times New Roman" w:cs="Times New Roman"/>
          <w:strike/>
          <w:sz w:val="20"/>
          <w:szCs w:val="20"/>
          <w:shd w:val="clear" w:color="auto" w:fill="FFFFFF"/>
        </w:rPr>
        <w:t xml:space="preserve"> Deposit Fund with Investment Authority and Clearing Account Guidance</w:t>
      </w:r>
    </w:p>
    <w:p w:rsidR="002A4175" w:rsidRDefault="002A4175" w:rsidP="002A4175">
      <w:pPr>
        <w:kinsoku w:val="0"/>
        <w:overflowPunct w:val="0"/>
        <w:spacing w:before="249" w:line="231" w:lineRule="exact"/>
        <w:ind w:left="504"/>
        <w:rPr>
          <w:rFonts w:ascii="Times New Roman" w:eastAsia="Times New Roman" w:hAnsi="Times New Roman" w:cs="Times New Roman"/>
          <w:b/>
          <w:bCs/>
          <w:sz w:val="18"/>
          <w:szCs w:val="18"/>
          <w:shd w:val="clear" w:color="auto" w:fill="FFFFFF"/>
        </w:rPr>
      </w:pPr>
    </w:p>
    <w:p w:rsidR="002A4175" w:rsidRPr="002A4175" w:rsidRDefault="002A4175" w:rsidP="002A4175">
      <w:pPr>
        <w:kinsoku w:val="0"/>
        <w:overflowPunct w:val="0"/>
        <w:spacing w:before="249" w:line="231" w:lineRule="exact"/>
        <w:ind w:left="504"/>
        <w:rPr>
          <w:rFonts w:ascii="Times New Roman" w:eastAsia="Times New Roman" w:hAnsi="Times New Roman" w:cs="Times New Roman"/>
          <w:sz w:val="18"/>
          <w:szCs w:val="18"/>
          <w:shd w:val="clear" w:color="auto" w:fill="FFFFFF"/>
        </w:rPr>
      </w:pPr>
      <w:r w:rsidRPr="002A4175">
        <w:rPr>
          <w:rFonts w:ascii="Times New Roman" w:eastAsia="Times New Roman" w:hAnsi="Times New Roman" w:cs="Times New Roman"/>
          <w:b/>
          <w:bCs/>
          <w:sz w:val="18"/>
          <w:szCs w:val="18"/>
          <w:shd w:val="clear" w:color="auto" w:fill="FFFFFF"/>
        </w:rPr>
        <w:t>Budgetary Entry</w:t>
      </w:r>
      <w:r w:rsidRPr="002A4175">
        <w:rPr>
          <w:rFonts w:ascii="Times New Roman" w:eastAsia="Times New Roman" w:hAnsi="Times New Roman" w:cs="Times New Roman"/>
          <w:b/>
          <w:bCs/>
          <w:sz w:val="18"/>
          <w:szCs w:val="18"/>
          <w:shd w:val="clear" w:color="auto" w:fill="FFFFFF"/>
        </w:rPr>
        <w:br/>
      </w:r>
      <w:r w:rsidRPr="002A4175">
        <w:rPr>
          <w:rFonts w:ascii="Times New Roman" w:eastAsia="Times New Roman" w:hAnsi="Times New Roman" w:cs="Times New Roman"/>
          <w:sz w:val="18"/>
          <w:szCs w:val="18"/>
          <w:shd w:val="clear" w:color="auto" w:fill="FFFFFF"/>
        </w:rPr>
        <w:t>None</w:t>
      </w:r>
    </w:p>
    <w:p w:rsidR="002A4175" w:rsidRPr="002A4175" w:rsidRDefault="002A4175" w:rsidP="002A4175">
      <w:pPr>
        <w:kinsoku w:val="0"/>
        <w:overflowPunct w:val="0"/>
        <w:spacing w:before="276" w:line="202" w:lineRule="exact"/>
        <w:ind w:left="504"/>
        <w:rPr>
          <w:rFonts w:ascii="Times New Roman" w:eastAsia="Times New Roman" w:hAnsi="Times New Roman" w:cs="Times New Roman"/>
          <w:b/>
          <w:bCs/>
          <w:sz w:val="18"/>
          <w:szCs w:val="18"/>
          <w:shd w:val="clear" w:color="auto" w:fill="FFFFFF"/>
        </w:rPr>
      </w:pPr>
      <w:r w:rsidRPr="002A4175">
        <w:rPr>
          <w:rFonts w:ascii="Times New Roman" w:eastAsia="Times New Roman" w:hAnsi="Times New Roman" w:cs="Times New Roman"/>
          <w:b/>
          <w:bCs/>
          <w:sz w:val="18"/>
          <w:szCs w:val="18"/>
          <w:shd w:val="clear" w:color="auto" w:fill="FFFFFF"/>
        </w:rPr>
        <w:t>Proprietary Entry</w:t>
      </w:r>
    </w:p>
    <w:p w:rsidR="002A4175" w:rsidRPr="002A4175" w:rsidRDefault="002A4175" w:rsidP="002A4175">
      <w:pPr>
        <w:tabs>
          <w:tab w:val="left" w:pos="1368"/>
          <w:tab w:val="left" w:pos="2592"/>
        </w:tabs>
        <w:kinsoku w:val="0"/>
        <w:overflowPunct w:val="0"/>
        <w:spacing w:before="28" w:line="204" w:lineRule="exact"/>
        <w:ind w:left="504"/>
        <w:rPr>
          <w:rFonts w:ascii="Times New Roman" w:eastAsia="Times New Roman" w:hAnsi="Times New Roman" w:cs="Times New Roman"/>
          <w:sz w:val="18"/>
          <w:szCs w:val="18"/>
          <w:shd w:val="clear" w:color="auto" w:fill="FFFFFF"/>
        </w:rPr>
      </w:pPr>
      <w:r w:rsidRPr="002A4175">
        <w:rPr>
          <w:rFonts w:ascii="Times New Roman" w:eastAsia="Times New Roman" w:hAnsi="Times New Roman" w:cs="Times New Roman"/>
          <w:sz w:val="18"/>
          <w:szCs w:val="18"/>
          <w:shd w:val="clear" w:color="auto" w:fill="FFFFFF"/>
        </w:rPr>
        <w:t>Debit</w:t>
      </w:r>
      <w:r w:rsidRPr="002A4175">
        <w:rPr>
          <w:rFonts w:ascii="Times New Roman" w:eastAsia="Times New Roman" w:hAnsi="Times New Roman" w:cs="Times New Roman"/>
          <w:sz w:val="18"/>
          <w:szCs w:val="18"/>
          <w:shd w:val="clear" w:color="auto" w:fill="FFFFFF"/>
        </w:rPr>
        <w:tab/>
        <w:t>134200</w:t>
      </w:r>
      <w:r w:rsidRPr="002A4175">
        <w:rPr>
          <w:rFonts w:ascii="Times New Roman" w:eastAsia="Times New Roman" w:hAnsi="Times New Roman" w:cs="Times New Roman"/>
          <w:sz w:val="18"/>
          <w:szCs w:val="18"/>
          <w:shd w:val="clear" w:color="auto" w:fill="FFFFFF"/>
        </w:rPr>
        <w:tab/>
        <w:t>Interest Receivable - Investments</w:t>
      </w:r>
    </w:p>
    <w:p w:rsidR="002A4175" w:rsidRPr="002A4175" w:rsidRDefault="002A4175" w:rsidP="002A4175">
      <w:pPr>
        <w:tabs>
          <w:tab w:val="left" w:pos="1512"/>
          <w:tab w:val="left" w:pos="2664"/>
        </w:tabs>
        <w:kinsoku w:val="0"/>
        <w:overflowPunct w:val="0"/>
        <w:spacing w:before="31" w:line="204" w:lineRule="exact"/>
        <w:ind w:left="504"/>
        <w:rPr>
          <w:rFonts w:ascii="Times New Roman" w:eastAsia="Times New Roman" w:hAnsi="Times New Roman" w:cs="Times New Roman"/>
          <w:sz w:val="18"/>
          <w:szCs w:val="18"/>
          <w:shd w:val="clear" w:color="auto" w:fill="FFFFFF"/>
        </w:rPr>
      </w:pPr>
      <w:r w:rsidRPr="002A4175">
        <w:rPr>
          <w:rFonts w:ascii="Times New Roman" w:eastAsia="Times New Roman" w:hAnsi="Times New Roman" w:cs="Times New Roman"/>
          <w:sz w:val="18"/>
          <w:szCs w:val="18"/>
          <w:shd w:val="clear" w:color="auto" w:fill="FFFFFF"/>
        </w:rPr>
        <w:t>Credit</w:t>
      </w:r>
      <w:r w:rsidRPr="002A4175">
        <w:rPr>
          <w:rFonts w:ascii="Times New Roman" w:eastAsia="Times New Roman" w:hAnsi="Times New Roman" w:cs="Times New Roman"/>
          <w:sz w:val="18"/>
          <w:szCs w:val="18"/>
          <w:shd w:val="clear" w:color="auto" w:fill="FFFFFF"/>
        </w:rPr>
        <w:tab/>
        <w:t>240000</w:t>
      </w:r>
      <w:r w:rsidRPr="002A4175">
        <w:rPr>
          <w:rFonts w:ascii="Times New Roman" w:eastAsia="Times New Roman" w:hAnsi="Times New Roman" w:cs="Times New Roman"/>
          <w:sz w:val="18"/>
          <w:szCs w:val="18"/>
          <w:shd w:val="clear" w:color="auto" w:fill="FFFFFF"/>
        </w:rPr>
        <w:tab/>
      </w:r>
      <w:proofErr w:type="gramStart"/>
      <w:r w:rsidRPr="002A4175">
        <w:rPr>
          <w:rFonts w:ascii="Times New Roman" w:eastAsia="Times New Roman" w:hAnsi="Times New Roman" w:cs="Times New Roman"/>
          <w:sz w:val="18"/>
          <w:szCs w:val="18"/>
          <w:shd w:val="clear" w:color="auto" w:fill="FFFFFF"/>
        </w:rPr>
        <w:t>Liability</w:t>
      </w:r>
      <w:proofErr w:type="gramEnd"/>
      <w:r w:rsidRPr="002A4175">
        <w:rPr>
          <w:rFonts w:ascii="Times New Roman" w:eastAsia="Times New Roman" w:hAnsi="Times New Roman" w:cs="Times New Roman"/>
          <w:sz w:val="18"/>
          <w:szCs w:val="18"/>
          <w:shd w:val="clear" w:color="auto" w:fill="FFFFFF"/>
        </w:rPr>
        <w:t xml:space="preserve"> for </w:t>
      </w:r>
      <w:proofErr w:type="spellStart"/>
      <w:r w:rsidRPr="002A4175">
        <w:rPr>
          <w:rFonts w:ascii="Times New Roman" w:eastAsia="Times New Roman" w:hAnsi="Times New Roman" w:cs="Times New Roman"/>
          <w:sz w:val="18"/>
          <w:szCs w:val="18"/>
          <w:shd w:val="clear" w:color="auto" w:fill="FFFFFF"/>
        </w:rPr>
        <w:t>Nonfiduciary</w:t>
      </w:r>
      <w:proofErr w:type="spellEnd"/>
      <w:r w:rsidRPr="002A4175">
        <w:rPr>
          <w:rFonts w:ascii="Times New Roman" w:eastAsia="Times New Roman" w:hAnsi="Times New Roman" w:cs="Times New Roman"/>
          <w:sz w:val="18"/>
          <w:szCs w:val="18"/>
          <w:shd w:val="clear" w:color="auto" w:fill="FFFFFF"/>
        </w:rPr>
        <w:t xml:space="preserve"> Deposit Funds and </w:t>
      </w:r>
      <w:proofErr w:type="spellStart"/>
      <w:r w:rsidRPr="002A4175">
        <w:rPr>
          <w:rFonts w:ascii="Times New Roman" w:eastAsia="Times New Roman" w:hAnsi="Times New Roman" w:cs="Times New Roman"/>
          <w:sz w:val="18"/>
          <w:szCs w:val="18"/>
          <w:shd w:val="clear" w:color="auto" w:fill="FFFFFF"/>
        </w:rPr>
        <w:t>Undeposited</w:t>
      </w:r>
      <w:proofErr w:type="spellEnd"/>
      <w:r w:rsidRPr="002A4175">
        <w:rPr>
          <w:rFonts w:ascii="Times New Roman" w:eastAsia="Times New Roman" w:hAnsi="Times New Roman" w:cs="Times New Roman"/>
          <w:sz w:val="18"/>
          <w:szCs w:val="18"/>
          <w:shd w:val="clear" w:color="auto" w:fill="FFFFFF"/>
        </w:rPr>
        <w:t xml:space="preserve"> Collections</w:t>
      </w:r>
    </w:p>
    <w:p w:rsidR="002A4175" w:rsidRDefault="002A4175" w:rsidP="002A4175">
      <w:pPr>
        <w:tabs>
          <w:tab w:val="left" w:pos="1800"/>
          <w:tab w:val="left" w:pos="3600"/>
        </w:tabs>
        <w:kinsoku w:val="0"/>
        <w:overflowPunct w:val="0"/>
        <w:spacing w:before="36" w:line="204" w:lineRule="exact"/>
        <w:rPr>
          <w:rFonts w:ascii="Times New Roman" w:eastAsia="Times New Roman" w:hAnsi="Times New Roman" w:cs="Times New Roman"/>
          <w:spacing w:val="-2"/>
          <w:sz w:val="18"/>
          <w:szCs w:val="18"/>
          <w:shd w:val="clear" w:color="auto" w:fill="FFFFFF"/>
        </w:rPr>
      </w:pPr>
    </w:p>
    <w:p w:rsidR="001B54C5" w:rsidRPr="001B54C5" w:rsidRDefault="001B54C5" w:rsidP="001B54C5">
      <w:pPr>
        <w:tabs>
          <w:tab w:val="left" w:pos="1800"/>
          <w:tab w:val="left" w:pos="3600"/>
        </w:tabs>
        <w:kinsoku w:val="0"/>
        <w:overflowPunct w:val="0"/>
        <w:spacing w:before="36" w:line="204" w:lineRule="exact"/>
        <w:rPr>
          <w:rFonts w:ascii="Times New Roman" w:eastAsia="Times New Roman" w:hAnsi="Times New Roman" w:cs="Times New Roman"/>
          <w:spacing w:val="-2"/>
          <w:sz w:val="18"/>
          <w:szCs w:val="18"/>
          <w:shd w:val="clear" w:color="auto" w:fill="FFFFFF"/>
        </w:rPr>
      </w:pPr>
    </w:p>
    <w:p w:rsidR="005353FC" w:rsidRPr="00327410" w:rsidRDefault="005353FC" w:rsidP="005353FC">
      <w:pPr>
        <w:pStyle w:val="PlainText"/>
        <w:keepNext/>
        <w:keepLines/>
        <w:tabs>
          <w:tab w:val="left" w:pos="660"/>
          <w:tab w:val="left" w:pos="1840"/>
          <w:tab w:val="left" w:pos="2940"/>
          <w:tab w:val="left" w:pos="3140"/>
        </w:tabs>
        <w:ind w:left="660" w:hanging="660"/>
        <w:rPr>
          <w:rFonts w:ascii="TimesNewRoman" w:hAnsi="TimesNewRoman" w:cs="Courier New"/>
          <w:sz w:val="20"/>
        </w:rPr>
      </w:pPr>
      <w:proofErr w:type="gramStart"/>
      <w:r w:rsidRPr="00327410">
        <w:rPr>
          <w:rFonts w:ascii="TimesNewRoman" w:hAnsi="TimesNewRoman" w:cs="Courier New"/>
          <w:b/>
          <w:sz w:val="20"/>
        </w:rPr>
        <w:t>C418</w:t>
      </w:r>
      <w:r w:rsidRPr="00327410">
        <w:rPr>
          <w:rFonts w:ascii="TimesNewRoman" w:hAnsi="TimesNewRoman" w:cs="Courier New"/>
          <w:sz w:val="20"/>
        </w:rPr>
        <w:tab/>
        <w:t>To record interest receivable on securities held by Treasury Appropriation Fund Symbol (</w:t>
      </w:r>
      <w:proofErr w:type="spellStart"/>
      <w:r w:rsidRPr="00327410">
        <w:rPr>
          <w:rFonts w:ascii="TimesNewRoman" w:hAnsi="TimesNewRoman" w:cs="Courier New"/>
          <w:sz w:val="20"/>
        </w:rPr>
        <w:t>TAFS</w:t>
      </w:r>
      <w:proofErr w:type="spellEnd"/>
      <w:r w:rsidRPr="00327410">
        <w:rPr>
          <w:rFonts w:ascii="TimesNewRoman" w:hAnsi="TimesNewRoman" w:cs="Courier New"/>
          <w:sz w:val="20"/>
        </w:rPr>
        <w:t>)</w:t>
      </w:r>
      <w:r>
        <w:rPr>
          <w:rFonts w:ascii="TimesNewRoman" w:hAnsi="TimesNewRoman" w:cs="Courier New"/>
          <w:sz w:val="20"/>
        </w:rPr>
        <w:t>.</w:t>
      </w:r>
      <w:proofErr w:type="gramEnd"/>
      <w:r>
        <w:rPr>
          <w:rFonts w:ascii="TimesNewRoman" w:hAnsi="TimesNewRoman" w:cs="Courier New"/>
          <w:sz w:val="20"/>
        </w:rPr>
        <w:t xml:space="preserve"> </w:t>
      </w:r>
      <w:proofErr w:type="gramStart"/>
      <w:r w:rsidRPr="00327410">
        <w:rPr>
          <w:rFonts w:ascii="TimesNewRoman" w:hAnsi="TimesNewRoman" w:cs="Courier New"/>
          <w:sz w:val="20"/>
        </w:rPr>
        <w:t xml:space="preserve">Also recorded for federal securities held by </w:t>
      </w:r>
      <w:proofErr w:type="spellStart"/>
      <w:r w:rsidRPr="00327410">
        <w:rPr>
          <w:rFonts w:ascii="TimesNewRoman" w:hAnsi="TimesNewRoman" w:cs="Courier New"/>
          <w:sz w:val="20"/>
        </w:rPr>
        <w:t>nonfiduciary</w:t>
      </w:r>
      <w:proofErr w:type="spellEnd"/>
      <w:r w:rsidRPr="00327410">
        <w:rPr>
          <w:rFonts w:ascii="TimesNewRoman" w:hAnsi="TimesNewRoman" w:cs="Courier New"/>
          <w:sz w:val="20"/>
        </w:rPr>
        <w:t xml:space="preserve"> deposit funds.</w:t>
      </w:r>
      <w:proofErr w:type="gramEnd"/>
    </w:p>
    <w:p w:rsidR="005353FC" w:rsidRPr="00327410" w:rsidRDefault="005353FC" w:rsidP="005353F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327410">
        <w:rPr>
          <w:rFonts w:ascii="TimesNewRoman" w:hAnsi="TimesNewRoman" w:cs="Courier New"/>
          <w:b/>
          <w:sz w:val="20"/>
        </w:rPr>
        <w:tab/>
        <w:t>Comment:</w:t>
      </w:r>
      <w:r w:rsidRPr="00327410">
        <w:rPr>
          <w:rFonts w:ascii="TimesNewRoman" w:hAnsi="TimesNewRoman" w:cs="Courier New"/>
          <w:sz w:val="20"/>
        </w:rPr>
        <w:tab/>
      </w:r>
      <w:r w:rsidRPr="005353FC">
        <w:rPr>
          <w:rFonts w:ascii="TimesNewRoman" w:hAnsi="TimesNewRoman" w:cs="Courier New"/>
          <w:strike/>
          <w:sz w:val="20"/>
        </w:rPr>
        <w:t xml:space="preserve">See </w:t>
      </w:r>
      <w:proofErr w:type="spellStart"/>
      <w:r w:rsidRPr="005353FC">
        <w:rPr>
          <w:rFonts w:ascii="TimesNewRoman" w:hAnsi="TimesNewRoman" w:cs="Courier New"/>
          <w:strike/>
          <w:sz w:val="20"/>
        </w:rPr>
        <w:t>USSGL</w:t>
      </w:r>
      <w:proofErr w:type="spellEnd"/>
      <w:r w:rsidRPr="005353FC">
        <w:rPr>
          <w:rFonts w:ascii="TimesNewRoman" w:hAnsi="TimesNewRoman" w:cs="Courier New"/>
          <w:strike/>
          <w:sz w:val="20"/>
        </w:rPr>
        <w:t xml:space="preserve"> TC-C417 for interest receivable on securities held by a </w:t>
      </w:r>
      <w:proofErr w:type="spellStart"/>
      <w:r w:rsidRPr="005353FC">
        <w:rPr>
          <w:rFonts w:ascii="TimesNewRoman" w:hAnsi="TimesNewRoman" w:cs="Courier New"/>
          <w:strike/>
          <w:sz w:val="20"/>
        </w:rPr>
        <w:t>nonfiduciary</w:t>
      </w:r>
      <w:proofErr w:type="spellEnd"/>
      <w:r w:rsidRPr="005353FC">
        <w:rPr>
          <w:rFonts w:ascii="TimesNewRoman" w:hAnsi="TimesNewRoman" w:cs="Courier New"/>
          <w:strike/>
          <w:sz w:val="20"/>
        </w:rPr>
        <w:t xml:space="preserve"> deposit fund.</w:t>
      </w:r>
      <w:r w:rsidRPr="00327410">
        <w:rPr>
          <w:rFonts w:ascii="TimesNewRoman" w:hAnsi="TimesNewRoman" w:cs="Courier New"/>
          <w:sz w:val="20"/>
        </w:rPr>
        <w:t xml:space="preserve"> </w:t>
      </w:r>
      <w:r w:rsidRPr="005353FC">
        <w:rPr>
          <w:rFonts w:ascii="TimesNewRoman" w:hAnsi="TimesNewRoman" w:cs="Courier New"/>
          <w:strike/>
          <w:sz w:val="20"/>
        </w:rPr>
        <w:t xml:space="preserve">If </w:t>
      </w:r>
      <w:r w:rsidRPr="005353FC">
        <w:rPr>
          <w:rFonts w:ascii="TimesNewRoman" w:hAnsi="TimesNewRoman" w:cs="Courier New"/>
          <w:color w:val="1F497D" w:themeColor="text2"/>
          <w:sz w:val="20"/>
          <w:u w:val="single"/>
        </w:rPr>
        <w:t>For</w:t>
      </w:r>
      <w:r w:rsidRPr="005353FC">
        <w:rPr>
          <w:rFonts w:ascii="TimesNewRoman" w:hAnsi="TimesNewRoman" w:cs="Courier New"/>
          <w:sz w:val="20"/>
          <w:u w:val="single"/>
        </w:rPr>
        <w:t xml:space="preserve"> </w:t>
      </w:r>
      <w:r w:rsidRPr="00327410">
        <w:rPr>
          <w:rFonts w:ascii="TimesNewRoman" w:hAnsi="TimesNewRoman" w:cs="Courier New"/>
          <w:sz w:val="20"/>
        </w:rPr>
        <w:t xml:space="preserve">federal securities held by </w:t>
      </w:r>
      <w:proofErr w:type="spellStart"/>
      <w:r w:rsidRPr="00327410">
        <w:rPr>
          <w:rFonts w:ascii="TimesNewRoman" w:hAnsi="TimesNewRoman" w:cs="Courier New"/>
          <w:sz w:val="20"/>
        </w:rPr>
        <w:t>nonfiduciary</w:t>
      </w:r>
      <w:proofErr w:type="spellEnd"/>
      <w:r w:rsidRPr="00327410">
        <w:rPr>
          <w:rFonts w:ascii="TimesNewRoman" w:hAnsi="TimesNewRoman" w:cs="Courier New"/>
          <w:sz w:val="20"/>
        </w:rPr>
        <w:t xml:space="preserve"> deposit funds also record TC - E205.</w:t>
      </w:r>
    </w:p>
    <w:p w:rsidR="00141423" w:rsidRDefault="005353FC" w:rsidP="005353FC">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ab/>
      </w:r>
    </w:p>
    <w:p w:rsidR="00141423" w:rsidRPr="00141423" w:rsidRDefault="00141423" w:rsidP="00141423">
      <w:pPr>
        <w:pStyle w:val="PlainText"/>
        <w:keepNext/>
        <w:keepLines/>
        <w:tabs>
          <w:tab w:val="left" w:pos="660"/>
          <w:tab w:val="left" w:pos="1840"/>
          <w:tab w:val="left" w:pos="2940"/>
          <w:tab w:val="left" w:pos="3140"/>
        </w:tabs>
        <w:spacing w:before="120"/>
        <w:ind w:left="1840" w:hanging="1840"/>
        <w:rPr>
          <w:rFonts w:ascii="TimesNewRoman" w:hAnsi="TimesNewRoman" w:cs="Courier New"/>
          <w:color w:val="1F497D" w:themeColor="text2"/>
          <w:sz w:val="20"/>
          <w:u w:val="single"/>
        </w:rPr>
      </w:pPr>
      <w:r>
        <w:rPr>
          <w:rFonts w:ascii="TimesNewRoman" w:hAnsi="TimesNewRoman" w:cs="Courier New"/>
          <w:b/>
          <w:sz w:val="20"/>
        </w:rPr>
        <w:t xml:space="preserve">            </w:t>
      </w:r>
      <w:r w:rsidRPr="00141423">
        <w:rPr>
          <w:rFonts w:ascii="TimesNewRoman" w:hAnsi="TimesNewRoman" w:cs="Courier New"/>
          <w:b/>
          <w:color w:val="1F497D" w:themeColor="text2"/>
          <w:sz w:val="20"/>
          <w:u w:val="single"/>
        </w:rPr>
        <w:t>Reference:</w:t>
      </w:r>
      <w:r w:rsidRPr="00141423">
        <w:rPr>
          <w:rFonts w:ascii="TimesNewRoman" w:hAnsi="TimesNewRoman" w:cs="Courier New"/>
          <w:color w:val="1F497D" w:themeColor="text2"/>
          <w:sz w:val="20"/>
          <w:u w:val="single"/>
        </w:rPr>
        <w:tab/>
      </w:r>
      <w:proofErr w:type="spellStart"/>
      <w:r w:rsidRPr="00141423">
        <w:rPr>
          <w:rFonts w:ascii="TimesNewRoman" w:hAnsi="TimesNewRoman" w:cs="Courier New"/>
          <w:color w:val="1F497D" w:themeColor="text2"/>
          <w:sz w:val="20"/>
          <w:u w:val="single"/>
        </w:rPr>
        <w:t>USSGL</w:t>
      </w:r>
      <w:proofErr w:type="spellEnd"/>
      <w:r w:rsidRPr="00141423">
        <w:rPr>
          <w:rFonts w:ascii="TimesNewRoman" w:hAnsi="TimesNewRoman" w:cs="Courier New"/>
          <w:color w:val="1F497D" w:themeColor="text2"/>
          <w:sz w:val="20"/>
          <w:u w:val="single"/>
        </w:rPr>
        <w:t xml:space="preserve"> Implementation Guide: </w:t>
      </w:r>
      <w:proofErr w:type="spellStart"/>
      <w:r w:rsidRPr="00141423">
        <w:rPr>
          <w:rFonts w:ascii="TimesNewRoman" w:hAnsi="TimesNewRoman" w:cs="Courier New"/>
          <w:color w:val="1F497D" w:themeColor="text2"/>
          <w:sz w:val="20"/>
          <w:u w:val="single"/>
        </w:rPr>
        <w:t>Nonfiduciary</w:t>
      </w:r>
      <w:proofErr w:type="spellEnd"/>
      <w:r w:rsidRPr="00141423">
        <w:rPr>
          <w:rFonts w:ascii="TimesNewRoman" w:hAnsi="TimesNewRoman" w:cs="Courier New"/>
          <w:color w:val="1F497D" w:themeColor="text2"/>
          <w:sz w:val="20"/>
          <w:u w:val="single"/>
        </w:rPr>
        <w:t xml:space="preserve"> Deposit Fund with Investment Authority and Clearing Account Guidance</w:t>
      </w:r>
    </w:p>
    <w:p w:rsidR="00141423" w:rsidRDefault="00141423" w:rsidP="005353FC">
      <w:pPr>
        <w:pStyle w:val="PlainText"/>
        <w:keepNext/>
        <w:keepLines/>
        <w:tabs>
          <w:tab w:val="left" w:pos="660"/>
          <w:tab w:val="left" w:pos="1840"/>
          <w:tab w:val="left" w:pos="2940"/>
          <w:tab w:val="left" w:pos="3140"/>
        </w:tabs>
        <w:spacing w:before="120"/>
        <w:rPr>
          <w:rFonts w:ascii="TimesNewRoman" w:hAnsi="TimesNewRoman" w:cs="Courier New"/>
          <w:b/>
          <w:sz w:val="20"/>
        </w:rPr>
      </w:pPr>
    </w:p>
    <w:p w:rsidR="005353FC" w:rsidRPr="00327410" w:rsidRDefault="00141423" w:rsidP="005353FC">
      <w:pPr>
        <w:pStyle w:val="PlainText"/>
        <w:keepNext/>
        <w:keepLines/>
        <w:tabs>
          <w:tab w:val="left" w:pos="660"/>
          <w:tab w:val="left" w:pos="1840"/>
          <w:tab w:val="left" w:pos="2940"/>
          <w:tab w:val="left" w:pos="3140"/>
        </w:tabs>
        <w:spacing w:before="120"/>
        <w:rPr>
          <w:rFonts w:ascii="TimesNewRoman" w:hAnsi="TimesNewRoman" w:cs="Courier New"/>
          <w:b/>
          <w:sz w:val="20"/>
        </w:rPr>
      </w:pPr>
      <w:r>
        <w:rPr>
          <w:rFonts w:ascii="TimesNewRoman" w:hAnsi="TimesNewRoman" w:cs="Courier New"/>
          <w:b/>
          <w:sz w:val="20"/>
        </w:rPr>
        <w:t xml:space="preserve">             </w:t>
      </w:r>
      <w:r w:rsidR="005353FC" w:rsidRPr="00327410">
        <w:rPr>
          <w:rFonts w:ascii="TimesNewRoman" w:hAnsi="TimesNewRoman" w:cs="Courier New"/>
          <w:b/>
          <w:sz w:val="20"/>
        </w:rPr>
        <w:t>Budgetary Entry</w:t>
      </w:r>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None</w:t>
      </w:r>
    </w:p>
    <w:p w:rsidR="005353FC" w:rsidRPr="00327410" w:rsidRDefault="005353FC" w:rsidP="005353FC">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ab/>
        <w:t>Proprietary Entry</w:t>
      </w:r>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134200</w:t>
      </w:r>
      <w:r w:rsidRPr="00327410">
        <w:rPr>
          <w:rFonts w:ascii="TimesNewRoman" w:hAnsi="TimesNewRoman" w:cs="Courier New"/>
          <w:sz w:val="20"/>
        </w:rPr>
        <w:tab/>
        <w:t>Interest Receivable - Investments</w:t>
      </w:r>
    </w:p>
    <w:p w:rsidR="005353FC" w:rsidRDefault="005353FC" w:rsidP="005353FC">
      <w:pPr>
        <w:pStyle w:val="PlainT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w:t>
      </w:r>
      <w:proofErr w:type="gramStart"/>
      <w:r w:rsidRPr="00327410">
        <w:rPr>
          <w:rFonts w:ascii="TimesNewRoman" w:hAnsi="TimesNewRoman" w:cs="Courier New"/>
          <w:sz w:val="20"/>
        </w:rPr>
        <w:t>531100</w:t>
      </w:r>
      <w:r w:rsidRPr="00327410">
        <w:rPr>
          <w:rFonts w:ascii="TimesNewRoman" w:hAnsi="TimesNewRoman" w:cs="Courier New"/>
          <w:sz w:val="20"/>
        </w:rPr>
        <w:tab/>
      </w:r>
      <w:r w:rsidRPr="00327410">
        <w:rPr>
          <w:rFonts w:ascii="TimesNewRoman" w:hAnsi="TimesNewRoman" w:cs="Courier New"/>
          <w:sz w:val="20"/>
        </w:rPr>
        <w:tab/>
        <w:t xml:space="preserve">Interest Revenue </w:t>
      </w:r>
      <w:r>
        <w:rPr>
          <w:rFonts w:ascii="TimesNewRoman" w:hAnsi="TimesNewRoman" w:cs="Courier New"/>
          <w:sz w:val="20"/>
        </w:rPr>
        <w:t>–</w:t>
      </w:r>
      <w:r w:rsidRPr="00327410">
        <w:rPr>
          <w:rFonts w:ascii="TimesNewRoman" w:hAnsi="TimesNewRoman" w:cs="Courier New"/>
          <w:sz w:val="20"/>
        </w:rPr>
        <w:t xml:space="preserve"> Investments</w:t>
      </w:r>
      <w:proofErr w:type="gramEnd"/>
    </w:p>
    <w:p w:rsidR="005353FC" w:rsidRDefault="005353FC" w:rsidP="005353FC">
      <w:pPr>
        <w:pStyle w:val="PlainText"/>
        <w:keepLines/>
        <w:tabs>
          <w:tab w:val="left" w:pos="660"/>
          <w:tab w:val="left" w:pos="1840"/>
          <w:tab w:val="left" w:pos="2940"/>
          <w:tab w:val="left" w:pos="3140"/>
        </w:tabs>
        <w:ind w:left="3140" w:hanging="3140"/>
        <w:rPr>
          <w:rFonts w:ascii="TimesNewRoman" w:hAnsi="TimesNewRoman" w:cs="Courier New"/>
          <w:sz w:val="20"/>
        </w:rPr>
      </w:pPr>
    </w:p>
    <w:p w:rsidR="005353FC" w:rsidRDefault="005353FC" w:rsidP="005353FC">
      <w:pPr>
        <w:kinsoku w:val="0"/>
        <w:overflowPunct w:val="0"/>
        <w:spacing w:before="1330" w:line="206" w:lineRule="exact"/>
        <w:ind w:left="504" w:hanging="504"/>
        <w:jc w:val="both"/>
        <w:rPr>
          <w:rFonts w:ascii="Times New Roman" w:eastAsia="Times New Roman" w:hAnsi="Times New Roman" w:cs="Times New Roman"/>
          <w:b/>
          <w:bCs/>
          <w:sz w:val="18"/>
          <w:szCs w:val="18"/>
          <w:shd w:val="clear" w:color="auto" w:fill="FFFFFF"/>
        </w:rPr>
      </w:pPr>
    </w:p>
    <w:p w:rsidR="005353FC" w:rsidRDefault="005353FC" w:rsidP="005353FC">
      <w:pPr>
        <w:kinsoku w:val="0"/>
        <w:overflowPunct w:val="0"/>
        <w:spacing w:before="1330" w:line="206" w:lineRule="exact"/>
        <w:ind w:left="504" w:hanging="504"/>
        <w:jc w:val="both"/>
        <w:rPr>
          <w:rFonts w:ascii="Times New Roman" w:eastAsia="Times New Roman" w:hAnsi="Times New Roman" w:cs="Times New Roman"/>
          <w:b/>
          <w:bCs/>
          <w:sz w:val="18"/>
          <w:szCs w:val="18"/>
          <w:shd w:val="clear" w:color="auto" w:fill="FFFFFF"/>
        </w:rPr>
      </w:pPr>
    </w:p>
    <w:p w:rsidR="005353FC" w:rsidRDefault="005353FC" w:rsidP="005353FC">
      <w:pPr>
        <w:kinsoku w:val="0"/>
        <w:overflowPunct w:val="0"/>
        <w:spacing w:before="1330" w:line="206" w:lineRule="exact"/>
        <w:ind w:left="504" w:hanging="504"/>
        <w:jc w:val="both"/>
        <w:rPr>
          <w:rFonts w:ascii="Times New Roman" w:eastAsia="Times New Roman" w:hAnsi="Times New Roman" w:cs="Times New Roman"/>
          <w:b/>
          <w:bCs/>
          <w:sz w:val="18"/>
          <w:szCs w:val="18"/>
          <w:shd w:val="clear" w:color="auto" w:fill="FFFFFF"/>
        </w:rPr>
      </w:pPr>
    </w:p>
    <w:p w:rsidR="005353FC" w:rsidRPr="005353FC" w:rsidRDefault="005353FC" w:rsidP="005353FC">
      <w:pPr>
        <w:kinsoku w:val="0"/>
        <w:overflowPunct w:val="0"/>
        <w:spacing w:before="1330" w:line="206" w:lineRule="exact"/>
        <w:ind w:left="504" w:hanging="504"/>
        <w:jc w:val="both"/>
        <w:rPr>
          <w:rFonts w:ascii="Times New Roman" w:eastAsia="Times New Roman" w:hAnsi="Times New Roman" w:cs="Times New Roman"/>
          <w:sz w:val="18"/>
          <w:szCs w:val="18"/>
          <w:shd w:val="clear" w:color="auto" w:fill="FFFFFF"/>
        </w:rPr>
      </w:pPr>
      <w:r w:rsidRPr="005353FC">
        <w:rPr>
          <w:rFonts w:ascii="Times New Roman" w:eastAsia="Times New Roman" w:hAnsi="Times New Roman" w:cs="Times New Roman"/>
          <w:b/>
          <w:bCs/>
          <w:sz w:val="18"/>
          <w:szCs w:val="18"/>
          <w:shd w:val="clear" w:color="auto" w:fill="FFFFFF"/>
        </w:rPr>
        <w:lastRenderedPageBreak/>
        <w:t xml:space="preserve">C602 </w:t>
      </w:r>
      <w:r w:rsidRPr="005353FC">
        <w:rPr>
          <w:rFonts w:ascii="Times New Roman" w:eastAsia="Times New Roman" w:hAnsi="Times New Roman" w:cs="Times New Roman"/>
          <w:sz w:val="18"/>
          <w:szCs w:val="18"/>
          <w:shd w:val="clear" w:color="auto" w:fill="FFFFFF"/>
        </w:rPr>
        <w:t>To record the sale of Federal securities purchased at a premium and sold at a premium by a Treasury Appropriation Fund Symbol (</w:t>
      </w:r>
      <w:proofErr w:type="spellStart"/>
      <w:r w:rsidRPr="005353FC">
        <w:rPr>
          <w:rFonts w:ascii="Times New Roman" w:eastAsia="Times New Roman" w:hAnsi="Times New Roman" w:cs="Times New Roman"/>
          <w:sz w:val="18"/>
          <w:szCs w:val="18"/>
          <w:shd w:val="clear" w:color="auto" w:fill="FFFFFF"/>
        </w:rPr>
        <w:t>TAFS</w:t>
      </w:r>
      <w:proofErr w:type="spellEnd"/>
      <w:r w:rsidRPr="005353FC">
        <w:rPr>
          <w:rFonts w:ascii="Times New Roman" w:eastAsia="Times New Roman" w:hAnsi="Times New Roman" w:cs="Times New Roman"/>
          <w:sz w:val="18"/>
          <w:szCs w:val="18"/>
          <w:shd w:val="clear" w:color="auto" w:fill="FFFFFF"/>
        </w:rPr>
        <w:t xml:space="preserve">) other than a </w:t>
      </w:r>
      <w:proofErr w:type="spellStart"/>
      <w:r w:rsidRPr="005353FC">
        <w:rPr>
          <w:rFonts w:ascii="Times New Roman" w:eastAsia="Times New Roman" w:hAnsi="Times New Roman" w:cs="Times New Roman"/>
          <w:sz w:val="18"/>
          <w:szCs w:val="18"/>
          <w:shd w:val="clear" w:color="auto" w:fill="FFFFFF"/>
        </w:rPr>
        <w:t>nonfiduciary</w:t>
      </w:r>
      <w:proofErr w:type="spellEnd"/>
      <w:r w:rsidRPr="005353FC">
        <w:rPr>
          <w:rFonts w:ascii="Times New Roman" w:eastAsia="Times New Roman" w:hAnsi="Times New Roman" w:cs="Times New Roman"/>
          <w:sz w:val="18"/>
          <w:szCs w:val="18"/>
          <w:shd w:val="clear" w:color="auto" w:fill="FFFFFF"/>
        </w:rPr>
        <w:t xml:space="preserve"> deposit fund. The sale may result in a gain or a loss.</w:t>
      </w:r>
    </w:p>
    <w:p w:rsidR="005353FC" w:rsidRPr="005353FC" w:rsidRDefault="005353FC" w:rsidP="005353FC">
      <w:pPr>
        <w:kinsoku w:val="0"/>
        <w:overflowPunct w:val="0"/>
        <w:spacing w:before="37" w:line="206" w:lineRule="exact"/>
        <w:ind w:left="1512" w:hanging="1008"/>
        <w:rPr>
          <w:rFonts w:ascii="Times New Roman" w:eastAsia="Times New Roman" w:hAnsi="Times New Roman" w:cs="Times New Roman"/>
          <w:sz w:val="18"/>
          <w:szCs w:val="18"/>
          <w:shd w:val="clear" w:color="auto" w:fill="FFFFFF"/>
        </w:rPr>
      </w:pPr>
      <w:r w:rsidRPr="005353FC">
        <w:rPr>
          <w:rFonts w:ascii="Times New Roman" w:eastAsia="Times New Roman" w:hAnsi="Times New Roman" w:cs="Times New Roman"/>
          <w:b/>
          <w:bCs/>
          <w:sz w:val="18"/>
          <w:szCs w:val="18"/>
          <w:shd w:val="clear" w:color="auto" w:fill="FFFFFF"/>
        </w:rPr>
        <w:t xml:space="preserve">Comment: </w:t>
      </w:r>
      <w:r w:rsidRPr="005353FC">
        <w:rPr>
          <w:rFonts w:ascii="Times New Roman" w:eastAsia="Times New Roman" w:hAnsi="Times New Roman" w:cs="Times New Roman"/>
          <w:sz w:val="18"/>
          <w:szCs w:val="18"/>
          <w:shd w:val="clear" w:color="auto" w:fill="FFFFFF"/>
        </w:rPr>
        <w:t xml:space="preserve">Prior to making an entry for the sale, make an entry to amortize the premium to the point of sale. The budgetary entry is recorded for the premium on the sale. Special and trust funds use </w:t>
      </w:r>
      <w:proofErr w:type="spellStart"/>
      <w:r w:rsidRPr="005353FC">
        <w:rPr>
          <w:rFonts w:ascii="Times New Roman" w:eastAsia="Times New Roman" w:hAnsi="Times New Roman" w:cs="Times New Roman"/>
          <w:sz w:val="18"/>
          <w:szCs w:val="18"/>
          <w:shd w:val="clear" w:color="auto" w:fill="FFFFFF"/>
        </w:rPr>
        <w:t>USSGL</w:t>
      </w:r>
      <w:proofErr w:type="spellEnd"/>
      <w:r w:rsidRPr="005353FC">
        <w:rPr>
          <w:rFonts w:ascii="Times New Roman" w:eastAsia="Times New Roman" w:hAnsi="Times New Roman" w:cs="Times New Roman"/>
          <w:sz w:val="18"/>
          <w:szCs w:val="18"/>
          <w:shd w:val="clear" w:color="auto" w:fill="FFFFFF"/>
        </w:rPr>
        <w:t xml:space="preserve"> account 411400. If budgetary resources were previously anticipated, revolving funds credit </w:t>
      </w:r>
      <w:proofErr w:type="spellStart"/>
      <w:r w:rsidRPr="005353FC">
        <w:rPr>
          <w:rFonts w:ascii="Times New Roman" w:eastAsia="Times New Roman" w:hAnsi="Times New Roman" w:cs="Times New Roman"/>
          <w:sz w:val="18"/>
          <w:szCs w:val="18"/>
          <w:shd w:val="clear" w:color="auto" w:fill="FFFFFF"/>
        </w:rPr>
        <w:t>USSGL</w:t>
      </w:r>
      <w:proofErr w:type="spellEnd"/>
      <w:r w:rsidRPr="005353FC">
        <w:rPr>
          <w:rFonts w:ascii="Times New Roman" w:eastAsia="Times New Roman" w:hAnsi="Times New Roman" w:cs="Times New Roman"/>
          <w:sz w:val="18"/>
          <w:szCs w:val="18"/>
          <w:shd w:val="clear" w:color="auto" w:fill="FFFFFF"/>
        </w:rPr>
        <w:t xml:space="preserve"> account 407000 and special and trust funds credit </w:t>
      </w:r>
      <w:proofErr w:type="spellStart"/>
      <w:r w:rsidRPr="005353FC">
        <w:rPr>
          <w:rFonts w:ascii="Times New Roman" w:eastAsia="Times New Roman" w:hAnsi="Times New Roman" w:cs="Times New Roman"/>
          <w:sz w:val="18"/>
          <w:szCs w:val="18"/>
          <w:shd w:val="clear" w:color="auto" w:fill="FFFFFF"/>
        </w:rPr>
        <w:t>USSGL</w:t>
      </w:r>
      <w:proofErr w:type="spellEnd"/>
      <w:r w:rsidRPr="005353FC">
        <w:rPr>
          <w:rFonts w:ascii="Times New Roman" w:eastAsia="Times New Roman" w:hAnsi="Times New Roman" w:cs="Times New Roman"/>
          <w:sz w:val="18"/>
          <w:szCs w:val="18"/>
          <w:shd w:val="clear" w:color="auto" w:fill="FFFFFF"/>
        </w:rPr>
        <w:t xml:space="preserve"> account 412000. Also post </w:t>
      </w:r>
      <w:proofErr w:type="spellStart"/>
      <w:r w:rsidRPr="005353FC">
        <w:rPr>
          <w:rFonts w:ascii="Times New Roman" w:eastAsia="Times New Roman" w:hAnsi="Times New Roman" w:cs="Times New Roman"/>
          <w:sz w:val="18"/>
          <w:szCs w:val="18"/>
          <w:shd w:val="clear" w:color="auto" w:fill="FFFFFF"/>
        </w:rPr>
        <w:t>USSGL</w:t>
      </w:r>
      <w:proofErr w:type="spellEnd"/>
      <w:r w:rsidRPr="005353FC">
        <w:rPr>
          <w:rFonts w:ascii="Times New Roman" w:eastAsia="Times New Roman" w:hAnsi="Times New Roman" w:cs="Times New Roman"/>
          <w:sz w:val="18"/>
          <w:szCs w:val="18"/>
          <w:shd w:val="clear" w:color="auto" w:fill="FFFFFF"/>
        </w:rPr>
        <w:t xml:space="preserve"> TC-A122 if authority was previously anticipated and apportioned or </w:t>
      </w:r>
      <w:proofErr w:type="spellStart"/>
      <w:r w:rsidRPr="005353FC">
        <w:rPr>
          <w:rFonts w:ascii="Times New Roman" w:eastAsia="Times New Roman" w:hAnsi="Times New Roman" w:cs="Times New Roman"/>
          <w:sz w:val="18"/>
          <w:szCs w:val="18"/>
          <w:shd w:val="clear" w:color="auto" w:fill="FFFFFF"/>
        </w:rPr>
        <w:t>USSGL</w:t>
      </w:r>
      <w:proofErr w:type="spellEnd"/>
      <w:r w:rsidRPr="005353FC">
        <w:rPr>
          <w:rFonts w:ascii="Times New Roman" w:eastAsia="Times New Roman" w:hAnsi="Times New Roman" w:cs="Times New Roman"/>
          <w:sz w:val="18"/>
          <w:szCs w:val="18"/>
          <w:shd w:val="clear" w:color="auto" w:fill="FFFFFF"/>
        </w:rPr>
        <w:t xml:space="preserve"> TC-A123 if authority was previously anticipated in programs exempt from apportionment. Fiduciary deposit funds would not record the budgetary entry. See </w:t>
      </w:r>
      <w:proofErr w:type="spellStart"/>
      <w:r w:rsidRPr="005353FC">
        <w:rPr>
          <w:rFonts w:ascii="Times New Roman" w:eastAsia="Times New Roman" w:hAnsi="Times New Roman" w:cs="Times New Roman"/>
          <w:sz w:val="18"/>
          <w:szCs w:val="18"/>
          <w:shd w:val="clear" w:color="auto" w:fill="FFFFFF"/>
        </w:rPr>
        <w:t>USSGL</w:t>
      </w:r>
      <w:proofErr w:type="spellEnd"/>
      <w:r w:rsidRPr="005353FC">
        <w:rPr>
          <w:rFonts w:ascii="Times New Roman" w:eastAsia="Times New Roman" w:hAnsi="Times New Roman" w:cs="Times New Roman"/>
          <w:sz w:val="18"/>
          <w:szCs w:val="18"/>
          <w:shd w:val="clear" w:color="auto" w:fill="FFFFFF"/>
        </w:rPr>
        <w:t xml:space="preserve"> TC-A195, TC-C109 or TC-C140 to record the collection of interest received on the sale. See </w:t>
      </w:r>
      <w:proofErr w:type="spellStart"/>
      <w:r w:rsidRPr="005353FC">
        <w:rPr>
          <w:rFonts w:ascii="Times New Roman" w:eastAsia="Times New Roman" w:hAnsi="Times New Roman" w:cs="Times New Roman"/>
          <w:sz w:val="18"/>
          <w:szCs w:val="18"/>
          <w:shd w:val="clear" w:color="auto" w:fill="FFFFFF"/>
        </w:rPr>
        <w:t>USSGL</w:t>
      </w:r>
      <w:proofErr w:type="spellEnd"/>
      <w:r w:rsidRPr="005353FC">
        <w:rPr>
          <w:rFonts w:ascii="Times New Roman" w:eastAsia="Times New Roman" w:hAnsi="Times New Roman" w:cs="Times New Roman"/>
          <w:sz w:val="18"/>
          <w:szCs w:val="18"/>
          <w:shd w:val="clear" w:color="auto" w:fill="FFFFFF"/>
        </w:rPr>
        <w:t xml:space="preserve"> TC-C603 </w:t>
      </w:r>
      <w:bookmarkStart w:id="18" w:name="_cp_text_1_31"/>
      <w:r w:rsidRPr="005353FC">
        <w:rPr>
          <w:rFonts w:ascii="Times New Roman" w:eastAsia="Times New Roman" w:hAnsi="Times New Roman" w:cs="Times New Roman"/>
          <w:color w:val="1F497D" w:themeColor="text2"/>
          <w:sz w:val="18"/>
          <w:szCs w:val="18"/>
          <w:u w:val="single" w:color="1F497D" w:themeColor="text2"/>
          <w:shd w:val="clear" w:color="auto" w:fill="FFFFFF"/>
        </w:rPr>
        <w:t>or TC-C619</w:t>
      </w:r>
      <w:r w:rsidRPr="005353FC">
        <w:rPr>
          <w:rFonts w:ascii="Times New Roman" w:eastAsia="Times New Roman" w:hAnsi="Times New Roman" w:cs="Times New Roman"/>
          <w:sz w:val="18"/>
          <w:szCs w:val="18"/>
          <w:shd w:val="clear" w:color="auto" w:fill="FFFFFF"/>
        </w:rPr>
        <w:t xml:space="preserve"> </w:t>
      </w:r>
      <w:bookmarkEnd w:id="18"/>
      <w:r w:rsidRPr="005353FC">
        <w:rPr>
          <w:rFonts w:ascii="Times New Roman" w:eastAsia="Times New Roman" w:hAnsi="Times New Roman" w:cs="Times New Roman"/>
          <w:sz w:val="18"/>
          <w:szCs w:val="18"/>
          <w:shd w:val="clear" w:color="auto" w:fill="FFFFFF"/>
        </w:rPr>
        <w:t xml:space="preserve">for sale of securities purchased at a premium and sold at a </w:t>
      </w:r>
      <w:bookmarkStart w:id="19" w:name="_cp_text_2_32"/>
      <w:proofErr w:type="spellStart"/>
      <w:r w:rsidRPr="005353FC">
        <w:rPr>
          <w:rFonts w:ascii="Times New Roman" w:eastAsia="Times New Roman" w:hAnsi="Times New Roman" w:cs="Times New Roman"/>
          <w:strike/>
          <w:sz w:val="20"/>
          <w:szCs w:val="20"/>
          <w:shd w:val="clear" w:color="auto" w:fill="FFFFFF"/>
        </w:rPr>
        <w:t>premium</w:t>
      </w:r>
      <w:bookmarkStart w:id="20" w:name="_cp_text_1_33"/>
      <w:bookmarkEnd w:id="19"/>
      <w:r w:rsidRPr="005353FC">
        <w:rPr>
          <w:rFonts w:ascii="Times New Roman" w:eastAsia="Times New Roman" w:hAnsi="Times New Roman" w:cs="Times New Roman"/>
          <w:color w:val="0000FF"/>
          <w:sz w:val="18"/>
          <w:szCs w:val="18"/>
          <w:u w:val="single" w:color="0000FF"/>
          <w:shd w:val="clear" w:color="auto" w:fill="FFFFFF"/>
        </w:rPr>
        <w:t>g</w:t>
      </w:r>
      <w:r w:rsidRPr="005353FC">
        <w:rPr>
          <w:rFonts w:ascii="Times New Roman" w:eastAsia="Times New Roman" w:hAnsi="Times New Roman" w:cs="Times New Roman"/>
          <w:color w:val="1F497D" w:themeColor="text2"/>
          <w:sz w:val="18"/>
          <w:szCs w:val="18"/>
          <w:u w:val="single" w:color="1F497D" w:themeColor="text2"/>
          <w:shd w:val="clear" w:color="auto" w:fill="FFFFFF"/>
        </w:rPr>
        <w:t>ain</w:t>
      </w:r>
      <w:proofErr w:type="spellEnd"/>
      <w:r w:rsidRPr="005353FC">
        <w:rPr>
          <w:rFonts w:ascii="Times New Roman" w:eastAsia="Times New Roman" w:hAnsi="Times New Roman" w:cs="Times New Roman"/>
          <w:color w:val="1F497D" w:themeColor="text2"/>
          <w:sz w:val="18"/>
          <w:szCs w:val="18"/>
          <w:u w:val="single" w:color="1F497D" w:themeColor="text2"/>
          <w:shd w:val="clear" w:color="auto" w:fill="FFFFFF"/>
        </w:rPr>
        <w:t xml:space="preserve"> or loss</w:t>
      </w:r>
      <w:r w:rsidRPr="005353FC">
        <w:rPr>
          <w:rFonts w:ascii="Times New Roman" w:eastAsia="Times New Roman" w:hAnsi="Times New Roman" w:cs="Times New Roman"/>
          <w:sz w:val="18"/>
          <w:szCs w:val="18"/>
          <w:shd w:val="clear" w:color="auto" w:fill="FFFFFF"/>
        </w:rPr>
        <w:t xml:space="preserve"> </w:t>
      </w:r>
      <w:bookmarkEnd w:id="20"/>
      <w:r w:rsidRPr="005353FC">
        <w:rPr>
          <w:rFonts w:ascii="Times New Roman" w:eastAsia="Times New Roman" w:hAnsi="Times New Roman" w:cs="Times New Roman"/>
          <w:sz w:val="18"/>
          <w:szCs w:val="18"/>
          <w:shd w:val="clear" w:color="auto" w:fill="FFFFFF"/>
        </w:rPr>
        <w:t xml:space="preserve">by a </w:t>
      </w:r>
      <w:proofErr w:type="spellStart"/>
      <w:r w:rsidRPr="005353FC">
        <w:rPr>
          <w:rFonts w:ascii="Times New Roman" w:eastAsia="Times New Roman" w:hAnsi="Times New Roman" w:cs="Times New Roman"/>
          <w:sz w:val="18"/>
          <w:szCs w:val="18"/>
          <w:shd w:val="clear" w:color="auto" w:fill="FFFFFF"/>
        </w:rPr>
        <w:t>nonfiduciary</w:t>
      </w:r>
      <w:proofErr w:type="spellEnd"/>
      <w:r w:rsidRPr="005353FC">
        <w:rPr>
          <w:rFonts w:ascii="Times New Roman" w:eastAsia="Times New Roman" w:hAnsi="Times New Roman" w:cs="Times New Roman"/>
          <w:sz w:val="18"/>
          <w:szCs w:val="18"/>
          <w:shd w:val="clear" w:color="auto" w:fill="FFFFFF"/>
        </w:rPr>
        <w:t xml:space="preserve"> deposit fund.</w:t>
      </w:r>
    </w:p>
    <w:p w:rsidR="005353FC" w:rsidRPr="005353FC" w:rsidRDefault="005353FC" w:rsidP="005353FC">
      <w:pPr>
        <w:kinsoku w:val="0"/>
        <w:overflowPunct w:val="0"/>
        <w:spacing w:before="36" w:line="204" w:lineRule="exact"/>
        <w:ind w:left="504"/>
        <w:rPr>
          <w:rFonts w:ascii="Times New Roman" w:eastAsia="Times New Roman" w:hAnsi="Times New Roman" w:cs="Times New Roman"/>
          <w:spacing w:val="1"/>
          <w:sz w:val="18"/>
          <w:szCs w:val="18"/>
          <w:shd w:val="clear" w:color="auto" w:fill="FFFFFF"/>
        </w:rPr>
      </w:pPr>
      <w:r w:rsidRPr="005353FC">
        <w:rPr>
          <w:rFonts w:ascii="Times New Roman" w:eastAsia="Times New Roman" w:hAnsi="Times New Roman" w:cs="Times New Roman"/>
          <w:b/>
          <w:bCs/>
          <w:spacing w:val="1"/>
          <w:sz w:val="18"/>
          <w:szCs w:val="18"/>
          <w:shd w:val="clear" w:color="auto" w:fill="FFFFFF"/>
        </w:rPr>
        <w:t xml:space="preserve">Reference: </w:t>
      </w:r>
      <w:proofErr w:type="spellStart"/>
      <w:r w:rsidRPr="005353FC">
        <w:rPr>
          <w:rFonts w:ascii="Times New Roman" w:eastAsia="Times New Roman" w:hAnsi="Times New Roman" w:cs="Times New Roman"/>
          <w:spacing w:val="1"/>
          <w:sz w:val="18"/>
          <w:szCs w:val="18"/>
          <w:shd w:val="clear" w:color="auto" w:fill="FFFFFF"/>
        </w:rPr>
        <w:t>USSGL</w:t>
      </w:r>
      <w:proofErr w:type="spellEnd"/>
      <w:r w:rsidRPr="005353FC">
        <w:rPr>
          <w:rFonts w:ascii="Times New Roman" w:eastAsia="Times New Roman" w:hAnsi="Times New Roman" w:cs="Times New Roman"/>
          <w:spacing w:val="1"/>
          <w:sz w:val="18"/>
          <w:szCs w:val="18"/>
          <w:shd w:val="clear" w:color="auto" w:fill="FFFFFF"/>
        </w:rPr>
        <w:t xml:space="preserve"> implementation guidance; Investments in Treasury and Agency Securities</w:t>
      </w:r>
    </w:p>
    <w:p w:rsidR="005353FC" w:rsidRPr="00327410" w:rsidRDefault="005353FC" w:rsidP="005353FC">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327410">
        <w:rPr>
          <w:rFonts w:ascii="TimesNewRoman" w:hAnsi="TimesNewRoman" w:cs="Courier New"/>
          <w:b/>
          <w:sz w:val="20"/>
        </w:rPr>
        <w:tab/>
        <w:t>Reference:</w:t>
      </w:r>
      <w:r w:rsidRPr="00327410">
        <w:rPr>
          <w:rFonts w:ascii="TimesNewRoman" w:hAnsi="TimesNewRoman" w:cs="Courier New"/>
          <w:sz w:val="20"/>
        </w:rPr>
        <w:tab/>
      </w:r>
      <w:proofErr w:type="spellStart"/>
      <w:r w:rsidRPr="00327410">
        <w:rPr>
          <w:rFonts w:ascii="TimesNewRoman" w:hAnsi="TimesNewRoman" w:cs="Courier New"/>
          <w:sz w:val="20"/>
        </w:rPr>
        <w:t>USSGL</w:t>
      </w:r>
      <w:proofErr w:type="spellEnd"/>
      <w:r w:rsidRPr="00327410">
        <w:rPr>
          <w:rFonts w:ascii="TimesNewRoman" w:hAnsi="TimesNewRoman" w:cs="Courier New"/>
          <w:sz w:val="20"/>
        </w:rPr>
        <w:t xml:space="preserve"> implementation guidance; Investments in Treasury and Agency Securities</w:t>
      </w:r>
    </w:p>
    <w:p w:rsidR="005353FC" w:rsidRPr="00327410" w:rsidRDefault="005353FC" w:rsidP="005353FC">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ab/>
        <w:t>Budgetary Entry</w:t>
      </w:r>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411400</w:t>
      </w:r>
      <w:r w:rsidRPr="00327410">
        <w:rPr>
          <w:rFonts w:ascii="TimesNewRoman" w:hAnsi="TimesNewRoman" w:cs="Courier New"/>
          <w:sz w:val="20"/>
        </w:rPr>
        <w:tab/>
        <w:t>Appropriated Receipts Derived from Available Trust or Special Fund Receipts</w:t>
      </w:r>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427300</w:t>
      </w:r>
      <w:r w:rsidRPr="00327410">
        <w:rPr>
          <w:rFonts w:ascii="TimesNewRoman" w:hAnsi="TimesNewRoman" w:cs="Courier New"/>
          <w:sz w:val="20"/>
        </w:rPr>
        <w:tab/>
      </w:r>
      <w:proofErr w:type="gramStart"/>
      <w:r w:rsidRPr="00327410">
        <w:rPr>
          <w:rFonts w:ascii="TimesNewRoman" w:hAnsi="TimesNewRoman" w:cs="Courier New"/>
          <w:sz w:val="20"/>
        </w:rPr>
        <w:t>Interest</w:t>
      </w:r>
      <w:proofErr w:type="gramEnd"/>
      <w:r w:rsidRPr="00327410">
        <w:rPr>
          <w:rFonts w:ascii="TimesNewRoman" w:hAnsi="TimesNewRoman" w:cs="Courier New"/>
          <w:sz w:val="20"/>
        </w:rPr>
        <w:t xml:space="preserve"> Collected From Treasury</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407000</w:t>
      </w:r>
      <w:r w:rsidRPr="00327410">
        <w:rPr>
          <w:rFonts w:ascii="TimesNewRoman" w:hAnsi="TimesNewRoman" w:cs="Courier New"/>
          <w:sz w:val="20"/>
        </w:rPr>
        <w:tab/>
      </w:r>
      <w:r w:rsidRPr="00327410">
        <w:rPr>
          <w:rFonts w:ascii="TimesNewRoman" w:hAnsi="TimesNewRoman" w:cs="Courier New"/>
          <w:sz w:val="20"/>
        </w:rPr>
        <w:tab/>
        <w:t xml:space="preserve">Anticipated Collections </w:t>
      </w:r>
      <w:proofErr w:type="gramStart"/>
      <w:r w:rsidRPr="00327410">
        <w:rPr>
          <w:rFonts w:ascii="TimesNewRoman" w:hAnsi="TimesNewRoman" w:cs="Courier New"/>
          <w:sz w:val="20"/>
        </w:rPr>
        <w:t>From</w:t>
      </w:r>
      <w:proofErr w:type="gramEnd"/>
      <w:r w:rsidRPr="00327410">
        <w:rPr>
          <w:rFonts w:ascii="TimesNewRoman" w:hAnsi="TimesNewRoman" w:cs="Courier New"/>
          <w:sz w:val="20"/>
        </w:rPr>
        <w:t xml:space="preserve"> Federal Sources</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412000</w:t>
      </w:r>
      <w:r w:rsidRPr="00327410">
        <w:rPr>
          <w:rFonts w:ascii="TimesNewRoman" w:hAnsi="TimesNewRoman" w:cs="Courier New"/>
          <w:sz w:val="20"/>
        </w:rPr>
        <w:tab/>
      </w:r>
      <w:r w:rsidRPr="00327410">
        <w:rPr>
          <w:rFonts w:ascii="TimesNewRoman" w:hAnsi="TimesNewRoman" w:cs="Courier New"/>
          <w:sz w:val="20"/>
        </w:rPr>
        <w:tab/>
        <w:t>Anticipated Indefinite Appropriations</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439400</w:t>
      </w:r>
      <w:r w:rsidRPr="00327410">
        <w:rPr>
          <w:rFonts w:ascii="TimesNewRoman" w:hAnsi="TimesNewRoman" w:cs="Courier New"/>
          <w:sz w:val="20"/>
        </w:rPr>
        <w:tab/>
      </w:r>
      <w:r w:rsidRPr="00327410">
        <w:rPr>
          <w:rFonts w:ascii="TimesNewRoman" w:hAnsi="TimesNewRoman" w:cs="Courier New"/>
          <w:sz w:val="20"/>
        </w:rPr>
        <w:tab/>
        <w:t xml:space="preserve">Receipts Unavailable for Obligation </w:t>
      </w:r>
      <w:proofErr w:type="gramStart"/>
      <w:r w:rsidRPr="00327410">
        <w:rPr>
          <w:rFonts w:ascii="TimesNewRoman" w:hAnsi="TimesNewRoman" w:cs="Courier New"/>
          <w:sz w:val="20"/>
        </w:rPr>
        <w:t>Upon</w:t>
      </w:r>
      <w:proofErr w:type="gramEnd"/>
      <w:r w:rsidRPr="00327410">
        <w:rPr>
          <w:rFonts w:ascii="TimesNewRoman" w:hAnsi="TimesNewRoman" w:cs="Courier New"/>
          <w:sz w:val="20"/>
        </w:rPr>
        <w:t xml:space="preserve"> Collection</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445000</w:t>
      </w:r>
      <w:proofErr w:type="gramStart"/>
      <w:r w:rsidRPr="00327410">
        <w:rPr>
          <w:rFonts w:ascii="TimesNewRoman" w:hAnsi="TimesNewRoman" w:cs="Courier New"/>
          <w:sz w:val="20"/>
        </w:rPr>
        <w:tab/>
      </w:r>
      <w:r w:rsidRPr="00327410">
        <w:rPr>
          <w:rFonts w:ascii="TimesNewRoman" w:hAnsi="TimesNewRoman" w:cs="Courier New"/>
          <w:sz w:val="20"/>
        </w:rPr>
        <w:tab/>
      </w:r>
      <w:proofErr w:type="spellStart"/>
      <w:r w:rsidRPr="00327410">
        <w:rPr>
          <w:rFonts w:ascii="TimesNewRoman" w:hAnsi="TimesNewRoman" w:cs="Courier New"/>
          <w:sz w:val="20"/>
        </w:rPr>
        <w:t>Unapportioned</w:t>
      </w:r>
      <w:proofErr w:type="spellEnd"/>
      <w:r w:rsidRPr="00327410">
        <w:rPr>
          <w:rFonts w:ascii="TimesNewRoman" w:hAnsi="TimesNewRoman" w:cs="Courier New"/>
          <w:sz w:val="20"/>
        </w:rPr>
        <w:t xml:space="preserve"> Authority</w:t>
      </w:r>
      <w:proofErr w:type="gramEnd"/>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451000</w:t>
      </w:r>
      <w:r w:rsidRPr="00327410">
        <w:rPr>
          <w:rFonts w:ascii="TimesNewRoman" w:hAnsi="TimesNewRoman" w:cs="Courier New"/>
          <w:sz w:val="20"/>
        </w:rPr>
        <w:tab/>
      </w:r>
      <w:r w:rsidRPr="00327410">
        <w:rPr>
          <w:rFonts w:ascii="TimesNewRoman" w:hAnsi="TimesNewRoman" w:cs="Courier New"/>
          <w:sz w:val="20"/>
        </w:rPr>
        <w:tab/>
        <w:t>Apportionments</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462000</w:t>
      </w:r>
      <w:r w:rsidRPr="00327410">
        <w:rPr>
          <w:rFonts w:ascii="TimesNewRoman" w:hAnsi="TimesNewRoman" w:cs="Courier New"/>
          <w:sz w:val="20"/>
        </w:rPr>
        <w:tab/>
      </w:r>
      <w:r w:rsidRPr="00327410">
        <w:rPr>
          <w:rFonts w:ascii="TimesNewRoman" w:hAnsi="TimesNewRoman" w:cs="Courier New"/>
          <w:sz w:val="20"/>
        </w:rPr>
        <w:tab/>
        <w:t xml:space="preserve">Unobligated Funds Exempt </w:t>
      </w:r>
      <w:proofErr w:type="gramStart"/>
      <w:r w:rsidRPr="00327410">
        <w:rPr>
          <w:rFonts w:ascii="TimesNewRoman" w:hAnsi="TimesNewRoman" w:cs="Courier New"/>
          <w:sz w:val="20"/>
        </w:rPr>
        <w:t>From</w:t>
      </w:r>
      <w:proofErr w:type="gramEnd"/>
      <w:r w:rsidRPr="00327410">
        <w:rPr>
          <w:rFonts w:ascii="TimesNewRoman" w:hAnsi="TimesNewRoman" w:cs="Courier New"/>
          <w:sz w:val="20"/>
        </w:rPr>
        <w:t xml:space="preserve"> Apportionment</w:t>
      </w:r>
    </w:p>
    <w:p w:rsidR="005353FC" w:rsidRPr="00327410" w:rsidRDefault="005353FC" w:rsidP="005353FC">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ab/>
        <w:t>Proprietary Entry</w:t>
      </w:r>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101000</w:t>
      </w:r>
      <w:r w:rsidRPr="00327410">
        <w:rPr>
          <w:rFonts w:ascii="TimesNewRoman" w:hAnsi="TimesNewRoman" w:cs="Courier New"/>
          <w:sz w:val="20"/>
        </w:rPr>
        <w:tab/>
        <w:t xml:space="preserve">Fund Balance </w:t>
      </w:r>
      <w:proofErr w:type="gramStart"/>
      <w:r w:rsidRPr="00327410">
        <w:rPr>
          <w:rFonts w:ascii="TimesNewRoman" w:hAnsi="TimesNewRoman" w:cs="Courier New"/>
          <w:sz w:val="20"/>
        </w:rPr>
        <w:t>With</w:t>
      </w:r>
      <w:proofErr w:type="gramEnd"/>
      <w:r w:rsidRPr="00327410">
        <w:rPr>
          <w:rFonts w:ascii="TimesNewRoman" w:hAnsi="TimesNewRoman" w:cs="Courier New"/>
          <w:sz w:val="20"/>
        </w:rPr>
        <w:t xml:space="preserve"> Treasury</w:t>
      </w:r>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r>
      <w:proofErr w:type="gramStart"/>
      <w:r w:rsidRPr="00327410">
        <w:rPr>
          <w:rFonts w:ascii="TimesNewRoman" w:hAnsi="TimesNewRoman" w:cs="Courier New"/>
          <w:sz w:val="20"/>
        </w:rPr>
        <w:t>161300</w:t>
      </w:r>
      <w:r w:rsidRPr="00327410">
        <w:rPr>
          <w:rFonts w:ascii="TimesNewRoman" w:hAnsi="TimesNewRoman" w:cs="Courier New"/>
          <w:sz w:val="20"/>
        </w:rPr>
        <w:tab/>
        <w:t>Amortization of Discount and Premium on U.S. Treasury Securities Issued by the Bureau of the Fiscal Service</w:t>
      </w:r>
      <w:proofErr w:type="gramEnd"/>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r>
      <w:proofErr w:type="gramStart"/>
      <w:r w:rsidRPr="00327410">
        <w:rPr>
          <w:rFonts w:ascii="TimesNewRoman" w:hAnsi="TimesNewRoman" w:cs="Courier New"/>
          <w:sz w:val="20"/>
        </w:rPr>
        <w:t>162300</w:t>
      </w:r>
      <w:r w:rsidRPr="00327410">
        <w:rPr>
          <w:rFonts w:ascii="TimesNewRoman" w:hAnsi="TimesNewRoman" w:cs="Courier New"/>
          <w:sz w:val="20"/>
        </w:rPr>
        <w:tab/>
        <w:t>Amortization of Discount and Premium on Securities Other Than the Bureau of the Fiscal Service Securities</w:t>
      </w:r>
      <w:proofErr w:type="gramEnd"/>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721100</w:t>
      </w:r>
      <w:r w:rsidRPr="00327410">
        <w:rPr>
          <w:rFonts w:ascii="TimesNewRoman" w:hAnsi="TimesNewRoman" w:cs="Courier New"/>
          <w:sz w:val="20"/>
        </w:rPr>
        <w:tab/>
        <w:t>Losses on Disposition of Investments</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161000</w:t>
      </w:r>
      <w:r w:rsidRPr="00327410">
        <w:rPr>
          <w:rFonts w:ascii="TimesNewRoman" w:hAnsi="TimesNewRoman" w:cs="Courier New"/>
          <w:sz w:val="20"/>
        </w:rPr>
        <w:tab/>
      </w:r>
      <w:r w:rsidRPr="00327410">
        <w:rPr>
          <w:rFonts w:ascii="TimesNewRoman" w:hAnsi="TimesNewRoman" w:cs="Courier New"/>
          <w:sz w:val="20"/>
        </w:rPr>
        <w:tab/>
        <w:t>Investments in U.S. Treasury Securities Issued by the Bureau of the Fiscal Service</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161200</w:t>
      </w:r>
      <w:proofErr w:type="gramStart"/>
      <w:r w:rsidRPr="00327410">
        <w:rPr>
          <w:rFonts w:ascii="TimesNewRoman" w:hAnsi="TimesNewRoman" w:cs="Courier New"/>
          <w:sz w:val="20"/>
        </w:rPr>
        <w:tab/>
      </w:r>
      <w:r w:rsidRPr="00327410">
        <w:rPr>
          <w:rFonts w:ascii="TimesNewRoman" w:hAnsi="TimesNewRoman" w:cs="Courier New"/>
          <w:sz w:val="20"/>
        </w:rPr>
        <w:tab/>
        <w:t>Premium</w:t>
      </w:r>
      <w:proofErr w:type="gramEnd"/>
      <w:r w:rsidRPr="00327410">
        <w:rPr>
          <w:rFonts w:ascii="TimesNewRoman" w:hAnsi="TimesNewRoman" w:cs="Courier New"/>
          <w:sz w:val="20"/>
        </w:rPr>
        <w:t xml:space="preserve"> on U.S. Treasury Securities Issued by the Bureau of the Fiscal Service</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162000</w:t>
      </w:r>
      <w:r w:rsidRPr="00327410">
        <w:rPr>
          <w:rFonts w:ascii="TimesNewRoman" w:hAnsi="TimesNewRoman" w:cs="Courier New"/>
          <w:sz w:val="20"/>
        </w:rPr>
        <w:tab/>
      </w:r>
      <w:r w:rsidRPr="00327410">
        <w:rPr>
          <w:rFonts w:ascii="TimesNewRoman" w:hAnsi="TimesNewRoman" w:cs="Courier New"/>
          <w:sz w:val="20"/>
        </w:rPr>
        <w:tab/>
        <w:t>Investments in Securities Other Than the Bureau of the Fiscal Service Securities</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162200</w:t>
      </w:r>
      <w:proofErr w:type="gramStart"/>
      <w:r w:rsidRPr="00327410">
        <w:rPr>
          <w:rFonts w:ascii="TimesNewRoman" w:hAnsi="TimesNewRoman" w:cs="Courier New"/>
          <w:sz w:val="20"/>
        </w:rPr>
        <w:tab/>
      </w:r>
      <w:r w:rsidRPr="00327410">
        <w:rPr>
          <w:rFonts w:ascii="TimesNewRoman" w:hAnsi="TimesNewRoman" w:cs="Courier New"/>
          <w:sz w:val="20"/>
        </w:rPr>
        <w:tab/>
        <w:t>Premium</w:t>
      </w:r>
      <w:proofErr w:type="gramEnd"/>
      <w:r w:rsidRPr="00327410">
        <w:rPr>
          <w:rFonts w:ascii="TimesNewRoman" w:hAnsi="TimesNewRoman" w:cs="Courier New"/>
          <w:sz w:val="20"/>
        </w:rPr>
        <w:t xml:space="preserve"> on Securities Other Than the Bureau of the Fiscal Service Securities</w:t>
      </w:r>
    </w:p>
    <w:p w:rsidR="005353FC" w:rsidRPr="00327410" w:rsidRDefault="005353FC" w:rsidP="005353FC">
      <w:pPr>
        <w:pStyle w:val="PlainT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711100</w:t>
      </w:r>
      <w:r w:rsidRPr="00327410">
        <w:rPr>
          <w:rFonts w:ascii="TimesNewRoman" w:hAnsi="TimesNewRoman" w:cs="Courier New"/>
          <w:sz w:val="20"/>
        </w:rPr>
        <w:tab/>
      </w:r>
      <w:r w:rsidRPr="00327410">
        <w:rPr>
          <w:rFonts w:ascii="TimesNewRoman" w:hAnsi="TimesNewRoman" w:cs="Courier New"/>
          <w:sz w:val="20"/>
        </w:rPr>
        <w:tab/>
        <w:t>Gains on Disposition of Investments</w:t>
      </w:r>
    </w:p>
    <w:p w:rsidR="005353FC" w:rsidRPr="00327410" w:rsidRDefault="005353FC" w:rsidP="005353FC">
      <w:pPr>
        <w:pStyle w:val="PlainText"/>
        <w:keepLines/>
        <w:tabs>
          <w:tab w:val="left" w:pos="660"/>
          <w:tab w:val="left" w:pos="1840"/>
          <w:tab w:val="left" w:pos="2940"/>
          <w:tab w:val="left" w:pos="3140"/>
        </w:tabs>
        <w:ind w:left="3140" w:hanging="3140"/>
        <w:rPr>
          <w:rFonts w:ascii="TimesNewRoman" w:hAnsi="TimesNewRoman" w:cs="Courier New"/>
          <w:sz w:val="20"/>
        </w:rPr>
      </w:pPr>
    </w:p>
    <w:p w:rsidR="005353FC" w:rsidRDefault="005353FC" w:rsidP="005353FC"/>
    <w:p w:rsidR="005353FC" w:rsidRDefault="005353FC" w:rsidP="005353FC"/>
    <w:p w:rsidR="005353FC" w:rsidRDefault="005353FC" w:rsidP="005353FC">
      <w:pPr>
        <w:kinsoku w:val="0"/>
        <w:overflowPunct w:val="0"/>
        <w:spacing w:before="823" w:line="204" w:lineRule="exact"/>
        <w:rPr>
          <w:rFonts w:ascii="Times New Roman" w:eastAsia="Times New Roman" w:hAnsi="Times New Roman" w:cs="Times New Roman"/>
          <w:b/>
          <w:bCs/>
          <w:sz w:val="18"/>
          <w:szCs w:val="18"/>
          <w:shd w:val="clear" w:color="auto" w:fill="FFFFFF"/>
        </w:rPr>
      </w:pPr>
    </w:p>
    <w:p w:rsidR="005353FC" w:rsidRDefault="005353FC" w:rsidP="005353FC">
      <w:pPr>
        <w:kinsoku w:val="0"/>
        <w:overflowPunct w:val="0"/>
        <w:spacing w:before="823" w:line="204" w:lineRule="exact"/>
        <w:rPr>
          <w:rFonts w:ascii="Times New Roman" w:eastAsia="Times New Roman" w:hAnsi="Times New Roman" w:cs="Times New Roman"/>
          <w:b/>
          <w:bCs/>
          <w:sz w:val="18"/>
          <w:szCs w:val="18"/>
          <w:shd w:val="clear" w:color="auto" w:fill="FFFFFF"/>
        </w:rPr>
      </w:pPr>
    </w:p>
    <w:p w:rsidR="005353FC" w:rsidRDefault="005353FC" w:rsidP="005353FC">
      <w:pPr>
        <w:kinsoku w:val="0"/>
        <w:overflowPunct w:val="0"/>
        <w:spacing w:before="823" w:line="204" w:lineRule="exact"/>
        <w:rPr>
          <w:rFonts w:ascii="Times New Roman" w:eastAsia="Times New Roman" w:hAnsi="Times New Roman" w:cs="Times New Roman"/>
          <w:b/>
          <w:bCs/>
          <w:sz w:val="18"/>
          <w:szCs w:val="18"/>
          <w:shd w:val="clear" w:color="auto" w:fill="FFFFFF"/>
        </w:rPr>
      </w:pPr>
    </w:p>
    <w:p w:rsidR="005353FC" w:rsidRPr="005353FC" w:rsidRDefault="005353FC" w:rsidP="005353FC">
      <w:pPr>
        <w:kinsoku w:val="0"/>
        <w:overflowPunct w:val="0"/>
        <w:spacing w:before="823" w:line="204" w:lineRule="exact"/>
        <w:rPr>
          <w:rFonts w:ascii="Times New Roman" w:eastAsia="Times New Roman" w:hAnsi="Times New Roman" w:cs="Times New Roman"/>
          <w:color w:val="0000FF"/>
          <w:sz w:val="18"/>
          <w:szCs w:val="18"/>
          <w:u w:val="single"/>
          <w:shd w:val="clear" w:color="auto" w:fill="FFFFFF"/>
        </w:rPr>
      </w:pPr>
      <w:r w:rsidRPr="005353FC">
        <w:rPr>
          <w:rFonts w:ascii="Times New Roman" w:eastAsia="Times New Roman" w:hAnsi="Times New Roman" w:cs="Times New Roman"/>
          <w:b/>
          <w:bCs/>
          <w:sz w:val="18"/>
          <w:szCs w:val="18"/>
          <w:shd w:val="clear" w:color="auto" w:fill="FFFFFF"/>
        </w:rPr>
        <w:lastRenderedPageBreak/>
        <w:t xml:space="preserve">C603 </w:t>
      </w:r>
      <w:r w:rsidRPr="005353FC">
        <w:rPr>
          <w:rFonts w:ascii="Times New Roman" w:eastAsia="Times New Roman" w:hAnsi="Times New Roman" w:cs="Times New Roman"/>
          <w:sz w:val="18"/>
          <w:szCs w:val="18"/>
          <w:shd w:val="clear" w:color="auto" w:fill="FFFFFF"/>
        </w:rPr>
        <w:t xml:space="preserve">To record the </w:t>
      </w:r>
      <w:bookmarkStart w:id="21" w:name="_cp_text_2_47"/>
      <w:proofErr w:type="spellStart"/>
      <w:r w:rsidRPr="005353FC">
        <w:rPr>
          <w:rFonts w:ascii="Times New Roman" w:eastAsia="Times New Roman" w:hAnsi="Times New Roman" w:cs="Times New Roman"/>
          <w:strike/>
          <w:sz w:val="20"/>
          <w:szCs w:val="20"/>
          <w:shd w:val="clear" w:color="auto" w:fill="FFFFFF"/>
        </w:rPr>
        <w:t>sale</w:t>
      </w:r>
      <w:bookmarkStart w:id="22" w:name="_cp_text_1_48"/>
      <w:bookmarkEnd w:id="21"/>
      <w:r w:rsidRPr="005353FC">
        <w:rPr>
          <w:rFonts w:ascii="Times New Roman" w:eastAsia="Times New Roman" w:hAnsi="Times New Roman" w:cs="Times New Roman"/>
          <w:sz w:val="18"/>
          <w:szCs w:val="18"/>
          <w:u w:val="single" w:color="0000FF"/>
          <w:shd w:val="clear" w:color="auto" w:fill="FFFFFF"/>
        </w:rPr>
        <w:t>r</w:t>
      </w:r>
      <w:r w:rsidRPr="005353FC">
        <w:rPr>
          <w:rFonts w:ascii="Times New Roman" w:eastAsia="Times New Roman" w:hAnsi="Times New Roman" w:cs="Times New Roman"/>
          <w:color w:val="1F497D" w:themeColor="text2"/>
          <w:sz w:val="18"/>
          <w:szCs w:val="18"/>
          <w:u w:val="single" w:color="0000FF"/>
          <w:shd w:val="clear" w:color="auto" w:fill="FFFFFF"/>
        </w:rPr>
        <w:t>edemption</w:t>
      </w:r>
      <w:proofErr w:type="spellEnd"/>
      <w:r w:rsidRPr="005353FC">
        <w:rPr>
          <w:rFonts w:ascii="Times New Roman" w:eastAsia="Times New Roman" w:hAnsi="Times New Roman" w:cs="Times New Roman"/>
          <w:color w:val="1F497D" w:themeColor="text2"/>
          <w:sz w:val="18"/>
          <w:szCs w:val="18"/>
          <w:shd w:val="clear" w:color="auto" w:fill="FFFFFF"/>
        </w:rPr>
        <w:t xml:space="preserve"> </w:t>
      </w:r>
      <w:bookmarkEnd w:id="22"/>
      <w:r w:rsidRPr="005353FC">
        <w:rPr>
          <w:rFonts w:ascii="Times New Roman" w:eastAsia="Times New Roman" w:hAnsi="Times New Roman" w:cs="Times New Roman"/>
          <w:sz w:val="18"/>
          <w:szCs w:val="18"/>
          <w:shd w:val="clear" w:color="auto" w:fill="FFFFFF"/>
        </w:rPr>
        <w:t xml:space="preserve">of Federal securities purchased at a premium and sold at a premium by a </w:t>
      </w:r>
      <w:proofErr w:type="spellStart"/>
      <w:r w:rsidRPr="005353FC">
        <w:rPr>
          <w:rFonts w:ascii="Times New Roman" w:eastAsia="Times New Roman" w:hAnsi="Times New Roman" w:cs="Times New Roman"/>
          <w:sz w:val="18"/>
          <w:szCs w:val="18"/>
          <w:shd w:val="clear" w:color="auto" w:fill="FFFFFF"/>
        </w:rPr>
        <w:t>nonfiduciary</w:t>
      </w:r>
      <w:proofErr w:type="spellEnd"/>
      <w:r w:rsidRPr="005353FC">
        <w:rPr>
          <w:rFonts w:ascii="Times New Roman" w:eastAsia="Times New Roman" w:hAnsi="Times New Roman" w:cs="Times New Roman"/>
          <w:sz w:val="18"/>
          <w:szCs w:val="18"/>
          <w:shd w:val="clear" w:color="auto" w:fill="FFFFFF"/>
        </w:rPr>
        <w:t xml:space="preserve"> deposit</w:t>
      </w:r>
      <w:bookmarkStart w:id="23" w:name="_cp_text_2_49"/>
      <w:r w:rsidRPr="005353FC">
        <w:rPr>
          <w:rFonts w:ascii="Times New Roman" w:eastAsia="Times New Roman" w:hAnsi="Times New Roman" w:cs="Times New Roman"/>
          <w:strike/>
          <w:color w:val="FF0000"/>
          <w:sz w:val="20"/>
          <w:szCs w:val="20"/>
          <w:shd w:val="clear" w:color="auto" w:fill="FFFFFF"/>
        </w:rPr>
        <w:t xml:space="preserve"> </w:t>
      </w:r>
      <w:r w:rsidRPr="005353FC">
        <w:rPr>
          <w:rFonts w:ascii="Times New Roman" w:eastAsia="Times New Roman" w:hAnsi="Times New Roman" w:cs="Times New Roman"/>
          <w:strike/>
          <w:sz w:val="20"/>
          <w:szCs w:val="20"/>
          <w:shd w:val="clear" w:color="auto" w:fill="FFFFFF"/>
        </w:rPr>
        <w:t xml:space="preserve">fund. The sale may result in a gain or a </w:t>
      </w:r>
      <w:proofErr w:type="spellStart"/>
      <w:r w:rsidRPr="005353FC">
        <w:rPr>
          <w:rFonts w:ascii="Times New Roman" w:eastAsia="Times New Roman" w:hAnsi="Times New Roman" w:cs="Times New Roman"/>
          <w:strike/>
          <w:sz w:val="20"/>
          <w:szCs w:val="20"/>
          <w:shd w:val="clear" w:color="auto" w:fill="FFFFFF"/>
        </w:rPr>
        <w:t>loss.</w:t>
      </w:r>
      <w:bookmarkStart w:id="24" w:name="_cp_text_1_50"/>
      <w:bookmarkEnd w:id="23"/>
      <w:r w:rsidRPr="005353FC">
        <w:rPr>
          <w:rFonts w:ascii="Times New Roman" w:eastAsia="Times New Roman" w:hAnsi="Times New Roman" w:cs="Times New Roman"/>
          <w:color w:val="1F497D" w:themeColor="text2"/>
          <w:sz w:val="18"/>
          <w:szCs w:val="18"/>
          <w:u w:val="single" w:color="1F497D" w:themeColor="text2"/>
          <w:shd w:val="clear" w:color="auto" w:fill="FFFFFF"/>
        </w:rPr>
        <w:t>fund</w:t>
      </w:r>
      <w:proofErr w:type="spellEnd"/>
      <w:r w:rsidRPr="005353FC">
        <w:rPr>
          <w:rFonts w:ascii="Times New Roman" w:eastAsia="Times New Roman" w:hAnsi="Times New Roman" w:cs="Times New Roman"/>
          <w:color w:val="1F497D" w:themeColor="text2"/>
          <w:sz w:val="18"/>
          <w:szCs w:val="18"/>
          <w:u w:val="single" w:color="1F497D" w:themeColor="text2"/>
          <w:shd w:val="clear" w:color="auto" w:fill="FFFFFF"/>
        </w:rPr>
        <w:t xml:space="preserve"> when the redemption results in a gain</w:t>
      </w:r>
      <w:r w:rsidRPr="005353FC">
        <w:rPr>
          <w:rFonts w:ascii="Times New Roman" w:eastAsia="Times New Roman" w:hAnsi="Times New Roman" w:cs="Times New Roman"/>
          <w:color w:val="0000FF"/>
          <w:sz w:val="18"/>
          <w:szCs w:val="18"/>
          <w:u w:val="single" w:color="0000FF"/>
          <w:shd w:val="clear" w:color="auto" w:fill="FFFFFF"/>
        </w:rPr>
        <w:t>.</w:t>
      </w:r>
    </w:p>
    <w:bookmarkEnd w:id="24"/>
    <w:p w:rsidR="005353FC" w:rsidRPr="005353FC" w:rsidRDefault="005353FC" w:rsidP="005353FC">
      <w:pPr>
        <w:kinsoku w:val="0"/>
        <w:overflowPunct w:val="0"/>
        <w:spacing w:before="36" w:line="204" w:lineRule="exact"/>
        <w:ind w:left="504"/>
        <w:rPr>
          <w:rFonts w:ascii="Times New Roman" w:eastAsia="Times New Roman" w:hAnsi="Times New Roman" w:cs="Times New Roman"/>
          <w:spacing w:val="1"/>
          <w:sz w:val="18"/>
          <w:szCs w:val="18"/>
          <w:shd w:val="clear" w:color="auto" w:fill="FFFFFF"/>
        </w:rPr>
      </w:pPr>
      <w:r w:rsidRPr="005353FC">
        <w:rPr>
          <w:rFonts w:ascii="Times New Roman" w:eastAsia="Times New Roman" w:hAnsi="Times New Roman" w:cs="Times New Roman"/>
          <w:b/>
          <w:bCs/>
          <w:spacing w:val="1"/>
          <w:sz w:val="18"/>
          <w:szCs w:val="18"/>
          <w:shd w:val="clear" w:color="auto" w:fill="FFFFFF"/>
        </w:rPr>
        <w:t xml:space="preserve">Comment: </w:t>
      </w:r>
      <w:bookmarkStart w:id="25" w:name="_cp_text_2_51"/>
      <w:r w:rsidRPr="005353FC">
        <w:rPr>
          <w:rFonts w:ascii="Times New Roman" w:eastAsia="Times New Roman" w:hAnsi="Times New Roman" w:cs="Times New Roman"/>
          <w:strike/>
          <w:sz w:val="20"/>
          <w:szCs w:val="20"/>
          <w:shd w:val="clear" w:color="auto" w:fill="FFFFFF"/>
        </w:rPr>
        <w:t xml:space="preserve">See </w:t>
      </w:r>
      <w:proofErr w:type="spellStart"/>
      <w:r w:rsidRPr="005353FC">
        <w:rPr>
          <w:rFonts w:ascii="Times New Roman" w:eastAsia="Times New Roman" w:hAnsi="Times New Roman" w:cs="Times New Roman"/>
          <w:strike/>
          <w:sz w:val="20"/>
          <w:szCs w:val="20"/>
          <w:shd w:val="clear" w:color="auto" w:fill="FFFFFF"/>
        </w:rPr>
        <w:t>USSGL</w:t>
      </w:r>
      <w:proofErr w:type="spellEnd"/>
      <w:r w:rsidRPr="005353FC">
        <w:rPr>
          <w:rFonts w:ascii="Times New Roman" w:eastAsia="Times New Roman" w:hAnsi="Times New Roman" w:cs="Times New Roman"/>
          <w:strike/>
          <w:sz w:val="20"/>
          <w:szCs w:val="20"/>
          <w:shd w:val="clear" w:color="auto" w:fill="FFFFFF"/>
        </w:rPr>
        <w:t xml:space="preserve"> TC-C156 to record the collection of interest received on the sale.</w:t>
      </w:r>
      <w:r w:rsidRPr="005353FC">
        <w:rPr>
          <w:rFonts w:ascii="Times New Roman" w:eastAsia="Times New Roman" w:hAnsi="Times New Roman" w:cs="Times New Roman"/>
          <w:strike/>
          <w:color w:val="FF0000"/>
          <w:sz w:val="20"/>
          <w:szCs w:val="20"/>
          <w:shd w:val="clear" w:color="auto" w:fill="FFFFFF"/>
        </w:rPr>
        <w:t xml:space="preserve"> </w:t>
      </w:r>
      <w:bookmarkEnd w:id="25"/>
      <w:r w:rsidRPr="005353FC">
        <w:rPr>
          <w:rFonts w:ascii="Times New Roman" w:eastAsia="Times New Roman" w:hAnsi="Times New Roman" w:cs="Times New Roman"/>
          <w:spacing w:val="1"/>
          <w:sz w:val="18"/>
          <w:szCs w:val="18"/>
          <w:shd w:val="clear" w:color="auto" w:fill="FFFFFF"/>
        </w:rPr>
        <w:t xml:space="preserve">A </w:t>
      </w:r>
      <w:proofErr w:type="spellStart"/>
      <w:r w:rsidRPr="005353FC">
        <w:rPr>
          <w:rFonts w:ascii="Times New Roman" w:eastAsia="Times New Roman" w:hAnsi="Times New Roman" w:cs="Times New Roman"/>
          <w:spacing w:val="1"/>
          <w:sz w:val="18"/>
          <w:szCs w:val="18"/>
          <w:shd w:val="clear" w:color="auto" w:fill="FFFFFF"/>
        </w:rPr>
        <w:t>nonfiduciary</w:t>
      </w:r>
      <w:proofErr w:type="spellEnd"/>
      <w:r w:rsidRPr="005353FC">
        <w:rPr>
          <w:rFonts w:ascii="Times New Roman" w:eastAsia="Times New Roman" w:hAnsi="Times New Roman" w:cs="Times New Roman"/>
          <w:spacing w:val="1"/>
          <w:sz w:val="18"/>
          <w:szCs w:val="18"/>
          <w:shd w:val="clear" w:color="auto" w:fill="FFFFFF"/>
        </w:rPr>
        <w:t xml:space="preserve"> deposit fund should not have net position.</w:t>
      </w:r>
      <w:bookmarkStart w:id="26" w:name="_cp_text_1_52"/>
      <w:r w:rsidRPr="005353FC">
        <w:rPr>
          <w:rFonts w:ascii="Times New Roman" w:eastAsia="Times New Roman" w:hAnsi="Times New Roman" w:cs="Times New Roman"/>
          <w:color w:val="0000FF"/>
          <w:spacing w:val="1"/>
          <w:sz w:val="18"/>
          <w:szCs w:val="18"/>
          <w:u w:val="single" w:color="0000FF"/>
          <w:shd w:val="clear" w:color="auto" w:fill="FFFFFF"/>
        </w:rPr>
        <w:t xml:space="preserve"> </w:t>
      </w:r>
      <w:r w:rsidRPr="005353FC">
        <w:rPr>
          <w:rFonts w:ascii="Times New Roman" w:eastAsia="Times New Roman" w:hAnsi="Times New Roman" w:cs="Times New Roman"/>
          <w:color w:val="1F497D" w:themeColor="text2"/>
          <w:spacing w:val="1"/>
          <w:sz w:val="18"/>
          <w:szCs w:val="18"/>
          <w:u w:val="single" w:color="0000FF"/>
          <w:shd w:val="clear" w:color="auto" w:fill="FFFFFF"/>
        </w:rPr>
        <w:t>See TC-C619 for a loss</w:t>
      </w:r>
      <w:r w:rsidRPr="005353FC">
        <w:rPr>
          <w:rFonts w:ascii="Times New Roman" w:eastAsia="Times New Roman" w:hAnsi="Times New Roman" w:cs="Times New Roman"/>
          <w:color w:val="0000FF"/>
          <w:spacing w:val="1"/>
          <w:sz w:val="18"/>
          <w:szCs w:val="18"/>
          <w:u w:val="single" w:color="0000FF"/>
          <w:shd w:val="clear" w:color="auto" w:fill="FFFFFF"/>
        </w:rPr>
        <w:t>.</w:t>
      </w:r>
      <w:bookmarkEnd w:id="26"/>
    </w:p>
    <w:p w:rsidR="001B54C5" w:rsidRDefault="001B54C5"/>
    <w:p w:rsidR="005353FC" w:rsidRPr="00327410" w:rsidRDefault="005353FC" w:rsidP="005353FC">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Budgetary Entry</w:t>
      </w:r>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None</w:t>
      </w:r>
    </w:p>
    <w:p w:rsidR="005353FC" w:rsidRPr="00327410" w:rsidRDefault="005353FC" w:rsidP="005353FC">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ab/>
        <w:t>Proprietary Entry</w:t>
      </w:r>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101000</w:t>
      </w:r>
      <w:r w:rsidRPr="00327410">
        <w:rPr>
          <w:rFonts w:ascii="TimesNewRoman" w:hAnsi="TimesNewRoman" w:cs="Courier New"/>
          <w:sz w:val="20"/>
        </w:rPr>
        <w:tab/>
        <w:t xml:space="preserve">Fund Balance </w:t>
      </w:r>
      <w:proofErr w:type="gramStart"/>
      <w:r w:rsidRPr="00327410">
        <w:rPr>
          <w:rFonts w:ascii="TimesNewRoman" w:hAnsi="TimesNewRoman" w:cs="Courier New"/>
          <w:sz w:val="20"/>
        </w:rPr>
        <w:t>With</w:t>
      </w:r>
      <w:proofErr w:type="gramEnd"/>
      <w:r w:rsidRPr="00327410">
        <w:rPr>
          <w:rFonts w:ascii="TimesNewRoman" w:hAnsi="TimesNewRoman" w:cs="Courier New"/>
          <w:sz w:val="20"/>
        </w:rPr>
        <w:t xml:space="preserve"> Treasury</w:t>
      </w:r>
    </w:p>
    <w:p w:rsidR="005353FC" w:rsidRPr="00327410"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r>
      <w:proofErr w:type="gramStart"/>
      <w:r w:rsidRPr="00327410">
        <w:rPr>
          <w:rFonts w:ascii="TimesNewRoman" w:hAnsi="TimesNewRoman" w:cs="Courier New"/>
          <w:sz w:val="20"/>
        </w:rPr>
        <w:t>161300</w:t>
      </w:r>
      <w:r w:rsidRPr="00327410">
        <w:rPr>
          <w:rFonts w:ascii="TimesNewRoman" w:hAnsi="TimesNewRoman" w:cs="Courier New"/>
          <w:sz w:val="20"/>
        </w:rPr>
        <w:tab/>
        <w:t>Amortization of Discount and Premium on U.S. Treasury Securities Issued by the Bureau of the Fiscal Service</w:t>
      </w:r>
      <w:proofErr w:type="gramEnd"/>
    </w:p>
    <w:p w:rsidR="005353FC"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r>
      <w:proofErr w:type="gramStart"/>
      <w:r w:rsidRPr="00327410">
        <w:rPr>
          <w:rFonts w:ascii="TimesNewRoman" w:hAnsi="TimesNewRoman" w:cs="Courier New"/>
          <w:sz w:val="20"/>
        </w:rPr>
        <w:t>162300</w:t>
      </w:r>
      <w:r w:rsidRPr="00327410">
        <w:rPr>
          <w:rFonts w:ascii="TimesNewRoman" w:hAnsi="TimesNewRoman" w:cs="Courier New"/>
          <w:sz w:val="20"/>
        </w:rPr>
        <w:tab/>
        <w:t>Amortization of Discount and Premium on Securities Other Than the Bureau of the Fiscal Service Securities</w:t>
      </w:r>
      <w:proofErr w:type="gramEnd"/>
    </w:p>
    <w:p w:rsidR="005353FC" w:rsidRPr="005353FC" w:rsidRDefault="005353FC" w:rsidP="005353FC">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color="1F497D" w:themeColor="text2"/>
        </w:rPr>
      </w:pPr>
      <w:r>
        <w:rPr>
          <w:rFonts w:ascii="TimesNewRoman" w:hAnsi="TimesNewRoman" w:cs="Courier New"/>
          <w:sz w:val="20"/>
        </w:rPr>
        <w:t xml:space="preserve">            </w:t>
      </w:r>
      <w:r w:rsidRPr="005353FC">
        <w:rPr>
          <w:rFonts w:ascii="TimesNewRoman" w:hAnsi="TimesNewRoman" w:cs="Courier New"/>
          <w:color w:val="1F497D" w:themeColor="text2"/>
          <w:sz w:val="20"/>
          <w:u w:color="1F497D" w:themeColor="text2"/>
        </w:rPr>
        <w:t xml:space="preserve"> </w:t>
      </w:r>
      <w:r w:rsidRPr="005353FC">
        <w:rPr>
          <w:rFonts w:ascii="TimesNewRoman" w:hAnsi="TimesNewRoman" w:cs="Courier New"/>
          <w:color w:val="1F497D" w:themeColor="text2"/>
          <w:sz w:val="20"/>
          <w:u w:val="single" w:color="1F497D" w:themeColor="text2"/>
        </w:rPr>
        <w:t>Debit               531800         Contra Interest Revenue-Investments</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161000</w:t>
      </w:r>
      <w:r w:rsidRPr="00327410">
        <w:rPr>
          <w:rFonts w:ascii="TimesNewRoman" w:hAnsi="TimesNewRoman" w:cs="Courier New"/>
          <w:sz w:val="20"/>
        </w:rPr>
        <w:tab/>
      </w:r>
      <w:r w:rsidRPr="00327410">
        <w:rPr>
          <w:rFonts w:ascii="TimesNewRoman" w:hAnsi="TimesNewRoman" w:cs="Courier New"/>
          <w:sz w:val="20"/>
        </w:rPr>
        <w:tab/>
        <w:t>Investments in U.S. Treasury Securities Issued by the Bureau of the Fiscal Service</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161200</w:t>
      </w:r>
      <w:proofErr w:type="gramStart"/>
      <w:r w:rsidRPr="00327410">
        <w:rPr>
          <w:rFonts w:ascii="TimesNewRoman" w:hAnsi="TimesNewRoman" w:cs="Courier New"/>
          <w:sz w:val="20"/>
        </w:rPr>
        <w:tab/>
      </w:r>
      <w:r w:rsidRPr="00327410">
        <w:rPr>
          <w:rFonts w:ascii="TimesNewRoman" w:hAnsi="TimesNewRoman" w:cs="Courier New"/>
          <w:sz w:val="20"/>
        </w:rPr>
        <w:tab/>
        <w:t>Premium</w:t>
      </w:r>
      <w:proofErr w:type="gramEnd"/>
      <w:r w:rsidRPr="00327410">
        <w:rPr>
          <w:rFonts w:ascii="TimesNewRoman" w:hAnsi="TimesNewRoman" w:cs="Courier New"/>
          <w:sz w:val="20"/>
        </w:rPr>
        <w:t xml:space="preserve"> on U.S. Treasury Securities Issued by the Bureau of the Fiscal Service</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162000</w:t>
      </w:r>
      <w:r w:rsidRPr="00327410">
        <w:rPr>
          <w:rFonts w:ascii="TimesNewRoman" w:hAnsi="TimesNewRoman" w:cs="Courier New"/>
          <w:sz w:val="20"/>
        </w:rPr>
        <w:tab/>
      </w:r>
      <w:r w:rsidRPr="00327410">
        <w:rPr>
          <w:rFonts w:ascii="TimesNewRoman" w:hAnsi="TimesNewRoman" w:cs="Courier New"/>
          <w:sz w:val="20"/>
        </w:rPr>
        <w:tab/>
        <w:t>Investments in Securities Other Than the Bureau of the Fiscal Service Securities</w:t>
      </w:r>
    </w:p>
    <w:p w:rsidR="005353FC" w:rsidRPr="00327410" w:rsidRDefault="005353FC" w:rsidP="005353FC">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162200</w:t>
      </w:r>
      <w:proofErr w:type="gramStart"/>
      <w:r w:rsidRPr="00327410">
        <w:rPr>
          <w:rFonts w:ascii="TimesNewRoman" w:hAnsi="TimesNewRoman" w:cs="Courier New"/>
          <w:sz w:val="20"/>
        </w:rPr>
        <w:tab/>
      </w:r>
      <w:r w:rsidRPr="00327410">
        <w:rPr>
          <w:rFonts w:ascii="TimesNewRoman" w:hAnsi="TimesNewRoman" w:cs="Courier New"/>
          <w:sz w:val="20"/>
        </w:rPr>
        <w:tab/>
        <w:t>Premium</w:t>
      </w:r>
      <w:proofErr w:type="gramEnd"/>
      <w:r w:rsidRPr="00327410">
        <w:rPr>
          <w:rFonts w:ascii="TimesNewRoman" w:hAnsi="TimesNewRoman" w:cs="Courier New"/>
          <w:sz w:val="20"/>
        </w:rPr>
        <w:t xml:space="preserve"> on Securities Other Than the Bureau of the Fiscal Service Securities</w:t>
      </w:r>
    </w:p>
    <w:p w:rsidR="005353FC" w:rsidRDefault="005353FC" w:rsidP="005353FC">
      <w:pPr>
        <w:pStyle w:val="PlainT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240000</w:t>
      </w:r>
      <w:proofErr w:type="gramStart"/>
      <w:r w:rsidRPr="00327410">
        <w:rPr>
          <w:rFonts w:ascii="TimesNewRoman" w:hAnsi="TimesNewRoman" w:cs="Courier New"/>
          <w:sz w:val="20"/>
        </w:rPr>
        <w:tab/>
      </w:r>
      <w:r w:rsidRPr="00327410">
        <w:rPr>
          <w:rFonts w:ascii="TimesNewRoman" w:hAnsi="TimesNewRoman" w:cs="Courier New"/>
          <w:sz w:val="20"/>
        </w:rPr>
        <w:tab/>
        <w:t>Liability</w:t>
      </w:r>
      <w:proofErr w:type="gramEnd"/>
      <w:r w:rsidRPr="00327410">
        <w:rPr>
          <w:rFonts w:ascii="TimesNewRoman" w:hAnsi="TimesNewRoman" w:cs="Courier New"/>
          <w:sz w:val="20"/>
        </w:rPr>
        <w:t xml:space="preserve"> for </w:t>
      </w:r>
      <w:proofErr w:type="spellStart"/>
      <w:r w:rsidRPr="00327410">
        <w:rPr>
          <w:rFonts w:ascii="TimesNewRoman" w:hAnsi="TimesNewRoman" w:cs="Courier New"/>
          <w:sz w:val="20"/>
        </w:rPr>
        <w:t>Nonfiduciary</w:t>
      </w:r>
      <w:proofErr w:type="spellEnd"/>
      <w:r w:rsidRPr="00327410">
        <w:rPr>
          <w:rFonts w:ascii="TimesNewRoman" w:hAnsi="TimesNewRoman" w:cs="Courier New"/>
          <w:sz w:val="20"/>
        </w:rPr>
        <w:t xml:space="preserve"> Deposit Funds and </w:t>
      </w:r>
      <w:proofErr w:type="spellStart"/>
      <w:r w:rsidRPr="00327410">
        <w:rPr>
          <w:rFonts w:ascii="TimesNewRoman" w:hAnsi="TimesNewRoman" w:cs="Courier New"/>
          <w:sz w:val="20"/>
        </w:rPr>
        <w:t>Undeposited</w:t>
      </w:r>
      <w:proofErr w:type="spellEnd"/>
      <w:r w:rsidRPr="00327410">
        <w:rPr>
          <w:rFonts w:ascii="TimesNewRoman" w:hAnsi="TimesNewRoman" w:cs="Courier New"/>
          <w:sz w:val="20"/>
        </w:rPr>
        <w:t xml:space="preserve"> Collections</w:t>
      </w:r>
    </w:p>
    <w:p w:rsidR="005353FC" w:rsidRPr="005353FC" w:rsidRDefault="005353FC" w:rsidP="005353FC">
      <w:pPr>
        <w:pStyle w:val="PlainText"/>
        <w:keepLines/>
        <w:tabs>
          <w:tab w:val="left" w:pos="660"/>
          <w:tab w:val="left" w:pos="1840"/>
          <w:tab w:val="left" w:pos="2940"/>
          <w:tab w:val="left" w:pos="3140"/>
        </w:tabs>
        <w:ind w:left="3140" w:hanging="3140"/>
        <w:rPr>
          <w:rFonts w:ascii="TimesNewRoman" w:hAnsi="TimesNewRoman" w:cs="Courier New"/>
          <w:sz w:val="20"/>
          <w:u w:val="single"/>
        </w:rPr>
      </w:pPr>
      <w:r>
        <w:rPr>
          <w:rFonts w:ascii="TimesNewRoman" w:hAnsi="TimesNewRoman" w:cs="Courier New"/>
          <w:sz w:val="20"/>
        </w:rPr>
        <w:t xml:space="preserve">                </w:t>
      </w:r>
      <w:r w:rsidRPr="005353FC">
        <w:rPr>
          <w:rFonts w:ascii="TimesNewRoman" w:hAnsi="TimesNewRoman" w:cs="Courier New"/>
          <w:color w:val="1F497D" w:themeColor="text2"/>
          <w:sz w:val="20"/>
          <w:u w:val="single"/>
        </w:rPr>
        <w:t xml:space="preserve">Credit              </w:t>
      </w:r>
      <w:proofErr w:type="gramStart"/>
      <w:r w:rsidRPr="005353FC">
        <w:rPr>
          <w:rFonts w:ascii="TimesNewRoman" w:hAnsi="TimesNewRoman" w:cs="Courier New"/>
          <w:color w:val="1F497D" w:themeColor="text2"/>
          <w:sz w:val="20"/>
          <w:u w:val="single"/>
        </w:rPr>
        <w:t>531100           Interest Revenue - Investments</w:t>
      </w:r>
      <w:proofErr w:type="gramEnd"/>
    </w:p>
    <w:p w:rsidR="005353FC" w:rsidRDefault="005353FC"/>
    <w:p w:rsidR="005353FC" w:rsidRDefault="005353FC"/>
    <w:p w:rsidR="004662D9" w:rsidRPr="00327410" w:rsidRDefault="004662D9" w:rsidP="004662D9">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327410">
        <w:rPr>
          <w:rFonts w:ascii="TimesNewRoman" w:hAnsi="TimesNewRoman" w:cs="Courier New"/>
          <w:b/>
          <w:sz w:val="20"/>
        </w:rPr>
        <w:t>C605</w:t>
      </w:r>
      <w:r w:rsidRPr="00327410">
        <w:rPr>
          <w:rFonts w:ascii="TimesNewRoman" w:hAnsi="TimesNewRoman" w:cs="Courier New"/>
          <w:sz w:val="20"/>
        </w:rPr>
        <w:tab/>
        <w:t xml:space="preserve">To record the </w:t>
      </w:r>
      <w:r w:rsidRPr="00C421C7">
        <w:rPr>
          <w:rFonts w:ascii="TimesNewRoman" w:hAnsi="TimesNewRoman" w:cs="Courier New"/>
          <w:strike/>
          <w:sz w:val="20"/>
        </w:rPr>
        <w:t>sale</w:t>
      </w:r>
      <w:r>
        <w:rPr>
          <w:rFonts w:ascii="TimesNewRoman" w:hAnsi="TimesNewRoman" w:cs="Courier New"/>
          <w:strike/>
          <w:sz w:val="20"/>
        </w:rPr>
        <w:t xml:space="preserve"> </w:t>
      </w:r>
      <w:r w:rsidRPr="004662D9">
        <w:rPr>
          <w:rFonts w:ascii="TimesNewRoman" w:hAnsi="TimesNewRoman" w:cs="Courier New"/>
          <w:color w:val="1F497D" w:themeColor="text2"/>
          <w:sz w:val="20"/>
          <w:u w:val="single"/>
        </w:rPr>
        <w:t>redemption</w:t>
      </w:r>
      <w:r>
        <w:rPr>
          <w:rFonts w:ascii="TimesNewRoman" w:hAnsi="TimesNewRoman" w:cs="Courier New"/>
          <w:sz w:val="20"/>
        </w:rPr>
        <w:t xml:space="preserve"> </w:t>
      </w:r>
      <w:r w:rsidRPr="00327410">
        <w:rPr>
          <w:rFonts w:ascii="TimesNewRoman" w:hAnsi="TimesNewRoman" w:cs="Courier New"/>
          <w:sz w:val="20"/>
        </w:rPr>
        <w:t xml:space="preserve">of Federal securities </w:t>
      </w:r>
      <w:r w:rsidRPr="00C421C7">
        <w:rPr>
          <w:rFonts w:ascii="TimesNewRoman" w:hAnsi="TimesNewRoman" w:cs="Courier New"/>
          <w:sz w:val="20"/>
        </w:rPr>
        <w:t xml:space="preserve">purchased at a premium and sold at a discount </w:t>
      </w:r>
      <w:r w:rsidRPr="00327410">
        <w:rPr>
          <w:rFonts w:ascii="TimesNewRoman" w:hAnsi="TimesNewRoman" w:cs="Courier New"/>
          <w:sz w:val="20"/>
        </w:rPr>
        <w:t xml:space="preserve">by a </w:t>
      </w:r>
      <w:proofErr w:type="spellStart"/>
      <w:r w:rsidRPr="00327410">
        <w:rPr>
          <w:rFonts w:ascii="TimesNewRoman" w:hAnsi="TimesNewRoman" w:cs="Courier New"/>
          <w:sz w:val="20"/>
        </w:rPr>
        <w:t>nonfiduciary</w:t>
      </w:r>
      <w:proofErr w:type="spellEnd"/>
      <w:r w:rsidRPr="00327410">
        <w:rPr>
          <w:rFonts w:ascii="TimesNewRoman" w:hAnsi="TimesNewRoman" w:cs="Courier New"/>
          <w:sz w:val="20"/>
        </w:rPr>
        <w:t xml:space="preserve"> deposit fund</w:t>
      </w:r>
      <w:r>
        <w:rPr>
          <w:rFonts w:ascii="TimesNewRoman" w:hAnsi="TimesNewRoman" w:cs="Courier New"/>
          <w:sz w:val="20"/>
        </w:rPr>
        <w:t xml:space="preserve"> </w:t>
      </w:r>
      <w:r w:rsidRPr="004662D9">
        <w:rPr>
          <w:rFonts w:ascii="TimesNewRoman" w:hAnsi="TimesNewRoman" w:cs="Courier New"/>
          <w:color w:val="1F497D" w:themeColor="text2"/>
          <w:sz w:val="20"/>
          <w:u w:val="single"/>
        </w:rPr>
        <w:t>prior to maturity when the redemption</w:t>
      </w:r>
      <w:r w:rsidRPr="004662D9">
        <w:rPr>
          <w:rFonts w:ascii="TimesNewRoman" w:hAnsi="TimesNewRoman" w:cs="Courier New"/>
          <w:strike/>
          <w:color w:val="1F497D" w:themeColor="text2"/>
          <w:sz w:val="20"/>
          <w:u w:val="single"/>
        </w:rPr>
        <w:t>.</w:t>
      </w:r>
      <w:r w:rsidRPr="00FD7815">
        <w:rPr>
          <w:rFonts w:ascii="TimesNewRoman" w:hAnsi="TimesNewRoman" w:cs="Courier New"/>
          <w:strike/>
          <w:sz w:val="20"/>
        </w:rPr>
        <w:t xml:space="preserve"> The sale will</w:t>
      </w:r>
      <w:r w:rsidRPr="00327410">
        <w:rPr>
          <w:rFonts w:ascii="TimesNewRoman" w:hAnsi="TimesNewRoman" w:cs="Courier New"/>
          <w:sz w:val="20"/>
        </w:rPr>
        <w:t xml:space="preserve"> result</w:t>
      </w:r>
      <w:r w:rsidRPr="004662D9">
        <w:rPr>
          <w:rFonts w:ascii="TimesNewRoman" w:hAnsi="TimesNewRoman" w:cs="Courier New"/>
          <w:color w:val="1F497D" w:themeColor="text2"/>
          <w:sz w:val="20"/>
          <w:u w:val="single"/>
        </w:rPr>
        <w:t>s</w:t>
      </w:r>
      <w:r w:rsidRPr="00327410">
        <w:rPr>
          <w:rFonts w:ascii="TimesNewRoman" w:hAnsi="TimesNewRoman" w:cs="Courier New"/>
          <w:sz w:val="20"/>
        </w:rPr>
        <w:t xml:space="preserve"> in a loss.</w:t>
      </w:r>
    </w:p>
    <w:p w:rsidR="004662D9" w:rsidRPr="004662D9" w:rsidRDefault="004662D9" w:rsidP="004662D9">
      <w:pPr>
        <w:pStyle w:val="PlainText"/>
        <w:keepNext/>
        <w:keepLines/>
        <w:tabs>
          <w:tab w:val="left" w:pos="660"/>
          <w:tab w:val="left" w:pos="1840"/>
          <w:tab w:val="left" w:pos="2940"/>
          <w:tab w:val="left" w:pos="3140"/>
        </w:tabs>
        <w:spacing w:before="120"/>
        <w:ind w:left="1840" w:hanging="1840"/>
        <w:rPr>
          <w:rFonts w:ascii="TimesNewRoman" w:hAnsi="TimesNewRoman" w:cs="Courier New"/>
          <w:color w:val="1F497D" w:themeColor="text2"/>
          <w:sz w:val="20"/>
        </w:rPr>
      </w:pPr>
      <w:r w:rsidRPr="00327410">
        <w:rPr>
          <w:rFonts w:ascii="TimesNewRoman" w:hAnsi="TimesNewRoman" w:cs="Courier New"/>
          <w:b/>
          <w:sz w:val="20"/>
        </w:rPr>
        <w:tab/>
      </w:r>
      <w:r w:rsidRPr="004662D9">
        <w:rPr>
          <w:rFonts w:ascii="TimesNewRoman" w:hAnsi="TimesNewRoman" w:cs="Courier New"/>
          <w:b/>
          <w:sz w:val="20"/>
        </w:rPr>
        <w:t>Comment:</w:t>
      </w:r>
      <w:r w:rsidRPr="004662D9">
        <w:rPr>
          <w:rFonts w:ascii="TimesNewRoman" w:hAnsi="TimesNewRoman" w:cs="Courier New"/>
          <w:sz w:val="20"/>
        </w:rPr>
        <w:tab/>
      </w:r>
      <w:r w:rsidRPr="00A42AC9">
        <w:rPr>
          <w:rFonts w:ascii="TimesNewRoman" w:hAnsi="TimesNewRoman" w:cs="Courier New"/>
          <w:strike/>
          <w:sz w:val="20"/>
        </w:rPr>
        <w:t xml:space="preserve">See </w:t>
      </w:r>
      <w:proofErr w:type="spellStart"/>
      <w:r w:rsidRPr="00A42AC9">
        <w:rPr>
          <w:rFonts w:ascii="TimesNewRoman" w:hAnsi="TimesNewRoman" w:cs="Courier New"/>
          <w:strike/>
          <w:sz w:val="20"/>
        </w:rPr>
        <w:t>USSGL</w:t>
      </w:r>
      <w:proofErr w:type="spellEnd"/>
      <w:r w:rsidRPr="00A42AC9">
        <w:rPr>
          <w:rFonts w:ascii="TimesNewRoman" w:hAnsi="TimesNewRoman" w:cs="Courier New"/>
          <w:strike/>
          <w:sz w:val="20"/>
        </w:rPr>
        <w:t xml:space="preserve"> TC-C156 to record the collection of interest received on the sale. </w:t>
      </w:r>
      <w:r w:rsidRPr="004662D9">
        <w:rPr>
          <w:rFonts w:ascii="TimesNewRoman" w:hAnsi="TimesNewRoman" w:cs="Courier New"/>
          <w:color w:val="1F497D" w:themeColor="text2"/>
          <w:sz w:val="20"/>
        </w:rPr>
        <w:t xml:space="preserve">A </w:t>
      </w:r>
      <w:proofErr w:type="spellStart"/>
      <w:r w:rsidRPr="004662D9">
        <w:rPr>
          <w:rFonts w:ascii="TimesNewRoman" w:hAnsi="TimesNewRoman" w:cs="Courier New"/>
          <w:color w:val="1F497D" w:themeColor="text2"/>
          <w:sz w:val="20"/>
        </w:rPr>
        <w:t>nonfiduciary</w:t>
      </w:r>
      <w:proofErr w:type="spellEnd"/>
      <w:r w:rsidRPr="004662D9">
        <w:rPr>
          <w:rFonts w:ascii="TimesNewRoman" w:hAnsi="TimesNewRoman" w:cs="Courier New"/>
          <w:color w:val="1F497D" w:themeColor="text2"/>
          <w:sz w:val="20"/>
        </w:rPr>
        <w:t xml:space="preserve"> deposit fund should not have net position.</w:t>
      </w:r>
    </w:p>
    <w:p w:rsidR="004662D9" w:rsidRPr="00327410" w:rsidRDefault="004662D9" w:rsidP="004662D9">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Pr>
          <w:rFonts w:ascii="TimesNewRoman" w:hAnsi="TimesNewRoman" w:cs="Courier New"/>
          <w:sz w:val="20"/>
        </w:rPr>
        <w:t xml:space="preserve">             </w:t>
      </w:r>
    </w:p>
    <w:p w:rsidR="004662D9" w:rsidRPr="00327410" w:rsidRDefault="004662D9" w:rsidP="004662D9">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ab/>
        <w:t>Budgetary Entry</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None</w:t>
      </w:r>
    </w:p>
    <w:p w:rsidR="004662D9" w:rsidRPr="00327410" w:rsidRDefault="004662D9" w:rsidP="004662D9">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ab/>
        <w:t>Proprietary Entry</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101000</w:t>
      </w:r>
      <w:r w:rsidRPr="00327410">
        <w:rPr>
          <w:rFonts w:ascii="TimesNewRoman" w:hAnsi="TimesNewRoman" w:cs="Courier New"/>
          <w:sz w:val="20"/>
        </w:rPr>
        <w:tab/>
        <w:t xml:space="preserve">Fund Balance </w:t>
      </w:r>
      <w:proofErr w:type="gramStart"/>
      <w:r w:rsidRPr="00327410">
        <w:rPr>
          <w:rFonts w:ascii="TimesNewRoman" w:hAnsi="TimesNewRoman" w:cs="Courier New"/>
          <w:sz w:val="20"/>
        </w:rPr>
        <w:t>With</w:t>
      </w:r>
      <w:proofErr w:type="gramEnd"/>
      <w:r w:rsidRPr="00327410">
        <w:rPr>
          <w:rFonts w:ascii="TimesNewRoman" w:hAnsi="TimesNewRoman" w:cs="Courier New"/>
          <w:sz w:val="20"/>
        </w:rPr>
        <w:t xml:space="preserve"> Treasury</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r>
      <w:proofErr w:type="gramStart"/>
      <w:r w:rsidRPr="00327410">
        <w:rPr>
          <w:rFonts w:ascii="TimesNewRoman" w:hAnsi="TimesNewRoman" w:cs="Courier New"/>
          <w:sz w:val="20"/>
        </w:rPr>
        <w:t>161300</w:t>
      </w:r>
      <w:r w:rsidRPr="00327410">
        <w:rPr>
          <w:rFonts w:ascii="TimesNewRoman" w:hAnsi="TimesNewRoman" w:cs="Courier New"/>
          <w:sz w:val="20"/>
        </w:rPr>
        <w:tab/>
        <w:t>Amortization of Discount and Premium on U.S. Treasury Securities Issued by the Bureau of the Fiscal Service</w:t>
      </w:r>
      <w:proofErr w:type="gramEnd"/>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r>
      <w:proofErr w:type="gramStart"/>
      <w:r w:rsidRPr="00327410">
        <w:rPr>
          <w:rFonts w:ascii="TimesNewRoman" w:hAnsi="TimesNewRoman" w:cs="Courier New"/>
          <w:sz w:val="20"/>
        </w:rPr>
        <w:t>162300</w:t>
      </w:r>
      <w:r w:rsidRPr="00327410">
        <w:rPr>
          <w:rFonts w:ascii="TimesNewRoman" w:hAnsi="TimesNewRoman" w:cs="Courier New"/>
          <w:sz w:val="20"/>
        </w:rPr>
        <w:tab/>
        <w:t>Amortization of Discount and Premium on Securities Other Than the Bureau of the Fiscal Service Securities</w:t>
      </w:r>
      <w:proofErr w:type="gramEnd"/>
    </w:p>
    <w:p w:rsidR="004662D9"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240000</w:t>
      </w:r>
      <w:r w:rsidRPr="00327410">
        <w:rPr>
          <w:rFonts w:ascii="TimesNewRoman" w:hAnsi="TimesNewRoman" w:cs="Courier New"/>
          <w:sz w:val="20"/>
        </w:rPr>
        <w:tab/>
      </w:r>
      <w:proofErr w:type="gramStart"/>
      <w:r w:rsidRPr="00327410">
        <w:rPr>
          <w:rFonts w:ascii="TimesNewRoman" w:hAnsi="TimesNewRoman" w:cs="Courier New"/>
          <w:sz w:val="20"/>
        </w:rPr>
        <w:t>Liability</w:t>
      </w:r>
      <w:proofErr w:type="gramEnd"/>
      <w:r w:rsidRPr="00327410">
        <w:rPr>
          <w:rFonts w:ascii="TimesNewRoman" w:hAnsi="TimesNewRoman" w:cs="Courier New"/>
          <w:sz w:val="20"/>
        </w:rPr>
        <w:t xml:space="preserve"> for </w:t>
      </w:r>
      <w:proofErr w:type="spellStart"/>
      <w:r w:rsidRPr="00327410">
        <w:rPr>
          <w:rFonts w:ascii="TimesNewRoman" w:hAnsi="TimesNewRoman" w:cs="Courier New"/>
          <w:sz w:val="20"/>
        </w:rPr>
        <w:t>Nonfiduciary</w:t>
      </w:r>
      <w:proofErr w:type="spellEnd"/>
      <w:r w:rsidRPr="00327410">
        <w:rPr>
          <w:rFonts w:ascii="TimesNewRoman" w:hAnsi="TimesNewRoman" w:cs="Courier New"/>
          <w:sz w:val="20"/>
        </w:rPr>
        <w:t xml:space="preserve"> Deposit Funds and </w:t>
      </w:r>
      <w:proofErr w:type="spellStart"/>
      <w:r w:rsidRPr="00327410">
        <w:rPr>
          <w:rFonts w:ascii="TimesNewRoman" w:hAnsi="TimesNewRoman" w:cs="Courier New"/>
          <w:sz w:val="20"/>
        </w:rPr>
        <w:t>Undeposited</w:t>
      </w:r>
      <w:proofErr w:type="spellEnd"/>
      <w:r w:rsidRPr="00327410">
        <w:rPr>
          <w:rFonts w:ascii="TimesNewRoman" w:hAnsi="TimesNewRoman" w:cs="Courier New"/>
          <w:sz w:val="20"/>
        </w:rPr>
        <w:t xml:space="preserve"> Collections</w:t>
      </w:r>
    </w:p>
    <w:p w:rsidR="004662D9" w:rsidRPr="004662D9"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u w:val="single"/>
        </w:rPr>
      </w:pPr>
      <w:r>
        <w:rPr>
          <w:rFonts w:ascii="TimesNewRoman" w:hAnsi="TimesNewRoman" w:cs="Courier New"/>
          <w:sz w:val="20"/>
        </w:rPr>
        <w:t xml:space="preserve">             </w:t>
      </w:r>
      <w:r w:rsidRPr="004662D9">
        <w:rPr>
          <w:rFonts w:ascii="TimesNewRoman" w:hAnsi="TimesNewRoman" w:cs="Courier New"/>
          <w:color w:val="1F497D" w:themeColor="text2"/>
          <w:sz w:val="20"/>
          <w:u w:val="single"/>
        </w:rPr>
        <w:t>Debit</w:t>
      </w:r>
      <w:r w:rsidRPr="004662D9">
        <w:rPr>
          <w:rFonts w:ascii="TimesNewRoman" w:hAnsi="TimesNewRoman" w:cs="Courier New"/>
          <w:color w:val="1F497D" w:themeColor="text2"/>
          <w:sz w:val="20"/>
          <w:u w:val="single"/>
        </w:rPr>
        <w:tab/>
      </w:r>
      <w:proofErr w:type="gramStart"/>
      <w:r w:rsidRPr="004662D9">
        <w:rPr>
          <w:rFonts w:ascii="TimesNewRoman" w:hAnsi="TimesNewRoman" w:cs="Courier New"/>
          <w:color w:val="1F497D" w:themeColor="text2"/>
          <w:sz w:val="20"/>
          <w:u w:val="single"/>
        </w:rPr>
        <w:t>531100</w:t>
      </w:r>
      <w:r w:rsidRPr="004662D9">
        <w:rPr>
          <w:rFonts w:ascii="TimesNewRoman" w:hAnsi="TimesNewRoman" w:cs="Courier New"/>
          <w:color w:val="1F497D" w:themeColor="text2"/>
          <w:sz w:val="20"/>
          <w:u w:val="single"/>
        </w:rPr>
        <w:tab/>
        <w:t>Interest Revenue -</w:t>
      </w:r>
      <w:proofErr w:type="gramEnd"/>
      <w:r w:rsidRPr="004662D9">
        <w:rPr>
          <w:rFonts w:ascii="TimesNewRoman" w:hAnsi="TimesNewRoman" w:cs="Courier New"/>
          <w:color w:val="1F497D" w:themeColor="text2"/>
          <w:sz w:val="20"/>
          <w:u w:val="single"/>
        </w:rPr>
        <w:t xml:space="preserve"> Investments</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161000</w:t>
      </w:r>
      <w:r w:rsidRPr="00327410">
        <w:rPr>
          <w:rFonts w:ascii="TimesNewRoman" w:hAnsi="TimesNewRoman" w:cs="Courier New"/>
          <w:sz w:val="20"/>
        </w:rPr>
        <w:tab/>
      </w:r>
      <w:r w:rsidRPr="00327410">
        <w:rPr>
          <w:rFonts w:ascii="TimesNewRoman" w:hAnsi="TimesNewRoman" w:cs="Courier New"/>
          <w:sz w:val="20"/>
        </w:rPr>
        <w:tab/>
        <w:t>Investments in U.S. Treasury Securities Issued by the Bureau of the Fiscal Service</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161200</w:t>
      </w:r>
      <w:proofErr w:type="gramStart"/>
      <w:r w:rsidRPr="00327410">
        <w:rPr>
          <w:rFonts w:ascii="TimesNewRoman" w:hAnsi="TimesNewRoman" w:cs="Courier New"/>
          <w:sz w:val="20"/>
        </w:rPr>
        <w:tab/>
      </w:r>
      <w:r w:rsidRPr="00327410">
        <w:rPr>
          <w:rFonts w:ascii="TimesNewRoman" w:hAnsi="TimesNewRoman" w:cs="Courier New"/>
          <w:sz w:val="20"/>
        </w:rPr>
        <w:tab/>
        <w:t>Premium</w:t>
      </w:r>
      <w:proofErr w:type="gramEnd"/>
      <w:r w:rsidRPr="00327410">
        <w:rPr>
          <w:rFonts w:ascii="TimesNewRoman" w:hAnsi="TimesNewRoman" w:cs="Courier New"/>
          <w:sz w:val="20"/>
        </w:rPr>
        <w:t xml:space="preserve"> on U.S. Treasury Securities Issued by the Bureau of the Fiscal Service</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162000</w:t>
      </w:r>
      <w:r w:rsidRPr="00327410">
        <w:rPr>
          <w:rFonts w:ascii="TimesNewRoman" w:hAnsi="TimesNewRoman" w:cs="Courier New"/>
          <w:sz w:val="20"/>
        </w:rPr>
        <w:tab/>
      </w:r>
      <w:r w:rsidRPr="00327410">
        <w:rPr>
          <w:rFonts w:ascii="TimesNewRoman" w:hAnsi="TimesNewRoman" w:cs="Courier New"/>
          <w:sz w:val="20"/>
        </w:rPr>
        <w:tab/>
        <w:t>Investments in Securities Other Than the Bureau of the Fiscal Service Securities</w:t>
      </w:r>
    </w:p>
    <w:p w:rsidR="004662D9" w:rsidRPr="00327410" w:rsidRDefault="004662D9" w:rsidP="004662D9">
      <w:pPr>
        <w:pStyle w:val="PlainT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162200</w:t>
      </w:r>
      <w:proofErr w:type="gramStart"/>
      <w:r w:rsidRPr="00327410">
        <w:rPr>
          <w:rFonts w:ascii="TimesNewRoman" w:hAnsi="TimesNewRoman" w:cs="Courier New"/>
          <w:sz w:val="20"/>
        </w:rPr>
        <w:tab/>
      </w:r>
      <w:r w:rsidRPr="00327410">
        <w:rPr>
          <w:rFonts w:ascii="TimesNewRoman" w:hAnsi="TimesNewRoman" w:cs="Courier New"/>
          <w:sz w:val="20"/>
        </w:rPr>
        <w:tab/>
        <w:t>Premium</w:t>
      </w:r>
      <w:proofErr w:type="gramEnd"/>
      <w:r w:rsidRPr="00327410">
        <w:rPr>
          <w:rFonts w:ascii="TimesNewRoman" w:hAnsi="TimesNewRoman" w:cs="Courier New"/>
          <w:sz w:val="20"/>
        </w:rPr>
        <w:t xml:space="preserve"> on Securities Other Than the Bureau of the Fiscal Service Securities</w:t>
      </w:r>
    </w:p>
    <w:p w:rsidR="005353FC" w:rsidRDefault="004662D9" w:rsidP="004662D9">
      <w:pPr>
        <w:rPr>
          <w:rFonts w:ascii="TimesNewRoman" w:hAnsi="TimesNewRoman" w:cs="Courier New"/>
          <w:color w:val="1F497D" w:themeColor="text2"/>
          <w:sz w:val="20"/>
          <w:u w:val="single"/>
        </w:rPr>
      </w:pPr>
      <w:r>
        <w:rPr>
          <w:strike/>
        </w:rPr>
        <w:t xml:space="preserve">                </w:t>
      </w:r>
      <w:r w:rsidRPr="004662D9">
        <w:rPr>
          <w:rFonts w:ascii="TimesNewRoman" w:hAnsi="TimesNewRoman" w:cs="Courier New"/>
          <w:color w:val="1F497D" w:themeColor="text2"/>
          <w:sz w:val="20"/>
          <w:u w:val="single"/>
        </w:rPr>
        <w:t>Credit</w:t>
      </w:r>
      <w:r w:rsidRPr="004662D9">
        <w:rPr>
          <w:rFonts w:ascii="TimesNewRoman" w:hAnsi="TimesNewRoman" w:cs="Courier New"/>
          <w:color w:val="1F497D" w:themeColor="text2"/>
          <w:sz w:val="20"/>
          <w:u w:val="single"/>
        </w:rPr>
        <w:tab/>
        <w:t xml:space="preserve">            </w:t>
      </w:r>
      <w:proofErr w:type="gramStart"/>
      <w:r w:rsidRPr="004662D9">
        <w:rPr>
          <w:rFonts w:ascii="TimesNewRoman" w:hAnsi="TimesNewRoman" w:cs="Courier New"/>
          <w:color w:val="1F497D" w:themeColor="text2"/>
          <w:sz w:val="20"/>
          <w:u w:val="single"/>
        </w:rPr>
        <w:t>531800          Contra Interest Revenue – Investments</w:t>
      </w:r>
      <w:proofErr w:type="gramEnd"/>
    </w:p>
    <w:p w:rsidR="004662D9" w:rsidRDefault="004662D9" w:rsidP="004662D9">
      <w:pPr>
        <w:rPr>
          <w:rFonts w:ascii="TimesNewRoman" w:hAnsi="TimesNewRoman" w:cs="Courier New"/>
          <w:color w:val="1F497D" w:themeColor="text2"/>
          <w:sz w:val="20"/>
          <w:u w:val="single"/>
        </w:rPr>
      </w:pPr>
    </w:p>
    <w:p w:rsidR="004662D9" w:rsidRPr="004662D9" w:rsidRDefault="004662D9" w:rsidP="004662D9">
      <w:pPr>
        <w:kinsoku w:val="0"/>
        <w:overflowPunct w:val="0"/>
        <w:spacing w:before="1336" w:line="203" w:lineRule="exact"/>
        <w:rPr>
          <w:rFonts w:ascii="Times New Roman" w:eastAsia="Times New Roman" w:hAnsi="Times New Roman" w:cs="Times New Roman"/>
          <w:color w:val="0000FF"/>
          <w:sz w:val="18"/>
          <w:szCs w:val="18"/>
          <w:u w:val="single"/>
          <w:shd w:val="clear" w:color="auto" w:fill="FFFFFF"/>
        </w:rPr>
      </w:pPr>
      <w:r w:rsidRPr="004662D9">
        <w:rPr>
          <w:rFonts w:ascii="Times New Roman" w:eastAsia="Times New Roman" w:hAnsi="Times New Roman" w:cs="Times New Roman"/>
          <w:b/>
          <w:bCs/>
          <w:sz w:val="18"/>
          <w:szCs w:val="18"/>
          <w:shd w:val="clear" w:color="auto" w:fill="FFFFFF"/>
        </w:rPr>
        <w:lastRenderedPageBreak/>
        <w:t xml:space="preserve">C607 </w:t>
      </w:r>
      <w:r w:rsidRPr="004662D9">
        <w:rPr>
          <w:rFonts w:ascii="Times New Roman" w:eastAsia="Times New Roman" w:hAnsi="Times New Roman" w:cs="Times New Roman"/>
          <w:sz w:val="18"/>
          <w:szCs w:val="18"/>
          <w:shd w:val="clear" w:color="auto" w:fill="FFFFFF"/>
        </w:rPr>
        <w:t xml:space="preserve">To record the </w:t>
      </w:r>
      <w:bookmarkStart w:id="27" w:name="_cp_text_2_80"/>
      <w:proofErr w:type="spellStart"/>
      <w:r w:rsidRPr="004662D9">
        <w:rPr>
          <w:rFonts w:ascii="Times New Roman" w:eastAsia="Times New Roman" w:hAnsi="Times New Roman" w:cs="Times New Roman"/>
          <w:strike/>
          <w:color w:val="1F497D" w:themeColor="text2"/>
          <w:sz w:val="20"/>
          <w:szCs w:val="20"/>
          <w:shd w:val="clear" w:color="auto" w:fill="FFFFFF"/>
        </w:rPr>
        <w:t>sale</w:t>
      </w:r>
      <w:bookmarkStart w:id="28" w:name="_cp_text_1_81"/>
      <w:bookmarkEnd w:id="27"/>
      <w:r w:rsidRPr="004662D9">
        <w:rPr>
          <w:rFonts w:ascii="Times New Roman" w:eastAsia="Times New Roman" w:hAnsi="Times New Roman" w:cs="Times New Roman"/>
          <w:color w:val="0000FF"/>
          <w:sz w:val="18"/>
          <w:szCs w:val="18"/>
          <w:u w:val="single" w:color="0000FF"/>
          <w:shd w:val="clear" w:color="auto" w:fill="FFFFFF"/>
        </w:rPr>
        <w:t>r</w:t>
      </w:r>
      <w:r w:rsidRPr="004662D9">
        <w:rPr>
          <w:rFonts w:ascii="Times New Roman" w:eastAsia="Times New Roman" w:hAnsi="Times New Roman" w:cs="Times New Roman"/>
          <w:color w:val="1F497D" w:themeColor="text2"/>
          <w:sz w:val="18"/>
          <w:szCs w:val="18"/>
          <w:u w:val="single" w:color="0000FF"/>
          <w:shd w:val="clear" w:color="auto" w:fill="FFFFFF"/>
        </w:rPr>
        <w:t>edemption</w:t>
      </w:r>
      <w:proofErr w:type="spellEnd"/>
      <w:r w:rsidRPr="004662D9">
        <w:rPr>
          <w:rFonts w:ascii="Times New Roman" w:eastAsia="Times New Roman" w:hAnsi="Times New Roman" w:cs="Times New Roman"/>
          <w:sz w:val="18"/>
          <w:szCs w:val="18"/>
          <w:shd w:val="clear" w:color="auto" w:fill="FFFFFF"/>
        </w:rPr>
        <w:t xml:space="preserve"> </w:t>
      </w:r>
      <w:bookmarkEnd w:id="28"/>
      <w:r w:rsidRPr="004662D9">
        <w:rPr>
          <w:rFonts w:ascii="Times New Roman" w:eastAsia="Times New Roman" w:hAnsi="Times New Roman" w:cs="Times New Roman"/>
          <w:sz w:val="18"/>
          <w:szCs w:val="18"/>
          <w:shd w:val="clear" w:color="auto" w:fill="FFFFFF"/>
        </w:rPr>
        <w:t xml:space="preserve">of Federal securities purchased at a discount and sold at a premium by a </w:t>
      </w:r>
      <w:proofErr w:type="spellStart"/>
      <w:r w:rsidRPr="004662D9">
        <w:rPr>
          <w:rFonts w:ascii="Times New Roman" w:eastAsia="Times New Roman" w:hAnsi="Times New Roman" w:cs="Times New Roman"/>
          <w:sz w:val="18"/>
          <w:szCs w:val="18"/>
          <w:shd w:val="clear" w:color="auto" w:fill="FFFFFF"/>
        </w:rPr>
        <w:t>nonfiduciary</w:t>
      </w:r>
      <w:proofErr w:type="spellEnd"/>
      <w:r w:rsidRPr="004662D9">
        <w:rPr>
          <w:rFonts w:ascii="Times New Roman" w:eastAsia="Times New Roman" w:hAnsi="Times New Roman" w:cs="Times New Roman"/>
          <w:sz w:val="18"/>
          <w:szCs w:val="18"/>
          <w:shd w:val="clear" w:color="auto" w:fill="FFFFFF"/>
        </w:rPr>
        <w:t xml:space="preserve"> deposit</w:t>
      </w:r>
      <w:bookmarkStart w:id="29" w:name="_cp_text_1_82"/>
    </w:p>
    <w:bookmarkEnd w:id="29"/>
    <w:p w:rsidR="004662D9" w:rsidRPr="004662D9" w:rsidRDefault="004662D9" w:rsidP="004662D9">
      <w:pPr>
        <w:kinsoku w:val="0"/>
        <w:overflowPunct w:val="0"/>
        <w:spacing w:line="204" w:lineRule="exact"/>
        <w:ind w:left="504"/>
        <w:rPr>
          <w:rFonts w:ascii="Times New Roman" w:eastAsia="Times New Roman" w:hAnsi="Times New Roman" w:cs="Times New Roman"/>
          <w:sz w:val="18"/>
          <w:szCs w:val="18"/>
          <w:shd w:val="clear" w:color="auto" w:fill="FFFFFF"/>
        </w:rPr>
      </w:pPr>
      <w:proofErr w:type="gramStart"/>
      <w:r w:rsidRPr="004662D9">
        <w:rPr>
          <w:rFonts w:ascii="Times New Roman" w:eastAsia="Times New Roman" w:hAnsi="Times New Roman" w:cs="Times New Roman"/>
          <w:sz w:val="18"/>
          <w:szCs w:val="18"/>
          <w:shd w:val="clear" w:color="auto" w:fill="FFFFFF"/>
        </w:rPr>
        <w:t>fund</w:t>
      </w:r>
      <w:bookmarkStart w:id="30" w:name="_cp_text_2_83"/>
      <w:proofErr w:type="gramEnd"/>
      <w:r w:rsidRPr="004662D9">
        <w:rPr>
          <w:rFonts w:ascii="Times New Roman" w:eastAsia="Times New Roman" w:hAnsi="Times New Roman" w:cs="Times New Roman"/>
          <w:strike/>
          <w:color w:val="FF0000"/>
          <w:sz w:val="20"/>
          <w:szCs w:val="20"/>
          <w:shd w:val="clear" w:color="auto" w:fill="FFFFFF"/>
        </w:rPr>
        <w:t>.</w:t>
      </w:r>
      <w:bookmarkEnd w:id="30"/>
      <w:r w:rsidRPr="004662D9">
        <w:rPr>
          <w:rFonts w:ascii="Times New Roman" w:eastAsia="Times New Roman" w:hAnsi="Times New Roman" w:cs="Times New Roman"/>
          <w:sz w:val="18"/>
          <w:szCs w:val="18"/>
          <w:shd w:val="clear" w:color="auto" w:fill="FFFFFF"/>
        </w:rPr>
        <w:t xml:space="preserve"> </w:t>
      </w:r>
      <w:bookmarkStart w:id="31" w:name="_cp_text_1_84"/>
      <w:proofErr w:type="gramStart"/>
      <w:r w:rsidRPr="004662D9">
        <w:rPr>
          <w:rFonts w:ascii="Times New Roman" w:eastAsia="Times New Roman" w:hAnsi="Times New Roman" w:cs="Times New Roman"/>
          <w:color w:val="1F497D" w:themeColor="text2"/>
          <w:sz w:val="18"/>
          <w:szCs w:val="18"/>
          <w:u w:val="single" w:color="0000FF"/>
          <w:shd w:val="clear" w:color="auto" w:fill="FFFFFF"/>
        </w:rPr>
        <w:t>when</w:t>
      </w:r>
      <w:proofErr w:type="gramEnd"/>
      <w:r w:rsidRPr="004662D9">
        <w:rPr>
          <w:rFonts w:ascii="Times New Roman" w:eastAsia="Times New Roman" w:hAnsi="Times New Roman" w:cs="Times New Roman"/>
          <w:sz w:val="18"/>
          <w:szCs w:val="18"/>
          <w:shd w:val="clear" w:color="auto" w:fill="FFFFFF"/>
        </w:rPr>
        <w:t xml:space="preserve"> </w:t>
      </w:r>
      <w:bookmarkEnd w:id="31"/>
      <w:r w:rsidRPr="004662D9">
        <w:rPr>
          <w:rFonts w:ascii="Times New Roman" w:eastAsia="Times New Roman" w:hAnsi="Times New Roman" w:cs="Times New Roman"/>
          <w:sz w:val="18"/>
          <w:szCs w:val="18"/>
          <w:shd w:val="clear" w:color="auto" w:fill="FFFFFF"/>
        </w:rPr>
        <w:t xml:space="preserve">the </w:t>
      </w:r>
      <w:bookmarkStart w:id="32" w:name="_cp_text_2_85"/>
      <w:r w:rsidRPr="004662D9">
        <w:rPr>
          <w:rFonts w:ascii="Times New Roman" w:eastAsia="Times New Roman" w:hAnsi="Times New Roman" w:cs="Times New Roman"/>
          <w:strike/>
          <w:sz w:val="20"/>
          <w:szCs w:val="20"/>
          <w:shd w:val="clear" w:color="auto" w:fill="FFFFFF"/>
        </w:rPr>
        <w:t xml:space="preserve">sale will </w:t>
      </w:r>
      <w:proofErr w:type="spellStart"/>
      <w:r w:rsidRPr="004662D9">
        <w:rPr>
          <w:rFonts w:ascii="Times New Roman" w:eastAsia="Times New Roman" w:hAnsi="Times New Roman" w:cs="Times New Roman"/>
          <w:strike/>
          <w:sz w:val="20"/>
          <w:szCs w:val="20"/>
          <w:shd w:val="clear" w:color="auto" w:fill="FFFFFF"/>
        </w:rPr>
        <w:t>result</w:t>
      </w:r>
      <w:bookmarkStart w:id="33" w:name="_cp_text_1_86"/>
      <w:bookmarkEnd w:id="32"/>
      <w:r w:rsidRPr="004662D9">
        <w:rPr>
          <w:rFonts w:ascii="Times New Roman" w:eastAsia="Times New Roman" w:hAnsi="Times New Roman" w:cs="Times New Roman"/>
          <w:color w:val="0000FF"/>
          <w:sz w:val="18"/>
          <w:szCs w:val="18"/>
          <w:u w:val="single" w:color="0000FF"/>
          <w:shd w:val="clear" w:color="auto" w:fill="FFFFFF"/>
        </w:rPr>
        <w:t>r</w:t>
      </w:r>
      <w:r w:rsidRPr="004662D9">
        <w:rPr>
          <w:rFonts w:ascii="Times New Roman" w:eastAsia="Times New Roman" w:hAnsi="Times New Roman" w:cs="Times New Roman"/>
          <w:color w:val="1F497D" w:themeColor="text2"/>
          <w:sz w:val="18"/>
          <w:szCs w:val="18"/>
          <w:u w:val="single" w:color="0000FF"/>
          <w:shd w:val="clear" w:color="auto" w:fill="FFFFFF"/>
        </w:rPr>
        <w:t>edemption</w:t>
      </w:r>
      <w:proofErr w:type="spellEnd"/>
      <w:r w:rsidRPr="004662D9">
        <w:rPr>
          <w:rFonts w:ascii="Times New Roman" w:eastAsia="Times New Roman" w:hAnsi="Times New Roman" w:cs="Times New Roman"/>
          <w:color w:val="1F497D" w:themeColor="text2"/>
          <w:sz w:val="18"/>
          <w:szCs w:val="18"/>
          <w:u w:val="single" w:color="0000FF"/>
          <w:shd w:val="clear" w:color="auto" w:fill="FFFFFF"/>
        </w:rPr>
        <w:t xml:space="preserve"> results</w:t>
      </w:r>
      <w:r w:rsidRPr="004662D9">
        <w:rPr>
          <w:rFonts w:ascii="Times New Roman" w:eastAsia="Times New Roman" w:hAnsi="Times New Roman" w:cs="Times New Roman"/>
          <w:color w:val="1F497D" w:themeColor="text2"/>
          <w:sz w:val="18"/>
          <w:szCs w:val="18"/>
          <w:shd w:val="clear" w:color="auto" w:fill="FFFFFF"/>
        </w:rPr>
        <w:t xml:space="preserve"> </w:t>
      </w:r>
      <w:bookmarkEnd w:id="33"/>
      <w:r w:rsidRPr="004662D9">
        <w:rPr>
          <w:rFonts w:ascii="Times New Roman" w:eastAsia="Times New Roman" w:hAnsi="Times New Roman" w:cs="Times New Roman"/>
          <w:sz w:val="18"/>
          <w:szCs w:val="18"/>
          <w:shd w:val="clear" w:color="auto" w:fill="FFFFFF"/>
        </w:rPr>
        <w:t>in a gain.</w:t>
      </w:r>
    </w:p>
    <w:p w:rsidR="004662D9" w:rsidRPr="004662D9" w:rsidRDefault="004662D9" w:rsidP="004662D9">
      <w:pPr>
        <w:kinsoku w:val="0"/>
        <w:overflowPunct w:val="0"/>
        <w:spacing w:before="35" w:line="205" w:lineRule="exact"/>
        <w:ind w:left="504"/>
        <w:rPr>
          <w:rFonts w:ascii="Times New Roman" w:eastAsia="Times New Roman" w:hAnsi="Times New Roman" w:cs="Times New Roman"/>
          <w:spacing w:val="2"/>
          <w:sz w:val="18"/>
          <w:szCs w:val="18"/>
          <w:shd w:val="clear" w:color="auto" w:fill="FFFFFF"/>
        </w:rPr>
      </w:pPr>
      <w:r w:rsidRPr="004662D9">
        <w:rPr>
          <w:rFonts w:ascii="Times New Roman" w:eastAsia="Times New Roman" w:hAnsi="Times New Roman" w:cs="Times New Roman"/>
          <w:b/>
          <w:bCs/>
          <w:spacing w:val="2"/>
          <w:sz w:val="18"/>
          <w:szCs w:val="18"/>
          <w:shd w:val="clear" w:color="auto" w:fill="FFFFFF"/>
        </w:rPr>
        <w:t xml:space="preserve">Comment: </w:t>
      </w:r>
      <w:bookmarkStart w:id="34" w:name="_cp_text_2_87"/>
      <w:r w:rsidRPr="004662D9">
        <w:rPr>
          <w:rFonts w:ascii="Times New Roman" w:eastAsia="Times New Roman" w:hAnsi="Times New Roman" w:cs="Times New Roman"/>
          <w:strike/>
          <w:sz w:val="20"/>
          <w:szCs w:val="20"/>
          <w:shd w:val="clear" w:color="auto" w:fill="FFFFFF"/>
        </w:rPr>
        <w:t xml:space="preserve">See </w:t>
      </w:r>
      <w:proofErr w:type="spellStart"/>
      <w:r w:rsidRPr="004662D9">
        <w:rPr>
          <w:rFonts w:ascii="Times New Roman" w:eastAsia="Times New Roman" w:hAnsi="Times New Roman" w:cs="Times New Roman"/>
          <w:strike/>
          <w:sz w:val="20"/>
          <w:szCs w:val="20"/>
          <w:shd w:val="clear" w:color="auto" w:fill="FFFFFF"/>
        </w:rPr>
        <w:t>USSGL</w:t>
      </w:r>
      <w:proofErr w:type="spellEnd"/>
      <w:r w:rsidRPr="004662D9">
        <w:rPr>
          <w:rFonts w:ascii="Times New Roman" w:eastAsia="Times New Roman" w:hAnsi="Times New Roman" w:cs="Times New Roman"/>
          <w:strike/>
          <w:sz w:val="20"/>
          <w:szCs w:val="20"/>
          <w:shd w:val="clear" w:color="auto" w:fill="FFFFFF"/>
        </w:rPr>
        <w:t xml:space="preserve"> TC-C156 to record the collection of interest received on the sale. </w:t>
      </w:r>
      <w:bookmarkEnd w:id="34"/>
      <w:r w:rsidRPr="004662D9">
        <w:rPr>
          <w:rFonts w:ascii="Times New Roman" w:eastAsia="Times New Roman" w:hAnsi="Times New Roman" w:cs="Times New Roman"/>
          <w:spacing w:val="2"/>
          <w:sz w:val="18"/>
          <w:szCs w:val="18"/>
          <w:shd w:val="clear" w:color="auto" w:fill="FFFFFF"/>
        </w:rPr>
        <w:t xml:space="preserve">A </w:t>
      </w:r>
      <w:proofErr w:type="spellStart"/>
      <w:r w:rsidRPr="004662D9">
        <w:rPr>
          <w:rFonts w:ascii="Times New Roman" w:eastAsia="Times New Roman" w:hAnsi="Times New Roman" w:cs="Times New Roman"/>
          <w:spacing w:val="2"/>
          <w:sz w:val="18"/>
          <w:szCs w:val="18"/>
          <w:shd w:val="clear" w:color="auto" w:fill="FFFFFF"/>
        </w:rPr>
        <w:t>nonfiduciary</w:t>
      </w:r>
      <w:proofErr w:type="spellEnd"/>
      <w:r w:rsidRPr="004662D9">
        <w:rPr>
          <w:rFonts w:ascii="Times New Roman" w:eastAsia="Times New Roman" w:hAnsi="Times New Roman" w:cs="Times New Roman"/>
          <w:spacing w:val="2"/>
          <w:sz w:val="18"/>
          <w:szCs w:val="18"/>
          <w:shd w:val="clear" w:color="auto" w:fill="FFFFFF"/>
        </w:rPr>
        <w:t xml:space="preserve"> deposit fund should not have net position.</w:t>
      </w:r>
    </w:p>
    <w:p w:rsidR="004662D9" w:rsidRPr="004662D9" w:rsidRDefault="004662D9" w:rsidP="004662D9">
      <w:pPr>
        <w:kinsoku w:val="0"/>
        <w:overflowPunct w:val="0"/>
        <w:spacing w:before="246" w:line="232" w:lineRule="exact"/>
        <w:ind w:left="504"/>
        <w:rPr>
          <w:rFonts w:ascii="Times New Roman" w:eastAsia="Times New Roman" w:hAnsi="Times New Roman" w:cs="Times New Roman"/>
          <w:sz w:val="18"/>
          <w:szCs w:val="18"/>
          <w:shd w:val="clear" w:color="auto" w:fill="FFFFFF"/>
        </w:rPr>
      </w:pPr>
      <w:r w:rsidRPr="004662D9">
        <w:rPr>
          <w:rFonts w:ascii="Times New Roman" w:eastAsia="Times New Roman" w:hAnsi="Times New Roman" w:cs="Times New Roman"/>
          <w:b/>
          <w:bCs/>
          <w:sz w:val="18"/>
          <w:szCs w:val="18"/>
          <w:shd w:val="clear" w:color="auto" w:fill="FFFFFF"/>
        </w:rPr>
        <w:t>Budgetary Entry</w:t>
      </w:r>
      <w:r w:rsidRPr="004662D9">
        <w:rPr>
          <w:rFonts w:ascii="Times New Roman" w:eastAsia="Times New Roman" w:hAnsi="Times New Roman" w:cs="Times New Roman"/>
          <w:b/>
          <w:bCs/>
          <w:sz w:val="18"/>
          <w:szCs w:val="18"/>
          <w:shd w:val="clear" w:color="auto" w:fill="FFFFFF"/>
        </w:rPr>
        <w:br/>
      </w:r>
      <w:r w:rsidRPr="004662D9">
        <w:rPr>
          <w:rFonts w:ascii="Times New Roman" w:eastAsia="Times New Roman" w:hAnsi="Times New Roman" w:cs="Times New Roman"/>
          <w:sz w:val="18"/>
          <w:szCs w:val="18"/>
          <w:shd w:val="clear" w:color="auto" w:fill="FFFFFF"/>
        </w:rPr>
        <w:t>None</w:t>
      </w:r>
    </w:p>
    <w:p w:rsidR="004662D9" w:rsidRDefault="004662D9" w:rsidP="004662D9">
      <w:pPr>
        <w:rPr>
          <w:color w:val="1F497D" w:themeColor="text2"/>
          <w:u w:val="single"/>
        </w:rPr>
      </w:pPr>
    </w:p>
    <w:p w:rsidR="004662D9" w:rsidRPr="00327410" w:rsidRDefault="004662D9" w:rsidP="004662D9">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Proprietary Entry</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101000</w:t>
      </w:r>
      <w:r w:rsidRPr="00327410">
        <w:rPr>
          <w:rFonts w:ascii="TimesNewRoman" w:hAnsi="TimesNewRoman" w:cs="Courier New"/>
          <w:sz w:val="20"/>
        </w:rPr>
        <w:tab/>
        <w:t xml:space="preserve">Fund Balance </w:t>
      </w:r>
      <w:proofErr w:type="gramStart"/>
      <w:r w:rsidRPr="00327410">
        <w:rPr>
          <w:rFonts w:ascii="TimesNewRoman" w:hAnsi="TimesNewRoman" w:cs="Courier New"/>
          <w:sz w:val="20"/>
        </w:rPr>
        <w:t>With</w:t>
      </w:r>
      <w:proofErr w:type="gramEnd"/>
      <w:r w:rsidRPr="00327410">
        <w:rPr>
          <w:rFonts w:ascii="TimesNewRoman" w:hAnsi="TimesNewRoman" w:cs="Courier New"/>
          <w:sz w:val="20"/>
        </w:rPr>
        <w:t xml:space="preserve"> Treasury</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161100</w:t>
      </w:r>
      <w:r w:rsidRPr="00327410">
        <w:rPr>
          <w:rFonts w:ascii="TimesNewRoman" w:hAnsi="TimesNewRoman" w:cs="Courier New"/>
          <w:sz w:val="20"/>
        </w:rPr>
        <w:tab/>
      </w:r>
      <w:proofErr w:type="gramStart"/>
      <w:r w:rsidRPr="00327410">
        <w:rPr>
          <w:rFonts w:ascii="TimesNewRoman" w:hAnsi="TimesNewRoman" w:cs="Courier New"/>
          <w:sz w:val="20"/>
        </w:rPr>
        <w:t>Discount</w:t>
      </w:r>
      <w:proofErr w:type="gramEnd"/>
      <w:r w:rsidRPr="00327410">
        <w:rPr>
          <w:rFonts w:ascii="TimesNewRoman" w:hAnsi="TimesNewRoman" w:cs="Courier New"/>
          <w:sz w:val="20"/>
        </w:rPr>
        <w:t xml:space="preserve"> on U.S. Treasury Securities Issued by the Bureau of the Fiscal Service</w:t>
      </w:r>
    </w:p>
    <w:p w:rsidR="004662D9"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162100</w:t>
      </w:r>
      <w:r w:rsidRPr="00327410">
        <w:rPr>
          <w:rFonts w:ascii="TimesNewRoman" w:hAnsi="TimesNewRoman" w:cs="Courier New"/>
          <w:sz w:val="20"/>
        </w:rPr>
        <w:tab/>
      </w:r>
      <w:proofErr w:type="gramStart"/>
      <w:r w:rsidRPr="00327410">
        <w:rPr>
          <w:rFonts w:ascii="TimesNewRoman" w:hAnsi="TimesNewRoman" w:cs="Courier New"/>
          <w:sz w:val="20"/>
        </w:rPr>
        <w:t>Discount</w:t>
      </w:r>
      <w:proofErr w:type="gramEnd"/>
      <w:r w:rsidRPr="00327410">
        <w:rPr>
          <w:rFonts w:ascii="TimesNewRoman" w:hAnsi="TimesNewRoman" w:cs="Courier New"/>
          <w:sz w:val="20"/>
        </w:rPr>
        <w:t xml:space="preserve"> on Securities Other Than the Bureau of the Fiscal Service Securities</w:t>
      </w:r>
    </w:p>
    <w:p w:rsidR="004662D9" w:rsidRPr="004662D9"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Pr>
          <w:rFonts w:ascii="TimesNewRoman" w:hAnsi="TimesNewRoman" w:cs="Courier New"/>
          <w:sz w:val="20"/>
        </w:rPr>
        <w:t xml:space="preserve">             </w:t>
      </w:r>
      <w:r w:rsidRPr="004662D9">
        <w:rPr>
          <w:rFonts w:ascii="TimesNewRoman" w:hAnsi="TimesNewRoman" w:cs="Courier New"/>
          <w:color w:val="1F497D" w:themeColor="text2"/>
          <w:sz w:val="20"/>
          <w:u w:val="single"/>
        </w:rPr>
        <w:t>Debit</w:t>
      </w:r>
      <w:r w:rsidRPr="004662D9">
        <w:rPr>
          <w:rFonts w:ascii="TimesNewRoman" w:hAnsi="TimesNewRoman" w:cs="Courier New"/>
          <w:color w:val="1F497D" w:themeColor="text2"/>
          <w:sz w:val="20"/>
          <w:u w:val="single"/>
        </w:rPr>
        <w:tab/>
      </w:r>
      <w:proofErr w:type="gramStart"/>
      <w:r w:rsidRPr="004662D9">
        <w:rPr>
          <w:rFonts w:ascii="TimesNewRoman" w:hAnsi="TimesNewRoman" w:cs="Courier New"/>
          <w:color w:val="1F497D" w:themeColor="text2"/>
          <w:sz w:val="20"/>
          <w:u w:val="single"/>
        </w:rPr>
        <w:t>531800</w:t>
      </w:r>
      <w:r w:rsidRPr="004662D9">
        <w:rPr>
          <w:rFonts w:ascii="TimesNewRoman" w:hAnsi="TimesNewRoman" w:cs="Courier New"/>
          <w:color w:val="1F497D" w:themeColor="text2"/>
          <w:sz w:val="20"/>
          <w:u w:val="single"/>
        </w:rPr>
        <w:tab/>
        <w:t>Contra Interest Revenue -</w:t>
      </w:r>
      <w:proofErr w:type="gramEnd"/>
      <w:r w:rsidRPr="004662D9">
        <w:rPr>
          <w:rFonts w:ascii="TimesNewRoman" w:hAnsi="TimesNewRoman" w:cs="Courier New"/>
          <w:color w:val="1F497D" w:themeColor="text2"/>
          <w:sz w:val="20"/>
          <w:u w:val="single"/>
        </w:rPr>
        <w:t xml:space="preserve"> Investments</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161000</w:t>
      </w:r>
      <w:r w:rsidRPr="00327410">
        <w:rPr>
          <w:rFonts w:ascii="TimesNewRoman" w:hAnsi="TimesNewRoman" w:cs="Courier New"/>
          <w:sz w:val="20"/>
        </w:rPr>
        <w:tab/>
      </w:r>
      <w:r w:rsidRPr="00327410">
        <w:rPr>
          <w:rFonts w:ascii="TimesNewRoman" w:hAnsi="TimesNewRoman" w:cs="Courier New"/>
          <w:sz w:val="20"/>
        </w:rPr>
        <w:tab/>
        <w:t>Investments in U.S. Treasury Securities Issued by the Bureau of the Fiscal Service</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w:t>
      </w:r>
      <w:proofErr w:type="gramStart"/>
      <w:r w:rsidRPr="00327410">
        <w:rPr>
          <w:rFonts w:ascii="TimesNewRoman" w:hAnsi="TimesNewRoman" w:cs="Courier New"/>
          <w:sz w:val="20"/>
        </w:rPr>
        <w:t>161300</w:t>
      </w:r>
      <w:r w:rsidRPr="00327410">
        <w:rPr>
          <w:rFonts w:ascii="TimesNewRoman" w:hAnsi="TimesNewRoman" w:cs="Courier New"/>
          <w:sz w:val="20"/>
        </w:rPr>
        <w:tab/>
      </w:r>
      <w:r w:rsidRPr="00327410">
        <w:rPr>
          <w:rFonts w:ascii="TimesNewRoman" w:hAnsi="TimesNewRoman" w:cs="Courier New"/>
          <w:sz w:val="20"/>
        </w:rPr>
        <w:tab/>
        <w:t>Amortization of Discount and Premium on U.S. Treasury Securities Issued by the Bureau of the Fiscal Service</w:t>
      </w:r>
      <w:proofErr w:type="gramEnd"/>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162000</w:t>
      </w:r>
      <w:r w:rsidRPr="00327410">
        <w:rPr>
          <w:rFonts w:ascii="TimesNewRoman" w:hAnsi="TimesNewRoman" w:cs="Courier New"/>
          <w:sz w:val="20"/>
        </w:rPr>
        <w:tab/>
      </w:r>
      <w:r w:rsidRPr="00327410">
        <w:rPr>
          <w:rFonts w:ascii="TimesNewRoman" w:hAnsi="TimesNewRoman" w:cs="Courier New"/>
          <w:sz w:val="20"/>
        </w:rPr>
        <w:tab/>
        <w:t>Investments in Securities Other Than the Bureau of the Fiscal Service Securities</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w:t>
      </w:r>
      <w:proofErr w:type="gramStart"/>
      <w:r w:rsidRPr="00327410">
        <w:rPr>
          <w:rFonts w:ascii="TimesNewRoman" w:hAnsi="TimesNewRoman" w:cs="Courier New"/>
          <w:sz w:val="20"/>
        </w:rPr>
        <w:t>162300</w:t>
      </w:r>
      <w:r w:rsidRPr="00327410">
        <w:rPr>
          <w:rFonts w:ascii="TimesNewRoman" w:hAnsi="TimesNewRoman" w:cs="Courier New"/>
          <w:sz w:val="20"/>
        </w:rPr>
        <w:tab/>
      </w:r>
      <w:r w:rsidRPr="00327410">
        <w:rPr>
          <w:rFonts w:ascii="TimesNewRoman" w:hAnsi="TimesNewRoman" w:cs="Courier New"/>
          <w:sz w:val="20"/>
        </w:rPr>
        <w:tab/>
        <w:t>Amortization of Discount and Premium on Securities Other Than the Bureau of the Fiscal Service Securities</w:t>
      </w:r>
      <w:proofErr w:type="gramEnd"/>
    </w:p>
    <w:p w:rsidR="004662D9" w:rsidRPr="00327410" w:rsidRDefault="004662D9" w:rsidP="004662D9">
      <w:pPr>
        <w:pStyle w:val="PlainT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240000</w:t>
      </w:r>
      <w:proofErr w:type="gramStart"/>
      <w:r w:rsidRPr="00327410">
        <w:rPr>
          <w:rFonts w:ascii="TimesNewRoman" w:hAnsi="TimesNewRoman" w:cs="Courier New"/>
          <w:sz w:val="20"/>
        </w:rPr>
        <w:tab/>
      </w:r>
      <w:r w:rsidRPr="00327410">
        <w:rPr>
          <w:rFonts w:ascii="TimesNewRoman" w:hAnsi="TimesNewRoman" w:cs="Courier New"/>
          <w:sz w:val="20"/>
        </w:rPr>
        <w:tab/>
        <w:t>Liability</w:t>
      </w:r>
      <w:proofErr w:type="gramEnd"/>
      <w:r w:rsidRPr="00327410">
        <w:rPr>
          <w:rFonts w:ascii="TimesNewRoman" w:hAnsi="TimesNewRoman" w:cs="Courier New"/>
          <w:sz w:val="20"/>
        </w:rPr>
        <w:t xml:space="preserve"> for </w:t>
      </w:r>
      <w:proofErr w:type="spellStart"/>
      <w:r w:rsidRPr="00327410">
        <w:rPr>
          <w:rFonts w:ascii="TimesNewRoman" w:hAnsi="TimesNewRoman" w:cs="Courier New"/>
          <w:sz w:val="20"/>
        </w:rPr>
        <w:t>Nonfiduciary</w:t>
      </w:r>
      <w:proofErr w:type="spellEnd"/>
      <w:r w:rsidRPr="00327410">
        <w:rPr>
          <w:rFonts w:ascii="TimesNewRoman" w:hAnsi="TimesNewRoman" w:cs="Courier New"/>
          <w:sz w:val="20"/>
        </w:rPr>
        <w:t xml:space="preserve"> Deposit Funds and </w:t>
      </w:r>
      <w:proofErr w:type="spellStart"/>
      <w:r w:rsidRPr="00327410">
        <w:rPr>
          <w:rFonts w:ascii="TimesNewRoman" w:hAnsi="TimesNewRoman" w:cs="Courier New"/>
          <w:sz w:val="20"/>
        </w:rPr>
        <w:t>Undeposited</w:t>
      </w:r>
      <w:proofErr w:type="spellEnd"/>
      <w:r w:rsidRPr="00327410">
        <w:rPr>
          <w:rFonts w:ascii="TimesNewRoman" w:hAnsi="TimesNewRoman" w:cs="Courier New"/>
          <w:sz w:val="20"/>
        </w:rPr>
        <w:t xml:space="preserve"> Collections</w:t>
      </w:r>
    </w:p>
    <w:p w:rsidR="004662D9" w:rsidRDefault="004662D9" w:rsidP="004662D9">
      <w:pPr>
        <w:rPr>
          <w:rFonts w:ascii="TimesNewRoman" w:hAnsi="TimesNewRoman" w:cs="Courier New"/>
          <w:color w:val="1F497D" w:themeColor="text2"/>
          <w:sz w:val="20"/>
          <w:u w:val="single"/>
        </w:rPr>
      </w:pPr>
      <w:r>
        <w:rPr>
          <w:strike/>
        </w:rPr>
        <w:t xml:space="preserve">                </w:t>
      </w:r>
      <w:r w:rsidRPr="004662D9">
        <w:rPr>
          <w:rFonts w:ascii="TimesNewRoman" w:hAnsi="TimesNewRoman" w:cs="Courier New"/>
          <w:color w:val="1F497D" w:themeColor="text2"/>
          <w:sz w:val="20"/>
          <w:u w:val="single"/>
        </w:rPr>
        <w:t>Credit</w:t>
      </w:r>
      <w:r w:rsidRPr="004662D9">
        <w:rPr>
          <w:rFonts w:ascii="TimesNewRoman" w:hAnsi="TimesNewRoman" w:cs="Courier New"/>
          <w:color w:val="1F497D" w:themeColor="text2"/>
          <w:sz w:val="20"/>
          <w:u w:val="single"/>
        </w:rPr>
        <w:tab/>
        <w:t xml:space="preserve">           </w:t>
      </w:r>
      <w:proofErr w:type="gramStart"/>
      <w:r w:rsidRPr="004662D9">
        <w:rPr>
          <w:rFonts w:ascii="TimesNewRoman" w:hAnsi="TimesNewRoman" w:cs="Courier New"/>
          <w:color w:val="1F497D" w:themeColor="text2"/>
          <w:sz w:val="20"/>
          <w:u w:val="single"/>
        </w:rPr>
        <w:t>531100</w:t>
      </w:r>
      <w:r w:rsidRPr="004662D9">
        <w:rPr>
          <w:rFonts w:ascii="TimesNewRoman" w:hAnsi="TimesNewRoman" w:cs="Courier New"/>
          <w:color w:val="1F497D" w:themeColor="text2"/>
          <w:sz w:val="20"/>
          <w:u w:val="single"/>
        </w:rPr>
        <w:tab/>
        <w:t xml:space="preserve">     Interest Revenue – Investments</w:t>
      </w:r>
      <w:proofErr w:type="gramEnd"/>
    </w:p>
    <w:p w:rsidR="004662D9" w:rsidRDefault="004662D9" w:rsidP="004662D9">
      <w:pPr>
        <w:rPr>
          <w:rFonts w:ascii="TimesNewRoman" w:hAnsi="TimesNewRoman" w:cs="Courier New"/>
          <w:color w:val="1F497D" w:themeColor="text2"/>
          <w:sz w:val="20"/>
          <w:u w:val="single"/>
        </w:rPr>
      </w:pPr>
    </w:p>
    <w:p w:rsidR="004662D9" w:rsidRDefault="004662D9" w:rsidP="004662D9">
      <w:pPr>
        <w:rPr>
          <w:rFonts w:ascii="TimesNewRoman" w:hAnsi="TimesNewRoman" w:cs="Courier New"/>
          <w:color w:val="1F497D" w:themeColor="text2"/>
          <w:sz w:val="20"/>
          <w:u w:val="single"/>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bookmarkStart w:id="35" w:name="_cp_text_1_95"/>
      <w:bookmarkEnd w:id="35"/>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Default="004662D9" w:rsidP="004662D9">
      <w:pPr>
        <w:kinsoku w:val="0"/>
        <w:overflowPunct w:val="0"/>
        <w:spacing w:before="3" w:line="230" w:lineRule="exact"/>
        <w:rPr>
          <w:rFonts w:ascii="Times New Roman" w:eastAsia="Times New Roman" w:hAnsi="Times New Roman" w:cs="Times New Roman"/>
          <w:b/>
          <w:bCs/>
          <w:sz w:val="18"/>
          <w:szCs w:val="18"/>
          <w:shd w:val="clear" w:color="auto" w:fill="FFFFFF"/>
        </w:rPr>
      </w:pPr>
    </w:p>
    <w:p w:rsidR="004662D9" w:rsidRPr="004662D9" w:rsidRDefault="004662D9" w:rsidP="004662D9">
      <w:pPr>
        <w:kinsoku w:val="0"/>
        <w:overflowPunct w:val="0"/>
        <w:spacing w:before="3" w:line="230" w:lineRule="exact"/>
        <w:rPr>
          <w:rFonts w:ascii="Times New Roman" w:eastAsia="Times New Roman" w:hAnsi="Times New Roman" w:cs="Times New Roman"/>
          <w:sz w:val="18"/>
          <w:szCs w:val="18"/>
          <w:shd w:val="clear" w:color="auto" w:fill="FFFFFF"/>
        </w:rPr>
      </w:pPr>
      <w:r w:rsidRPr="004662D9">
        <w:rPr>
          <w:rFonts w:ascii="Times New Roman" w:eastAsia="Times New Roman" w:hAnsi="Times New Roman" w:cs="Times New Roman"/>
          <w:b/>
          <w:bCs/>
          <w:sz w:val="18"/>
          <w:szCs w:val="18"/>
          <w:shd w:val="clear" w:color="auto" w:fill="FFFFFF"/>
        </w:rPr>
        <w:lastRenderedPageBreak/>
        <w:t xml:space="preserve">C608 </w:t>
      </w:r>
      <w:r w:rsidRPr="004662D9">
        <w:rPr>
          <w:rFonts w:ascii="Times New Roman" w:eastAsia="Times New Roman" w:hAnsi="Times New Roman" w:cs="Times New Roman"/>
          <w:sz w:val="18"/>
          <w:szCs w:val="18"/>
          <w:shd w:val="clear" w:color="auto" w:fill="FFFFFF"/>
        </w:rPr>
        <w:t>To record the sale of Federal securities purchased at a discount and sold at a discount by a Treasury Appropriation Fund Symbol (</w:t>
      </w:r>
      <w:proofErr w:type="spellStart"/>
      <w:r w:rsidRPr="004662D9">
        <w:rPr>
          <w:rFonts w:ascii="Times New Roman" w:eastAsia="Times New Roman" w:hAnsi="Times New Roman" w:cs="Times New Roman"/>
          <w:sz w:val="18"/>
          <w:szCs w:val="18"/>
          <w:shd w:val="clear" w:color="auto" w:fill="FFFFFF"/>
        </w:rPr>
        <w:t>TAFS</w:t>
      </w:r>
      <w:proofErr w:type="spellEnd"/>
      <w:r w:rsidRPr="004662D9">
        <w:rPr>
          <w:rFonts w:ascii="Times New Roman" w:eastAsia="Times New Roman" w:hAnsi="Times New Roman" w:cs="Times New Roman"/>
          <w:sz w:val="18"/>
          <w:szCs w:val="18"/>
          <w:shd w:val="clear" w:color="auto" w:fill="FFFFFF"/>
        </w:rPr>
        <w:t xml:space="preserve">) other than a </w:t>
      </w:r>
      <w:proofErr w:type="spellStart"/>
      <w:r w:rsidRPr="004662D9">
        <w:rPr>
          <w:rFonts w:ascii="Times New Roman" w:eastAsia="Times New Roman" w:hAnsi="Times New Roman" w:cs="Times New Roman"/>
          <w:sz w:val="18"/>
          <w:szCs w:val="18"/>
          <w:shd w:val="clear" w:color="auto" w:fill="FFFFFF"/>
        </w:rPr>
        <w:t>nonfiduciary</w:t>
      </w:r>
      <w:proofErr w:type="spellEnd"/>
      <w:r w:rsidRPr="004662D9">
        <w:rPr>
          <w:rFonts w:ascii="Times New Roman" w:eastAsia="Times New Roman" w:hAnsi="Times New Roman" w:cs="Times New Roman"/>
          <w:sz w:val="18"/>
          <w:szCs w:val="18"/>
          <w:shd w:val="clear" w:color="auto" w:fill="FFFFFF"/>
        </w:rPr>
        <w:t xml:space="preserve"> deposit fund. The sale may result in a gain or a loss.</w:t>
      </w:r>
    </w:p>
    <w:p w:rsidR="004662D9" w:rsidRPr="004662D9" w:rsidRDefault="004662D9" w:rsidP="004662D9">
      <w:pPr>
        <w:kinsoku w:val="0"/>
        <w:overflowPunct w:val="0"/>
        <w:spacing w:before="38" w:line="206" w:lineRule="exact"/>
        <w:ind w:left="1512" w:hanging="1008"/>
        <w:rPr>
          <w:rFonts w:ascii="Times New Roman" w:eastAsia="Times New Roman" w:hAnsi="Times New Roman" w:cs="Times New Roman"/>
          <w:sz w:val="18"/>
          <w:szCs w:val="18"/>
          <w:shd w:val="clear" w:color="auto" w:fill="FFFFFF"/>
        </w:rPr>
      </w:pPr>
      <w:r w:rsidRPr="004662D9">
        <w:rPr>
          <w:rFonts w:ascii="Times New Roman" w:eastAsia="Times New Roman" w:hAnsi="Times New Roman" w:cs="Times New Roman"/>
          <w:b/>
          <w:bCs/>
          <w:sz w:val="18"/>
          <w:szCs w:val="18"/>
          <w:shd w:val="clear" w:color="auto" w:fill="FFFFFF"/>
        </w:rPr>
        <w:t xml:space="preserve">Comment: </w:t>
      </w:r>
      <w:r w:rsidRPr="004662D9">
        <w:rPr>
          <w:rFonts w:ascii="Times New Roman" w:eastAsia="Times New Roman" w:hAnsi="Times New Roman" w:cs="Times New Roman"/>
          <w:sz w:val="18"/>
          <w:szCs w:val="18"/>
          <w:shd w:val="clear" w:color="auto" w:fill="FFFFFF"/>
        </w:rPr>
        <w:t xml:space="preserve">Prior to the sale, an entry is made to amortize the discount to the point of sale. The budgetary entry is recorded for the purchase discount less the discount on the sale. If the discount on the sale is greater than the purchase discount, the budgetary entry will be reversed. Special and trust funds use </w:t>
      </w:r>
      <w:proofErr w:type="spellStart"/>
      <w:r w:rsidRPr="004662D9">
        <w:rPr>
          <w:rFonts w:ascii="Times New Roman" w:eastAsia="Times New Roman" w:hAnsi="Times New Roman" w:cs="Times New Roman"/>
          <w:sz w:val="18"/>
          <w:szCs w:val="18"/>
          <w:shd w:val="clear" w:color="auto" w:fill="FFFFFF"/>
        </w:rPr>
        <w:t>USSGL</w:t>
      </w:r>
      <w:proofErr w:type="spellEnd"/>
      <w:r w:rsidRPr="004662D9">
        <w:rPr>
          <w:rFonts w:ascii="Times New Roman" w:eastAsia="Times New Roman" w:hAnsi="Times New Roman" w:cs="Times New Roman"/>
          <w:sz w:val="18"/>
          <w:szCs w:val="18"/>
          <w:shd w:val="clear" w:color="auto" w:fill="FFFFFF"/>
        </w:rPr>
        <w:t xml:space="preserve"> account 411400. If budgetary resources were previously anticipated, revolving funds debit </w:t>
      </w:r>
      <w:proofErr w:type="spellStart"/>
      <w:r w:rsidRPr="004662D9">
        <w:rPr>
          <w:rFonts w:ascii="Times New Roman" w:eastAsia="Times New Roman" w:hAnsi="Times New Roman" w:cs="Times New Roman"/>
          <w:sz w:val="18"/>
          <w:szCs w:val="18"/>
          <w:shd w:val="clear" w:color="auto" w:fill="FFFFFF"/>
        </w:rPr>
        <w:t>USSGL</w:t>
      </w:r>
      <w:proofErr w:type="spellEnd"/>
      <w:r w:rsidRPr="004662D9">
        <w:rPr>
          <w:rFonts w:ascii="Times New Roman" w:eastAsia="Times New Roman" w:hAnsi="Times New Roman" w:cs="Times New Roman"/>
          <w:sz w:val="18"/>
          <w:szCs w:val="18"/>
          <w:shd w:val="clear" w:color="auto" w:fill="FFFFFF"/>
        </w:rPr>
        <w:t xml:space="preserve"> account 407000 and special and trust funds debit </w:t>
      </w:r>
      <w:proofErr w:type="spellStart"/>
      <w:r w:rsidRPr="004662D9">
        <w:rPr>
          <w:rFonts w:ascii="Times New Roman" w:eastAsia="Times New Roman" w:hAnsi="Times New Roman" w:cs="Times New Roman"/>
          <w:sz w:val="18"/>
          <w:szCs w:val="18"/>
          <w:shd w:val="clear" w:color="auto" w:fill="FFFFFF"/>
        </w:rPr>
        <w:t>USSGL</w:t>
      </w:r>
      <w:proofErr w:type="spellEnd"/>
      <w:r w:rsidRPr="004662D9">
        <w:rPr>
          <w:rFonts w:ascii="Times New Roman" w:eastAsia="Times New Roman" w:hAnsi="Times New Roman" w:cs="Times New Roman"/>
          <w:sz w:val="18"/>
          <w:szCs w:val="18"/>
          <w:shd w:val="clear" w:color="auto" w:fill="FFFFFF"/>
        </w:rPr>
        <w:t xml:space="preserve"> account 412000. Reverse </w:t>
      </w:r>
      <w:proofErr w:type="spellStart"/>
      <w:r w:rsidRPr="004662D9">
        <w:rPr>
          <w:rFonts w:ascii="Times New Roman" w:eastAsia="Times New Roman" w:hAnsi="Times New Roman" w:cs="Times New Roman"/>
          <w:sz w:val="18"/>
          <w:szCs w:val="18"/>
          <w:shd w:val="clear" w:color="auto" w:fill="FFFFFF"/>
        </w:rPr>
        <w:t>USSGL</w:t>
      </w:r>
      <w:proofErr w:type="spellEnd"/>
      <w:r w:rsidRPr="004662D9">
        <w:rPr>
          <w:rFonts w:ascii="Times New Roman" w:eastAsia="Times New Roman" w:hAnsi="Times New Roman" w:cs="Times New Roman"/>
          <w:sz w:val="18"/>
          <w:szCs w:val="18"/>
          <w:shd w:val="clear" w:color="auto" w:fill="FFFFFF"/>
        </w:rPr>
        <w:t xml:space="preserve"> TC-A122 if authority was previously anticipated and apportioned or </w:t>
      </w:r>
      <w:proofErr w:type="spellStart"/>
      <w:r w:rsidRPr="004662D9">
        <w:rPr>
          <w:rFonts w:ascii="Times New Roman" w:eastAsia="Times New Roman" w:hAnsi="Times New Roman" w:cs="Times New Roman"/>
          <w:sz w:val="18"/>
          <w:szCs w:val="18"/>
          <w:shd w:val="clear" w:color="auto" w:fill="FFFFFF"/>
        </w:rPr>
        <w:t>USSGL</w:t>
      </w:r>
      <w:proofErr w:type="spellEnd"/>
      <w:r w:rsidRPr="004662D9">
        <w:rPr>
          <w:rFonts w:ascii="Times New Roman" w:eastAsia="Times New Roman" w:hAnsi="Times New Roman" w:cs="Times New Roman"/>
          <w:sz w:val="18"/>
          <w:szCs w:val="18"/>
          <w:shd w:val="clear" w:color="auto" w:fill="FFFFFF"/>
        </w:rPr>
        <w:t xml:space="preserve"> TC-A123 if authority was previously anticipated in programs exempt from apportionment. Fiduciary deposit funds would not record the budgetary entry. See </w:t>
      </w:r>
      <w:proofErr w:type="spellStart"/>
      <w:r w:rsidRPr="004662D9">
        <w:rPr>
          <w:rFonts w:ascii="Times New Roman" w:eastAsia="Times New Roman" w:hAnsi="Times New Roman" w:cs="Times New Roman"/>
          <w:sz w:val="18"/>
          <w:szCs w:val="18"/>
          <w:shd w:val="clear" w:color="auto" w:fill="FFFFFF"/>
        </w:rPr>
        <w:t>USSGL</w:t>
      </w:r>
      <w:proofErr w:type="spellEnd"/>
      <w:r w:rsidRPr="004662D9">
        <w:rPr>
          <w:rFonts w:ascii="Times New Roman" w:eastAsia="Times New Roman" w:hAnsi="Times New Roman" w:cs="Times New Roman"/>
          <w:sz w:val="18"/>
          <w:szCs w:val="18"/>
          <w:shd w:val="clear" w:color="auto" w:fill="FFFFFF"/>
        </w:rPr>
        <w:t xml:space="preserve"> TC-A195, TC-C109 or TC-C140 to record the collection of interest received on the sale. See </w:t>
      </w:r>
      <w:proofErr w:type="spellStart"/>
      <w:r w:rsidRPr="004662D9">
        <w:rPr>
          <w:rFonts w:ascii="Times New Roman" w:eastAsia="Times New Roman" w:hAnsi="Times New Roman" w:cs="Times New Roman"/>
          <w:sz w:val="18"/>
          <w:szCs w:val="18"/>
          <w:shd w:val="clear" w:color="auto" w:fill="FFFFFF"/>
        </w:rPr>
        <w:t>USSGL</w:t>
      </w:r>
      <w:proofErr w:type="spellEnd"/>
      <w:r w:rsidRPr="004662D9">
        <w:rPr>
          <w:rFonts w:ascii="Times New Roman" w:eastAsia="Times New Roman" w:hAnsi="Times New Roman" w:cs="Times New Roman"/>
          <w:sz w:val="18"/>
          <w:szCs w:val="18"/>
          <w:shd w:val="clear" w:color="auto" w:fill="FFFFFF"/>
        </w:rPr>
        <w:t xml:space="preserve"> TC-C618 to record the sale prior to maturity of investments in U.S. Treasury Zero Coupon Bonds. See </w:t>
      </w:r>
      <w:proofErr w:type="spellStart"/>
      <w:r w:rsidRPr="004662D9">
        <w:rPr>
          <w:rFonts w:ascii="Times New Roman" w:eastAsia="Times New Roman" w:hAnsi="Times New Roman" w:cs="Times New Roman"/>
          <w:sz w:val="18"/>
          <w:szCs w:val="18"/>
          <w:shd w:val="clear" w:color="auto" w:fill="FFFFFF"/>
        </w:rPr>
        <w:t>USSGL</w:t>
      </w:r>
      <w:proofErr w:type="spellEnd"/>
      <w:r w:rsidRPr="004662D9">
        <w:rPr>
          <w:rFonts w:ascii="Times New Roman" w:eastAsia="Times New Roman" w:hAnsi="Times New Roman" w:cs="Times New Roman"/>
          <w:sz w:val="18"/>
          <w:szCs w:val="18"/>
          <w:shd w:val="clear" w:color="auto" w:fill="FFFFFF"/>
        </w:rPr>
        <w:t xml:space="preserve"> TC-C611 </w:t>
      </w:r>
      <w:bookmarkStart w:id="36" w:name="_cp_text_1_97"/>
      <w:r w:rsidRPr="004662D9">
        <w:rPr>
          <w:rFonts w:ascii="Times New Roman" w:eastAsia="Times New Roman" w:hAnsi="Times New Roman" w:cs="Times New Roman"/>
          <w:color w:val="1F497D" w:themeColor="text2"/>
          <w:sz w:val="18"/>
          <w:szCs w:val="18"/>
          <w:u w:val="single" w:color="0000FF"/>
          <w:shd w:val="clear" w:color="auto" w:fill="FFFFFF"/>
        </w:rPr>
        <w:t>or TC-C621</w:t>
      </w:r>
      <w:r w:rsidRPr="004662D9">
        <w:rPr>
          <w:rFonts w:ascii="Times New Roman" w:eastAsia="Times New Roman" w:hAnsi="Times New Roman" w:cs="Times New Roman"/>
          <w:sz w:val="18"/>
          <w:szCs w:val="18"/>
          <w:shd w:val="clear" w:color="auto" w:fill="FFFFFF"/>
        </w:rPr>
        <w:t xml:space="preserve"> </w:t>
      </w:r>
      <w:bookmarkEnd w:id="36"/>
      <w:r w:rsidRPr="004662D9">
        <w:rPr>
          <w:rFonts w:ascii="Times New Roman" w:eastAsia="Times New Roman" w:hAnsi="Times New Roman" w:cs="Times New Roman"/>
          <w:sz w:val="18"/>
          <w:szCs w:val="18"/>
          <w:shd w:val="clear" w:color="auto" w:fill="FFFFFF"/>
        </w:rPr>
        <w:t xml:space="preserve">for the sale of securities purchased at a discount and sold at a </w:t>
      </w:r>
      <w:bookmarkStart w:id="37" w:name="_cp_text_2_98"/>
      <w:proofErr w:type="spellStart"/>
      <w:r w:rsidRPr="004662D9">
        <w:rPr>
          <w:rFonts w:ascii="Times New Roman" w:eastAsia="Times New Roman" w:hAnsi="Times New Roman" w:cs="Times New Roman"/>
          <w:strike/>
          <w:sz w:val="20"/>
          <w:szCs w:val="20"/>
          <w:shd w:val="clear" w:color="auto" w:fill="FFFFFF"/>
        </w:rPr>
        <w:t>discount</w:t>
      </w:r>
      <w:bookmarkStart w:id="38" w:name="_cp_text_1_99"/>
      <w:bookmarkEnd w:id="37"/>
      <w:r w:rsidRPr="004662D9">
        <w:rPr>
          <w:rFonts w:ascii="Times New Roman" w:eastAsia="Times New Roman" w:hAnsi="Times New Roman" w:cs="Times New Roman"/>
          <w:color w:val="1F497D" w:themeColor="text2"/>
          <w:sz w:val="18"/>
          <w:szCs w:val="18"/>
          <w:u w:val="single" w:color="0000FF"/>
          <w:shd w:val="clear" w:color="auto" w:fill="FFFFFF"/>
        </w:rPr>
        <w:t>gain</w:t>
      </w:r>
      <w:proofErr w:type="spellEnd"/>
      <w:r w:rsidRPr="004662D9">
        <w:rPr>
          <w:rFonts w:ascii="Times New Roman" w:eastAsia="Times New Roman" w:hAnsi="Times New Roman" w:cs="Times New Roman"/>
          <w:color w:val="1F497D" w:themeColor="text2"/>
          <w:sz w:val="18"/>
          <w:szCs w:val="18"/>
          <w:u w:val="single" w:color="0000FF"/>
          <w:shd w:val="clear" w:color="auto" w:fill="FFFFFF"/>
        </w:rPr>
        <w:t xml:space="preserve"> or loss</w:t>
      </w:r>
      <w:r w:rsidRPr="004662D9">
        <w:rPr>
          <w:rFonts w:ascii="Times New Roman" w:eastAsia="Times New Roman" w:hAnsi="Times New Roman" w:cs="Times New Roman"/>
          <w:sz w:val="18"/>
          <w:szCs w:val="18"/>
          <w:shd w:val="clear" w:color="auto" w:fill="FFFFFF"/>
        </w:rPr>
        <w:t xml:space="preserve"> </w:t>
      </w:r>
      <w:bookmarkEnd w:id="38"/>
      <w:r w:rsidRPr="004662D9">
        <w:rPr>
          <w:rFonts w:ascii="Times New Roman" w:eastAsia="Times New Roman" w:hAnsi="Times New Roman" w:cs="Times New Roman"/>
          <w:sz w:val="18"/>
          <w:szCs w:val="18"/>
          <w:shd w:val="clear" w:color="auto" w:fill="FFFFFF"/>
        </w:rPr>
        <w:t xml:space="preserve">by a </w:t>
      </w:r>
      <w:proofErr w:type="spellStart"/>
      <w:r w:rsidRPr="004662D9">
        <w:rPr>
          <w:rFonts w:ascii="Times New Roman" w:eastAsia="Times New Roman" w:hAnsi="Times New Roman" w:cs="Times New Roman"/>
          <w:sz w:val="18"/>
          <w:szCs w:val="18"/>
          <w:shd w:val="clear" w:color="auto" w:fill="FFFFFF"/>
        </w:rPr>
        <w:t>nonfiduciary</w:t>
      </w:r>
      <w:proofErr w:type="spellEnd"/>
      <w:r w:rsidRPr="004662D9">
        <w:rPr>
          <w:rFonts w:ascii="Times New Roman" w:eastAsia="Times New Roman" w:hAnsi="Times New Roman" w:cs="Times New Roman"/>
          <w:sz w:val="18"/>
          <w:szCs w:val="18"/>
          <w:shd w:val="clear" w:color="auto" w:fill="FFFFFF"/>
        </w:rPr>
        <w:t xml:space="preserve"> deposit fund.</w:t>
      </w:r>
    </w:p>
    <w:p w:rsidR="004662D9" w:rsidRDefault="004662D9" w:rsidP="004662D9">
      <w:pPr>
        <w:kinsoku w:val="0"/>
        <w:overflowPunct w:val="0"/>
        <w:spacing w:before="36" w:line="204" w:lineRule="exact"/>
        <w:ind w:left="504"/>
        <w:rPr>
          <w:rFonts w:ascii="Times New Roman" w:eastAsia="Times New Roman" w:hAnsi="Times New Roman" w:cs="Times New Roman"/>
          <w:spacing w:val="1"/>
          <w:sz w:val="18"/>
          <w:szCs w:val="18"/>
          <w:shd w:val="clear" w:color="auto" w:fill="FFFFFF"/>
        </w:rPr>
      </w:pPr>
      <w:r w:rsidRPr="004662D9">
        <w:rPr>
          <w:rFonts w:ascii="Times New Roman" w:eastAsia="Times New Roman" w:hAnsi="Times New Roman" w:cs="Times New Roman"/>
          <w:b/>
          <w:bCs/>
          <w:spacing w:val="1"/>
          <w:sz w:val="18"/>
          <w:szCs w:val="18"/>
          <w:shd w:val="clear" w:color="auto" w:fill="FFFFFF"/>
        </w:rPr>
        <w:t xml:space="preserve">Reference: </w:t>
      </w:r>
      <w:proofErr w:type="spellStart"/>
      <w:r w:rsidRPr="004662D9">
        <w:rPr>
          <w:rFonts w:ascii="Times New Roman" w:eastAsia="Times New Roman" w:hAnsi="Times New Roman" w:cs="Times New Roman"/>
          <w:spacing w:val="1"/>
          <w:sz w:val="18"/>
          <w:szCs w:val="18"/>
          <w:shd w:val="clear" w:color="auto" w:fill="FFFFFF"/>
        </w:rPr>
        <w:t>USSGL</w:t>
      </w:r>
      <w:proofErr w:type="spellEnd"/>
      <w:r w:rsidRPr="004662D9">
        <w:rPr>
          <w:rFonts w:ascii="Times New Roman" w:eastAsia="Times New Roman" w:hAnsi="Times New Roman" w:cs="Times New Roman"/>
          <w:spacing w:val="1"/>
          <w:sz w:val="18"/>
          <w:szCs w:val="18"/>
          <w:shd w:val="clear" w:color="auto" w:fill="FFFFFF"/>
        </w:rPr>
        <w:t xml:space="preserve"> implementation guidance; Investments in Treasury and Agency Securities</w:t>
      </w:r>
    </w:p>
    <w:p w:rsidR="004662D9" w:rsidRPr="004662D9" w:rsidRDefault="004662D9" w:rsidP="004662D9">
      <w:pPr>
        <w:kinsoku w:val="0"/>
        <w:overflowPunct w:val="0"/>
        <w:spacing w:before="36" w:line="204" w:lineRule="exact"/>
        <w:ind w:left="504"/>
        <w:rPr>
          <w:rFonts w:ascii="Times New Roman" w:eastAsia="Times New Roman" w:hAnsi="Times New Roman" w:cs="Times New Roman"/>
          <w:spacing w:val="1"/>
          <w:sz w:val="18"/>
          <w:szCs w:val="18"/>
          <w:shd w:val="clear" w:color="auto" w:fill="FFFFFF"/>
        </w:rPr>
      </w:pPr>
    </w:p>
    <w:p w:rsidR="004662D9" w:rsidRDefault="004662D9" w:rsidP="004662D9">
      <w:pPr>
        <w:rPr>
          <w:rFonts w:ascii="TimesNewRoman" w:hAnsi="TimesNewRoman" w:cs="Courier New"/>
          <w:color w:val="1F497D" w:themeColor="text2"/>
          <w:sz w:val="20"/>
          <w:u w:val="single"/>
        </w:rPr>
      </w:pPr>
    </w:p>
    <w:p w:rsidR="004662D9" w:rsidRPr="00327410" w:rsidRDefault="004662D9" w:rsidP="004662D9">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Budgetary Entry</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411400</w:t>
      </w:r>
      <w:r w:rsidRPr="00327410">
        <w:rPr>
          <w:rFonts w:ascii="TimesNewRoman" w:hAnsi="TimesNewRoman" w:cs="Courier New"/>
          <w:sz w:val="20"/>
        </w:rPr>
        <w:tab/>
        <w:t>Appropriated Receipts Derived from Available Trust or Special Fund Receipts</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427300</w:t>
      </w:r>
      <w:r w:rsidRPr="00327410">
        <w:rPr>
          <w:rFonts w:ascii="TimesNewRoman" w:hAnsi="TimesNewRoman" w:cs="Courier New"/>
          <w:sz w:val="20"/>
        </w:rPr>
        <w:tab/>
      </w:r>
      <w:proofErr w:type="gramStart"/>
      <w:r w:rsidRPr="00327410">
        <w:rPr>
          <w:rFonts w:ascii="TimesNewRoman" w:hAnsi="TimesNewRoman" w:cs="Courier New"/>
          <w:sz w:val="20"/>
        </w:rPr>
        <w:t>Interest</w:t>
      </w:r>
      <w:proofErr w:type="gramEnd"/>
      <w:r w:rsidRPr="00327410">
        <w:rPr>
          <w:rFonts w:ascii="TimesNewRoman" w:hAnsi="TimesNewRoman" w:cs="Courier New"/>
          <w:sz w:val="20"/>
        </w:rPr>
        <w:t xml:space="preserve"> Collected From Treasury</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407000</w:t>
      </w:r>
      <w:r w:rsidRPr="00327410">
        <w:rPr>
          <w:rFonts w:ascii="TimesNewRoman" w:hAnsi="TimesNewRoman" w:cs="Courier New"/>
          <w:sz w:val="20"/>
        </w:rPr>
        <w:tab/>
      </w:r>
      <w:r w:rsidRPr="00327410">
        <w:rPr>
          <w:rFonts w:ascii="TimesNewRoman" w:hAnsi="TimesNewRoman" w:cs="Courier New"/>
          <w:sz w:val="20"/>
        </w:rPr>
        <w:tab/>
        <w:t xml:space="preserve">Anticipated Collections </w:t>
      </w:r>
      <w:proofErr w:type="gramStart"/>
      <w:r w:rsidRPr="00327410">
        <w:rPr>
          <w:rFonts w:ascii="TimesNewRoman" w:hAnsi="TimesNewRoman" w:cs="Courier New"/>
          <w:sz w:val="20"/>
        </w:rPr>
        <w:t>From</w:t>
      </w:r>
      <w:proofErr w:type="gramEnd"/>
      <w:r w:rsidRPr="00327410">
        <w:rPr>
          <w:rFonts w:ascii="TimesNewRoman" w:hAnsi="TimesNewRoman" w:cs="Courier New"/>
          <w:sz w:val="20"/>
        </w:rPr>
        <w:t xml:space="preserve"> Federal Sources</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412000</w:t>
      </w:r>
      <w:r w:rsidRPr="00327410">
        <w:rPr>
          <w:rFonts w:ascii="TimesNewRoman" w:hAnsi="TimesNewRoman" w:cs="Courier New"/>
          <w:sz w:val="20"/>
        </w:rPr>
        <w:tab/>
      </w:r>
      <w:r w:rsidRPr="00327410">
        <w:rPr>
          <w:rFonts w:ascii="TimesNewRoman" w:hAnsi="TimesNewRoman" w:cs="Courier New"/>
          <w:sz w:val="20"/>
        </w:rPr>
        <w:tab/>
        <w:t>Anticipated Indefinite Appropriations</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439400</w:t>
      </w:r>
      <w:r w:rsidRPr="00327410">
        <w:rPr>
          <w:rFonts w:ascii="TimesNewRoman" w:hAnsi="TimesNewRoman" w:cs="Courier New"/>
          <w:sz w:val="20"/>
        </w:rPr>
        <w:tab/>
      </w:r>
      <w:r w:rsidRPr="00327410">
        <w:rPr>
          <w:rFonts w:ascii="TimesNewRoman" w:hAnsi="TimesNewRoman" w:cs="Courier New"/>
          <w:sz w:val="20"/>
        </w:rPr>
        <w:tab/>
        <w:t xml:space="preserve">Receipts Unavailable for Obligation </w:t>
      </w:r>
      <w:proofErr w:type="gramStart"/>
      <w:r w:rsidRPr="00327410">
        <w:rPr>
          <w:rFonts w:ascii="TimesNewRoman" w:hAnsi="TimesNewRoman" w:cs="Courier New"/>
          <w:sz w:val="20"/>
        </w:rPr>
        <w:t>Upon</w:t>
      </w:r>
      <w:proofErr w:type="gramEnd"/>
      <w:r w:rsidRPr="00327410">
        <w:rPr>
          <w:rFonts w:ascii="TimesNewRoman" w:hAnsi="TimesNewRoman" w:cs="Courier New"/>
          <w:sz w:val="20"/>
        </w:rPr>
        <w:t xml:space="preserve"> Collection</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445000</w:t>
      </w:r>
      <w:proofErr w:type="gramStart"/>
      <w:r w:rsidRPr="00327410">
        <w:rPr>
          <w:rFonts w:ascii="TimesNewRoman" w:hAnsi="TimesNewRoman" w:cs="Courier New"/>
          <w:sz w:val="20"/>
        </w:rPr>
        <w:tab/>
      </w:r>
      <w:r w:rsidRPr="00327410">
        <w:rPr>
          <w:rFonts w:ascii="TimesNewRoman" w:hAnsi="TimesNewRoman" w:cs="Courier New"/>
          <w:sz w:val="20"/>
        </w:rPr>
        <w:tab/>
      </w:r>
      <w:proofErr w:type="spellStart"/>
      <w:r w:rsidRPr="00327410">
        <w:rPr>
          <w:rFonts w:ascii="TimesNewRoman" w:hAnsi="TimesNewRoman" w:cs="Courier New"/>
          <w:sz w:val="20"/>
        </w:rPr>
        <w:t>Unapportioned</w:t>
      </w:r>
      <w:proofErr w:type="spellEnd"/>
      <w:r w:rsidRPr="00327410">
        <w:rPr>
          <w:rFonts w:ascii="TimesNewRoman" w:hAnsi="TimesNewRoman" w:cs="Courier New"/>
          <w:sz w:val="20"/>
        </w:rPr>
        <w:t xml:space="preserve"> Authority</w:t>
      </w:r>
      <w:proofErr w:type="gramEnd"/>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451000</w:t>
      </w:r>
      <w:r w:rsidRPr="00327410">
        <w:rPr>
          <w:rFonts w:ascii="TimesNewRoman" w:hAnsi="TimesNewRoman" w:cs="Courier New"/>
          <w:sz w:val="20"/>
        </w:rPr>
        <w:tab/>
      </w:r>
      <w:r w:rsidRPr="00327410">
        <w:rPr>
          <w:rFonts w:ascii="TimesNewRoman" w:hAnsi="TimesNewRoman" w:cs="Courier New"/>
          <w:sz w:val="20"/>
        </w:rPr>
        <w:tab/>
        <w:t>Apportionments</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462000</w:t>
      </w:r>
      <w:r w:rsidRPr="00327410">
        <w:rPr>
          <w:rFonts w:ascii="TimesNewRoman" w:hAnsi="TimesNewRoman" w:cs="Courier New"/>
          <w:sz w:val="20"/>
        </w:rPr>
        <w:tab/>
      </w:r>
      <w:r w:rsidRPr="00327410">
        <w:rPr>
          <w:rFonts w:ascii="TimesNewRoman" w:hAnsi="TimesNewRoman" w:cs="Courier New"/>
          <w:sz w:val="20"/>
        </w:rPr>
        <w:tab/>
        <w:t xml:space="preserve">Unobligated Funds Exempt </w:t>
      </w:r>
      <w:proofErr w:type="gramStart"/>
      <w:r w:rsidRPr="00327410">
        <w:rPr>
          <w:rFonts w:ascii="TimesNewRoman" w:hAnsi="TimesNewRoman" w:cs="Courier New"/>
          <w:sz w:val="20"/>
        </w:rPr>
        <w:t>From</w:t>
      </w:r>
      <w:proofErr w:type="gramEnd"/>
      <w:r w:rsidRPr="00327410">
        <w:rPr>
          <w:rFonts w:ascii="TimesNewRoman" w:hAnsi="TimesNewRoman" w:cs="Courier New"/>
          <w:sz w:val="20"/>
        </w:rPr>
        <w:t xml:space="preserve"> Apportionment</w:t>
      </w:r>
    </w:p>
    <w:p w:rsidR="004662D9" w:rsidRPr="00327410" w:rsidRDefault="004662D9" w:rsidP="004662D9">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ab/>
        <w:t>Proprietary Entry</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101000</w:t>
      </w:r>
      <w:r w:rsidRPr="00327410">
        <w:rPr>
          <w:rFonts w:ascii="TimesNewRoman" w:hAnsi="TimesNewRoman" w:cs="Courier New"/>
          <w:sz w:val="20"/>
        </w:rPr>
        <w:tab/>
        <w:t xml:space="preserve">Fund Balance </w:t>
      </w:r>
      <w:proofErr w:type="gramStart"/>
      <w:r w:rsidRPr="00327410">
        <w:rPr>
          <w:rFonts w:ascii="TimesNewRoman" w:hAnsi="TimesNewRoman" w:cs="Courier New"/>
          <w:sz w:val="20"/>
        </w:rPr>
        <w:t>With</w:t>
      </w:r>
      <w:proofErr w:type="gramEnd"/>
      <w:r w:rsidRPr="00327410">
        <w:rPr>
          <w:rFonts w:ascii="TimesNewRoman" w:hAnsi="TimesNewRoman" w:cs="Courier New"/>
          <w:sz w:val="20"/>
        </w:rPr>
        <w:t xml:space="preserve"> Treasury</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161100</w:t>
      </w:r>
      <w:r w:rsidRPr="00327410">
        <w:rPr>
          <w:rFonts w:ascii="TimesNewRoman" w:hAnsi="TimesNewRoman" w:cs="Courier New"/>
          <w:sz w:val="20"/>
        </w:rPr>
        <w:tab/>
      </w:r>
      <w:proofErr w:type="gramStart"/>
      <w:r w:rsidRPr="00327410">
        <w:rPr>
          <w:rFonts w:ascii="TimesNewRoman" w:hAnsi="TimesNewRoman" w:cs="Courier New"/>
          <w:sz w:val="20"/>
        </w:rPr>
        <w:t>Discount</w:t>
      </w:r>
      <w:proofErr w:type="gramEnd"/>
      <w:r w:rsidRPr="00327410">
        <w:rPr>
          <w:rFonts w:ascii="TimesNewRoman" w:hAnsi="TimesNewRoman" w:cs="Courier New"/>
          <w:sz w:val="20"/>
        </w:rPr>
        <w:t xml:space="preserve"> on U.S. Treasury Securities Issued by the Bureau of the Fiscal Service</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162100</w:t>
      </w:r>
      <w:r w:rsidRPr="00327410">
        <w:rPr>
          <w:rFonts w:ascii="TimesNewRoman" w:hAnsi="TimesNewRoman" w:cs="Courier New"/>
          <w:sz w:val="20"/>
        </w:rPr>
        <w:tab/>
      </w:r>
      <w:proofErr w:type="gramStart"/>
      <w:r w:rsidRPr="00327410">
        <w:rPr>
          <w:rFonts w:ascii="TimesNewRoman" w:hAnsi="TimesNewRoman" w:cs="Courier New"/>
          <w:sz w:val="20"/>
        </w:rPr>
        <w:t>Discount</w:t>
      </w:r>
      <w:proofErr w:type="gramEnd"/>
      <w:r w:rsidRPr="00327410">
        <w:rPr>
          <w:rFonts w:ascii="TimesNewRoman" w:hAnsi="TimesNewRoman" w:cs="Courier New"/>
          <w:sz w:val="20"/>
        </w:rPr>
        <w:t xml:space="preserve"> on Securities Other Than the Bureau of the Fiscal Service Securities</w:t>
      </w:r>
    </w:p>
    <w:p w:rsidR="004662D9" w:rsidRPr="00327410" w:rsidRDefault="004662D9" w:rsidP="004662D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721100</w:t>
      </w:r>
      <w:r w:rsidRPr="00327410">
        <w:rPr>
          <w:rFonts w:ascii="TimesNewRoman" w:hAnsi="TimesNewRoman" w:cs="Courier New"/>
          <w:sz w:val="20"/>
        </w:rPr>
        <w:tab/>
        <w:t>Losses on Disposition of Investments</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161000</w:t>
      </w:r>
      <w:r w:rsidRPr="00327410">
        <w:rPr>
          <w:rFonts w:ascii="TimesNewRoman" w:hAnsi="TimesNewRoman" w:cs="Courier New"/>
          <w:sz w:val="20"/>
        </w:rPr>
        <w:tab/>
      </w:r>
      <w:r w:rsidRPr="00327410">
        <w:rPr>
          <w:rFonts w:ascii="TimesNewRoman" w:hAnsi="TimesNewRoman" w:cs="Courier New"/>
          <w:sz w:val="20"/>
        </w:rPr>
        <w:tab/>
        <w:t>Investments in U.S. Treasury Securities Issued by the Bureau of the Fiscal Service</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w:t>
      </w:r>
      <w:proofErr w:type="gramStart"/>
      <w:r w:rsidRPr="00327410">
        <w:rPr>
          <w:rFonts w:ascii="TimesNewRoman" w:hAnsi="TimesNewRoman" w:cs="Courier New"/>
          <w:sz w:val="20"/>
        </w:rPr>
        <w:t>161300</w:t>
      </w:r>
      <w:r w:rsidRPr="00327410">
        <w:rPr>
          <w:rFonts w:ascii="TimesNewRoman" w:hAnsi="TimesNewRoman" w:cs="Courier New"/>
          <w:sz w:val="20"/>
        </w:rPr>
        <w:tab/>
      </w:r>
      <w:r w:rsidRPr="00327410">
        <w:rPr>
          <w:rFonts w:ascii="TimesNewRoman" w:hAnsi="TimesNewRoman" w:cs="Courier New"/>
          <w:sz w:val="20"/>
        </w:rPr>
        <w:tab/>
        <w:t>Amortization of Discount and Premium on U.S. Treasury Securities Issued by the Bureau of the Fiscal Service</w:t>
      </w:r>
      <w:proofErr w:type="gramEnd"/>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162000</w:t>
      </w:r>
      <w:r w:rsidRPr="00327410">
        <w:rPr>
          <w:rFonts w:ascii="TimesNewRoman" w:hAnsi="TimesNewRoman" w:cs="Courier New"/>
          <w:sz w:val="20"/>
        </w:rPr>
        <w:tab/>
      </w:r>
      <w:r w:rsidRPr="00327410">
        <w:rPr>
          <w:rFonts w:ascii="TimesNewRoman" w:hAnsi="TimesNewRoman" w:cs="Courier New"/>
          <w:sz w:val="20"/>
        </w:rPr>
        <w:tab/>
        <w:t>Investments in Securities Other Than the Bureau of the Fiscal Service Securities</w:t>
      </w:r>
    </w:p>
    <w:p w:rsidR="004662D9" w:rsidRPr="00327410" w:rsidRDefault="004662D9" w:rsidP="004662D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w:t>
      </w:r>
      <w:proofErr w:type="gramStart"/>
      <w:r w:rsidRPr="00327410">
        <w:rPr>
          <w:rFonts w:ascii="TimesNewRoman" w:hAnsi="TimesNewRoman" w:cs="Courier New"/>
          <w:sz w:val="20"/>
        </w:rPr>
        <w:t>162300</w:t>
      </w:r>
      <w:r w:rsidRPr="00327410">
        <w:rPr>
          <w:rFonts w:ascii="TimesNewRoman" w:hAnsi="TimesNewRoman" w:cs="Courier New"/>
          <w:sz w:val="20"/>
        </w:rPr>
        <w:tab/>
      </w:r>
      <w:r w:rsidRPr="00327410">
        <w:rPr>
          <w:rFonts w:ascii="TimesNewRoman" w:hAnsi="TimesNewRoman" w:cs="Courier New"/>
          <w:sz w:val="20"/>
        </w:rPr>
        <w:tab/>
        <w:t>Amortization of Discount and Premium on Securities Other Than the Bureau of the Fiscal Service Securities</w:t>
      </w:r>
      <w:proofErr w:type="gramEnd"/>
    </w:p>
    <w:p w:rsidR="004662D9" w:rsidRDefault="004662D9" w:rsidP="004662D9">
      <w:pPr>
        <w:pStyle w:val="PlainT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711100</w:t>
      </w:r>
      <w:r w:rsidRPr="00327410">
        <w:rPr>
          <w:rFonts w:ascii="TimesNewRoman" w:hAnsi="TimesNewRoman" w:cs="Courier New"/>
          <w:sz w:val="20"/>
        </w:rPr>
        <w:tab/>
      </w:r>
      <w:r w:rsidRPr="00327410">
        <w:rPr>
          <w:rFonts w:ascii="TimesNewRoman" w:hAnsi="TimesNewRoman" w:cs="Courier New"/>
          <w:sz w:val="20"/>
        </w:rPr>
        <w:tab/>
        <w:t>Gains on Disposition of Investments</w:t>
      </w:r>
    </w:p>
    <w:p w:rsidR="004662D9" w:rsidRDefault="004662D9" w:rsidP="004662D9">
      <w:pPr>
        <w:pStyle w:val="PlainText"/>
        <w:keepLines/>
        <w:tabs>
          <w:tab w:val="left" w:pos="660"/>
          <w:tab w:val="left" w:pos="1840"/>
          <w:tab w:val="left" w:pos="2940"/>
          <w:tab w:val="left" w:pos="3140"/>
        </w:tabs>
        <w:ind w:left="3140" w:hanging="3140"/>
        <w:rPr>
          <w:rFonts w:ascii="TimesNewRoman" w:hAnsi="TimesNewRoman" w:cs="Courier New"/>
          <w:sz w:val="20"/>
        </w:rPr>
      </w:pPr>
    </w:p>
    <w:p w:rsidR="004662D9" w:rsidRPr="00327410" w:rsidRDefault="004662D9" w:rsidP="004662D9">
      <w:pPr>
        <w:pStyle w:val="PlainText"/>
        <w:keepLines/>
        <w:tabs>
          <w:tab w:val="left" w:pos="660"/>
          <w:tab w:val="left" w:pos="1840"/>
          <w:tab w:val="left" w:pos="2940"/>
          <w:tab w:val="left" w:pos="3140"/>
        </w:tabs>
        <w:ind w:left="3140" w:hanging="3140"/>
        <w:rPr>
          <w:rFonts w:ascii="TimesNewRoman" w:hAnsi="TimesNewRoman" w:cs="Courier New"/>
          <w:sz w:val="20"/>
        </w:rPr>
      </w:pPr>
    </w:p>
    <w:p w:rsidR="004662D9" w:rsidRPr="004662D9" w:rsidRDefault="004662D9" w:rsidP="004662D9">
      <w:pPr>
        <w:rPr>
          <w:rFonts w:ascii="TimesNewRoman" w:hAnsi="TimesNewRoman" w:cs="Courier New"/>
          <w:color w:val="1F497D" w:themeColor="text2"/>
          <w:sz w:val="20"/>
          <w:u w:val="single"/>
        </w:rPr>
      </w:pPr>
    </w:p>
    <w:p w:rsidR="004662D9" w:rsidRDefault="004662D9" w:rsidP="004662D9">
      <w:pPr>
        <w:rPr>
          <w:rFonts w:ascii="TimesNewRoman" w:hAnsi="TimesNewRoman" w:cs="Courier New"/>
          <w:sz w:val="20"/>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Default="00C22F85" w:rsidP="00C22F85">
      <w:pPr>
        <w:kinsoku w:val="0"/>
        <w:overflowPunct w:val="0"/>
        <w:spacing w:before="8" w:line="207" w:lineRule="exact"/>
        <w:ind w:left="504" w:right="288" w:hanging="504"/>
        <w:rPr>
          <w:rFonts w:ascii="Times New Roman" w:eastAsia="Times New Roman" w:hAnsi="Times New Roman" w:cs="Times New Roman"/>
          <w:b/>
          <w:bCs/>
          <w:sz w:val="18"/>
          <w:szCs w:val="18"/>
          <w:shd w:val="clear" w:color="auto" w:fill="FFFFFF"/>
        </w:rPr>
      </w:pPr>
    </w:p>
    <w:p w:rsidR="00C22F85" w:rsidRPr="00C22F85" w:rsidRDefault="00C22F85" w:rsidP="00C22F85">
      <w:pPr>
        <w:kinsoku w:val="0"/>
        <w:overflowPunct w:val="0"/>
        <w:spacing w:before="8" w:line="207" w:lineRule="exact"/>
        <w:ind w:left="504" w:right="288" w:hanging="504"/>
        <w:rPr>
          <w:rFonts w:ascii="Times New Roman" w:eastAsia="Times New Roman" w:hAnsi="Times New Roman" w:cs="Times New Roman"/>
          <w:sz w:val="18"/>
          <w:szCs w:val="18"/>
          <w:shd w:val="clear" w:color="auto" w:fill="FFFFFF"/>
        </w:rPr>
      </w:pPr>
      <w:r w:rsidRPr="00C22F85">
        <w:rPr>
          <w:rFonts w:ascii="Times New Roman" w:eastAsia="Times New Roman" w:hAnsi="Times New Roman" w:cs="Times New Roman"/>
          <w:b/>
          <w:bCs/>
          <w:sz w:val="18"/>
          <w:szCs w:val="18"/>
          <w:shd w:val="clear" w:color="auto" w:fill="FFFFFF"/>
        </w:rPr>
        <w:lastRenderedPageBreak/>
        <w:t xml:space="preserve">C611 </w:t>
      </w:r>
      <w:r w:rsidRPr="00C22F85">
        <w:rPr>
          <w:rFonts w:ascii="Times New Roman" w:eastAsia="Times New Roman" w:hAnsi="Times New Roman" w:cs="Times New Roman"/>
          <w:sz w:val="18"/>
          <w:szCs w:val="18"/>
          <w:shd w:val="clear" w:color="auto" w:fill="FFFFFF"/>
        </w:rPr>
        <w:t xml:space="preserve">To record the </w:t>
      </w:r>
      <w:bookmarkStart w:id="39" w:name="_cp_text_2_108"/>
      <w:proofErr w:type="spellStart"/>
      <w:r w:rsidRPr="00C22F85">
        <w:rPr>
          <w:rFonts w:ascii="Times New Roman" w:eastAsia="Times New Roman" w:hAnsi="Times New Roman" w:cs="Times New Roman"/>
          <w:strike/>
          <w:sz w:val="20"/>
          <w:szCs w:val="20"/>
          <w:shd w:val="clear" w:color="auto" w:fill="FFFFFF"/>
        </w:rPr>
        <w:t>sale</w:t>
      </w:r>
      <w:bookmarkStart w:id="40" w:name="_cp_text_1_109"/>
      <w:bookmarkEnd w:id="39"/>
      <w:r w:rsidRPr="00C22F85">
        <w:rPr>
          <w:rFonts w:ascii="Times New Roman" w:eastAsia="Times New Roman" w:hAnsi="Times New Roman" w:cs="Times New Roman"/>
          <w:color w:val="1F497D" w:themeColor="text2"/>
          <w:sz w:val="18"/>
          <w:szCs w:val="18"/>
          <w:u w:val="single" w:color="0000FF"/>
          <w:shd w:val="clear" w:color="auto" w:fill="FFFFFF"/>
        </w:rPr>
        <w:t>redemption</w:t>
      </w:r>
      <w:proofErr w:type="spellEnd"/>
      <w:r w:rsidRPr="00C22F85">
        <w:rPr>
          <w:rFonts w:ascii="Times New Roman" w:eastAsia="Times New Roman" w:hAnsi="Times New Roman" w:cs="Times New Roman"/>
          <w:sz w:val="18"/>
          <w:szCs w:val="18"/>
          <w:shd w:val="clear" w:color="auto" w:fill="FFFFFF"/>
        </w:rPr>
        <w:t xml:space="preserve"> </w:t>
      </w:r>
      <w:bookmarkEnd w:id="40"/>
      <w:r w:rsidRPr="00C22F85">
        <w:rPr>
          <w:rFonts w:ascii="Times New Roman" w:eastAsia="Times New Roman" w:hAnsi="Times New Roman" w:cs="Times New Roman"/>
          <w:sz w:val="18"/>
          <w:szCs w:val="18"/>
          <w:shd w:val="clear" w:color="auto" w:fill="FFFFFF"/>
        </w:rPr>
        <w:t xml:space="preserve">of Federal securities purchased at a discount and sold at a discount by a </w:t>
      </w:r>
      <w:proofErr w:type="spellStart"/>
      <w:r w:rsidRPr="00C22F85">
        <w:rPr>
          <w:rFonts w:ascii="Times New Roman" w:eastAsia="Times New Roman" w:hAnsi="Times New Roman" w:cs="Times New Roman"/>
          <w:sz w:val="18"/>
          <w:szCs w:val="18"/>
          <w:shd w:val="clear" w:color="auto" w:fill="FFFFFF"/>
        </w:rPr>
        <w:t>nonfiduciary</w:t>
      </w:r>
      <w:proofErr w:type="spellEnd"/>
      <w:r w:rsidRPr="00C22F85">
        <w:rPr>
          <w:rFonts w:ascii="Times New Roman" w:eastAsia="Times New Roman" w:hAnsi="Times New Roman" w:cs="Times New Roman"/>
          <w:sz w:val="18"/>
          <w:szCs w:val="18"/>
          <w:shd w:val="clear" w:color="auto" w:fill="FFFFFF"/>
        </w:rPr>
        <w:t xml:space="preserve"> deposit fund</w:t>
      </w:r>
      <w:bookmarkStart w:id="41" w:name="_cp_text_2_110"/>
      <w:r w:rsidRPr="00C22F85">
        <w:rPr>
          <w:rFonts w:ascii="Times New Roman" w:eastAsia="Times New Roman" w:hAnsi="Times New Roman" w:cs="Times New Roman"/>
          <w:strike/>
          <w:color w:val="FF0000"/>
          <w:sz w:val="20"/>
          <w:szCs w:val="20"/>
          <w:shd w:val="clear" w:color="auto" w:fill="FFFFFF"/>
        </w:rPr>
        <w:t>.</w:t>
      </w:r>
      <w:r w:rsidRPr="00C22F85">
        <w:rPr>
          <w:rFonts w:ascii="Times New Roman" w:eastAsia="Times New Roman" w:hAnsi="Times New Roman" w:cs="Times New Roman"/>
          <w:strike/>
          <w:sz w:val="20"/>
          <w:szCs w:val="20"/>
          <w:shd w:val="clear" w:color="auto" w:fill="FFFFFF"/>
        </w:rPr>
        <w:t xml:space="preserve"> The sale may result in a gain or</w:t>
      </w:r>
      <w:bookmarkEnd w:id="41"/>
      <w:r w:rsidRPr="00C22F85">
        <w:rPr>
          <w:rFonts w:ascii="Times New Roman" w:eastAsia="Times New Roman" w:hAnsi="Times New Roman" w:cs="Times New Roman"/>
          <w:sz w:val="18"/>
          <w:szCs w:val="18"/>
          <w:shd w:val="clear" w:color="auto" w:fill="FFFFFF"/>
        </w:rPr>
        <w:t xml:space="preserve"> </w:t>
      </w:r>
      <w:bookmarkStart w:id="42" w:name="_cp_text_1_111"/>
      <w:r w:rsidRPr="00C22F85">
        <w:rPr>
          <w:rFonts w:ascii="Times New Roman" w:eastAsia="Times New Roman" w:hAnsi="Times New Roman" w:cs="Times New Roman"/>
          <w:color w:val="0000FF"/>
          <w:sz w:val="18"/>
          <w:szCs w:val="18"/>
          <w:u w:val="single" w:color="0000FF"/>
          <w:shd w:val="clear" w:color="auto" w:fill="FFFFFF"/>
        </w:rPr>
        <w:t>when the redemption results in</w:t>
      </w:r>
      <w:r w:rsidRPr="00C22F85">
        <w:rPr>
          <w:rFonts w:ascii="Times New Roman" w:eastAsia="Times New Roman" w:hAnsi="Times New Roman" w:cs="Times New Roman"/>
          <w:sz w:val="18"/>
          <w:szCs w:val="18"/>
          <w:shd w:val="clear" w:color="auto" w:fill="FFFFFF"/>
        </w:rPr>
        <w:t xml:space="preserve"> </w:t>
      </w:r>
      <w:bookmarkEnd w:id="42"/>
      <w:r w:rsidRPr="00C22F85">
        <w:rPr>
          <w:rFonts w:ascii="Times New Roman" w:eastAsia="Times New Roman" w:hAnsi="Times New Roman" w:cs="Times New Roman"/>
          <w:sz w:val="18"/>
          <w:szCs w:val="18"/>
          <w:shd w:val="clear" w:color="auto" w:fill="FFFFFF"/>
        </w:rPr>
        <w:t>a loss.</w:t>
      </w:r>
    </w:p>
    <w:p w:rsidR="00C22F85" w:rsidRDefault="00C22F85" w:rsidP="00C22F85">
      <w:pPr>
        <w:rPr>
          <w:rFonts w:ascii="Times New Roman" w:eastAsia="Times New Roman" w:hAnsi="Times New Roman" w:cs="Times New Roman"/>
          <w:b/>
          <w:bCs/>
          <w:sz w:val="18"/>
          <w:szCs w:val="18"/>
          <w:shd w:val="clear" w:color="auto" w:fill="FFFFFF"/>
        </w:rPr>
      </w:pPr>
    </w:p>
    <w:p w:rsidR="004662D9" w:rsidRDefault="00C22F85" w:rsidP="00C22F85">
      <w:pPr>
        <w:ind w:left="540" w:hanging="540"/>
        <w:rPr>
          <w:rFonts w:ascii="Times New Roman" w:eastAsia="Times New Roman" w:hAnsi="Times New Roman" w:cs="Times New Roman"/>
          <w:sz w:val="18"/>
          <w:szCs w:val="18"/>
          <w:shd w:val="clear" w:color="auto" w:fill="FFFFFF"/>
        </w:rPr>
      </w:pPr>
      <w:r>
        <w:rPr>
          <w:rFonts w:ascii="Times New Roman" w:eastAsia="Times New Roman" w:hAnsi="Times New Roman" w:cs="Times New Roman"/>
          <w:b/>
          <w:bCs/>
          <w:sz w:val="18"/>
          <w:szCs w:val="18"/>
          <w:shd w:val="clear" w:color="auto" w:fill="FFFFFF"/>
        </w:rPr>
        <w:t xml:space="preserve">           </w:t>
      </w:r>
      <w:r w:rsidRPr="00C22F85">
        <w:rPr>
          <w:rFonts w:ascii="Times New Roman" w:eastAsia="Times New Roman" w:hAnsi="Times New Roman" w:cs="Times New Roman"/>
          <w:b/>
          <w:bCs/>
          <w:sz w:val="18"/>
          <w:szCs w:val="18"/>
          <w:shd w:val="clear" w:color="auto" w:fill="FFFFFF"/>
        </w:rPr>
        <w:t xml:space="preserve">Comment: </w:t>
      </w:r>
      <w:r w:rsidRPr="00C22F85">
        <w:rPr>
          <w:rFonts w:ascii="Times New Roman" w:eastAsia="Times New Roman" w:hAnsi="Times New Roman" w:cs="Times New Roman"/>
          <w:sz w:val="18"/>
          <w:szCs w:val="18"/>
          <w:shd w:val="clear" w:color="auto" w:fill="FFFFFF"/>
        </w:rPr>
        <w:t xml:space="preserve">Use this entry to also record the sale of U.S. Treasury Zero Coupon Bonds by a </w:t>
      </w:r>
      <w:proofErr w:type="spellStart"/>
      <w:r w:rsidRPr="00C22F85">
        <w:rPr>
          <w:rFonts w:ascii="Times New Roman" w:eastAsia="Times New Roman" w:hAnsi="Times New Roman" w:cs="Times New Roman"/>
          <w:sz w:val="18"/>
          <w:szCs w:val="18"/>
          <w:shd w:val="clear" w:color="auto" w:fill="FFFFFF"/>
        </w:rPr>
        <w:t>nonfiduciary</w:t>
      </w:r>
      <w:proofErr w:type="spellEnd"/>
      <w:r w:rsidRPr="00C22F85">
        <w:rPr>
          <w:rFonts w:ascii="Times New Roman" w:eastAsia="Times New Roman" w:hAnsi="Times New Roman" w:cs="Times New Roman"/>
          <w:sz w:val="18"/>
          <w:szCs w:val="18"/>
          <w:shd w:val="clear" w:color="auto" w:fill="FFFFFF"/>
        </w:rPr>
        <w:t xml:space="preserve"> deposit fund. </w:t>
      </w:r>
      <w:bookmarkStart w:id="43" w:name="_cp_text_2_112"/>
      <w:r>
        <w:rPr>
          <w:rFonts w:ascii="Times New Roman" w:eastAsia="Times New Roman" w:hAnsi="Times New Roman" w:cs="Times New Roman"/>
          <w:sz w:val="18"/>
          <w:szCs w:val="18"/>
          <w:shd w:val="clear" w:color="auto" w:fill="FFFFFF"/>
        </w:rPr>
        <w:t xml:space="preserve">    </w:t>
      </w:r>
      <w:proofErr w:type="spellStart"/>
      <w:r w:rsidRPr="00C22F85">
        <w:rPr>
          <w:rFonts w:ascii="Times New Roman" w:eastAsia="Times New Roman" w:hAnsi="Times New Roman" w:cs="Times New Roman"/>
          <w:strike/>
          <w:sz w:val="20"/>
          <w:szCs w:val="20"/>
          <w:shd w:val="clear" w:color="auto" w:fill="FFFFFF"/>
        </w:rPr>
        <w:t>USSGL</w:t>
      </w:r>
      <w:proofErr w:type="spellEnd"/>
      <w:r w:rsidRPr="00C22F85">
        <w:rPr>
          <w:rFonts w:ascii="Times New Roman" w:eastAsia="Times New Roman" w:hAnsi="Times New Roman" w:cs="Times New Roman"/>
          <w:strike/>
          <w:sz w:val="20"/>
          <w:szCs w:val="20"/>
          <w:shd w:val="clear" w:color="auto" w:fill="FFFFFF"/>
        </w:rPr>
        <w:t xml:space="preserve"> account 240000 would be credited if the sale of the security results in a gain. See </w:t>
      </w:r>
      <w:proofErr w:type="spellStart"/>
      <w:r w:rsidRPr="00C22F85">
        <w:rPr>
          <w:rFonts w:ascii="Times New Roman" w:eastAsia="Times New Roman" w:hAnsi="Times New Roman" w:cs="Times New Roman"/>
          <w:strike/>
          <w:sz w:val="20"/>
          <w:szCs w:val="20"/>
          <w:shd w:val="clear" w:color="auto" w:fill="FFFFFF"/>
        </w:rPr>
        <w:t>USSGL</w:t>
      </w:r>
      <w:proofErr w:type="spellEnd"/>
      <w:r w:rsidRPr="00C22F85">
        <w:rPr>
          <w:rFonts w:ascii="Times New Roman" w:eastAsia="Times New Roman" w:hAnsi="Times New Roman" w:cs="Times New Roman"/>
          <w:strike/>
          <w:sz w:val="20"/>
          <w:szCs w:val="20"/>
          <w:shd w:val="clear" w:color="auto" w:fill="FFFFFF"/>
        </w:rPr>
        <w:t xml:space="preserve"> TC-C156 to record the collection of interest received on the sale.</w:t>
      </w:r>
      <w:r w:rsidRPr="00C22F85">
        <w:rPr>
          <w:rFonts w:ascii="Times New Roman" w:eastAsia="Times New Roman" w:hAnsi="Times New Roman" w:cs="Times New Roman"/>
          <w:strike/>
          <w:color w:val="FF0000"/>
          <w:sz w:val="20"/>
          <w:szCs w:val="20"/>
          <w:shd w:val="clear" w:color="auto" w:fill="FFFFFF"/>
        </w:rPr>
        <w:t xml:space="preserve"> </w:t>
      </w:r>
      <w:bookmarkEnd w:id="43"/>
      <w:r w:rsidRPr="00C22F85">
        <w:rPr>
          <w:rFonts w:ascii="Times New Roman" w:eastAsia="Times New Roman" w:hAnsi="Times New Roman" w:cs="Times New Roman"/>
          <w:sz w:val="18"/>
          <w:szCs w:val="18"/>
          <w:shd w:val="clear" w:color="auto" w:fill="FFFFFF"/>
        </w:rPr>
        <w:t xml:space="preserve">A </w:t>
      </w:r>
      <w:proofErr w:type="spellStart"/>
      <w:r w:rsidRPr="00C22F85">
        <w:rPr>
          <w:rFonts w:ascii="Times New Roman" w:eastAsia="Times New Roman" w:hAnsi="Times New Roman" w:cs="Times New Roman"/>
          <w:sz w:val="18"/>
          <w:szCs w:val="18"/>
          <w:shd w:val="clear" w:color="auto" w:fill="FFFFFF"/>
        </w:rPr>
        <w:t>nonfiduciary</w:t>
      </w:r>
      <w:proofErr w:type="spellEnd"/>
      <w:r w:rsidRPr="00C22F85">
        <w:rPr>
          <w:rFonts w:ascii="Times New Roman" w:eastAsia="Times New Roman" w:hAnsi="Times New Roman" w:cs="Times New Roman"/>
          <w:sz w:val="18"/>
          <w:szCs w:val="18"/>
          <w:shd w:val="clear" w:color="auto" w:fill="FFFFFF"/>
        </w:rPr>
        <w:t xml:space="preserve"> deposit fund should not have net position.</w:t>
      </w:r>
    </w:p>
    <w:p w:rsidR="00C22F85" w:rsidRDefault="00C22F85" w:rsidP="00C22F85">
      <w:pPr>
        <w:ind w:left="540" w:hanging="540"/>
      </w:pPr>
    </w:p>
    <w:p w:rsidR="00C22F85" w:rsidRPr="00327410" w:rsidRDefault="00C22F85" w:rsidP="00C22F85">
      <w:pPr>
        <w:pStyle w:val="PlainText"/>
        <w:keepNext/>
        <w:keepLines/>
        <w:tabs>
          <w:tab w:val="left" w:pos="660"/>
          <w:tab w:val="left" w:pos="1840"/>
          <w:tab w:val="left" w:pos="2940"/>
          <w:tab w:val="left" w:pos="3140"/>
        </w:tabs>
        <w:spacing w:before="120"/>
        <w:rPr>
          <w:rFonts w:ascii="TimesNewRoman" w:hAnsi="TimesNewRoman" w:cs="Courier New"/>
          <w:b/>
          <w:sz w:val="20"/>
        </w:rPr>
      </w:pPr>
      <w:r>
        <w:t xml:space="preserve">      </w:t>
      </w:r>
      <w:r w:rsidRPr="00327410">
        <w:rPr>
          <w:rFonts w:ascii="TimesNewRoman" w:hAnsi="TimesNewRoman" w:cs="Courier New"/>
          <w:b/>
          <w:sz w:val="20"/>
        </w:rPr>
        <w:t>Budgetary Entry</w:t>
      </w:r>
    </w:p>
    <w:p w:rsidR="00C22F85" w:rsidRPr="00327410"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None</w:t>
      </w:r>
    </w:p>
    <w:p w:rsidR="00C22F85" w:rsidRPr="00327410" w:rsidRDefault="00C22F85" w:rsidP="00C22F85">
      <w:pPr>
        <w:pStyle w:val="PlainText"/>
        <w:keepNext/>
        <w:keepLines/>
        <w:tabs>
          <w:tab w:val="left" w:pos="660"/>
          <w:tab w:val="left" w:pos="1840"/>
          <w:tab w:val="left" w:pos="2940"/>
          <w:tab w:val="left" w:pos="3140"/>
        </w:tabs>
        <w:spacing w:before="120"/>
        <w:rPr>
          <w:rFonts w:ascii="TimesNewRoman" w:hAnsi="TimesNewRoman" w:cs="Courier New"/>
          <w:b/>
          <w:sz w:val="20"/>
        </w:rPr>
      </w:pPr>
      <w:r w:rsidRPr="00327410">
        <w:rPr>
          <w:rFonts w:ascii="TimesNewRoman" w:hAnsi="TimesNewRoman" w:cs="Courier New"/>
          <w:b/>
          <w:sz w:val="20"/>
        </w:rPr>
        <w:tab/>
        <w:t>Proprietary Entry</w:t>
      </w:r>
    </w:p>
    <w:p w:rsidR="00C22F85" w:rsidRPr="00327410"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101000</w:t>
      </w:r>
      <w:r w:rsidRPr="00327410">
        <w:rPr>
          <w:rFonts w:ascii="TimesNewRoman" w:hAnsi="TimesNewRoman" w:cs="Courier New"/>
          <w:sz w:val="20"/>
        </w:rPr>
        <w:tab/>
        <w:t xml:space="preserve">Fund Balance </w:t>
      </w:r>
      <w:proofErr w:type="gramStart"/>
      <w:r w:rsidRPr="00327410">
        <w:rPr>
          <w:rFonts w:ascii="TimesNewRoman" w:hAnsi="TimesNewRoman" w:cs="Courier New"/>
          <w:sz w:val="20"/>
        </w:rPr>
        <w:t>With</w:t>
      </w:r>
      <w:proofErr w:type="gramEnd"/>
      <w:r w:rsidRPr="00327410">
        <w:rPr>
          <w:rFonts w:ascii="TimesNewRoman" w:hAnsi="TimesNewRoman" w:cs="Courier New"/>
          <w:sz w:val="20"/>
        </w:rPr>
        <w:t xml:space="preserve"> Treasury</w:t>
      </w:r>
    </w:p>
    <w:p w:rsidR="00C22F85" w:rsidRPr="00327410"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161100</w:t>
      </w:r>
      <w:r w:rsidRPr="00327410">
        <w:rPr>
          <w:rFonts w:ascii="TimesNewRoman" w:hAnsi="TimesNewRoman" w:cs="Courier New"/>
          <w:sz w:val="20"/>
        </w:rPr>
        <w:tab/>
      </w:r>
      <w:proofErr w:type="gramStart"/>
      <w:r w:rsidRPr="00327410">
        <w:rPr>
          <w:rFonts w:ascii="TimesNewRoman" w:hAnsi="TimesNewRoman" w:cs="Courier New"/>
          <w:sz w:val="20"/>
        </w:rPr>
        <w:t>Discount</w:t>
      </w:r>
      <w:proofErr w:type="gramEnd"/>
      <w:r w:rsidRPr="00327410">
        <w:rPr>
          <w:rFonts w:ascii="TimesNewRoman" w:hAnsi="TimesNewRoman" w:cs="Courier New"/>
          <w:sz w:val="20"/>
        </w:rPr>
        <w:t xml:space="preserve"> on U.S. Treasury Securities Issued by the Bureau of the Fiscal Service</w:t>
      </w:r>
    </w:p>
    <w:p w:rsidR="00C22F85" w:rsidRPr="00327410"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162100</w:t>
      </w:r>
      <w:r w:rsidRPr="00327410">
        <w:rPr>
          <w:rFonts w:ascii="TimesNewRoman" w:hAnsi="TimesNewRoman" w:cs="Courier New"/>
          <w:sz w:val="20"/>
        </w:rPr>
        <w:tab/>
      </w:r>
      <w:proofErr w:type="gramStart"/>
      <w:r w:rsidRPr="00327410">
        <w:rPr>
          <w:rFonts w:ascii="TimesNewRoman" w:hAnsi="TimesNewRoman" w:cs="Courier New"/>
          <w:sz w:val="20"/>
        </w:rPr>
        <w:t>Discount</w:t>
      </w:r>
      <w:proofErr w:type="gramEnd"/>
      <w:r w:rsidRPr="00327410">
        <w:rPr>
          <w:rFonts w:ascii="TimesNewRoman" w:hAnsi="TimesNewRoman" w:cs="Courier New"/>
          <w:sz w:val="20"/>
        </w:rPr>
        <w:t xml:space="preserve"> on Securities Other Than the Bureau of the Fiscal Service Securities</w:t>
      </w:r>
    </w:p>
    <w:p w:rsid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327410">
        <w:rPr>
          <w:rFonts w:ascii="TimesNewRoman" w:hAnsi="TimesNewRoman" w:cs="Courier New"/>
          <w:sz w:val="20"/>
        </w:rPr>
        <w:tab/>
        <w:t>Debit</w:t>
      </w:r>
      <w:r w:rsidRPr="00327410">
        <w:rPr>
          <w:rFonts w:ascii="TimesNewRoman" w:hAnsi="TimesNewRoman" w:cs="Courier New"/>
          <w:sz w:val="20"/>
        </w:rPr>
        <w:tab/>
        <w:t>240000</w:t>
      </w:r>
      <w:r w:rsidRPr="00327410">
        <w:rPr>
          <w:rFonts w:ascii="TimesNewRoman" w:hAnsi="TimesNewRoman" w:cs="Courier New"/>
          <w:sz w:val="20"/>
        </w:rPr>
        <w:tab/>
      </w:r>
      <w:proofErr w:type="gramStart"/>
      <w:r w:rsidRPr="00327410">
        <w:rPr>
          <w:rFonts w:ascii="TimesNewRoman" w:hAnsi="TimesNewRoman" w:cs="Courier New"/>
          <w:sz w:val="20"/>
        </w:rPr>
        <w:t>Liability</w:t>
      </w:r>
      <w:proofErr w:type="gramEnd"/>
      <w:r w:rsidRPr="00327410">
        <w:rPr>
          <w:rFonts w:ascii="TimesNewRoman" w:hAnsi="TimesNewRoman" w:cs="Courier New"/>
          <w:sz w:val="20"/>
        </w:rPr>
        <w:t xml:space="preserve"> for </w:t>
      </w:r>
      <w:proofErr w:type="spellStart"/>
      <w:r w:rsidRPr="00327410">
        <w:rPr>
          <w:rFonts w:ascii="TimesNewRoman" w:hAnsi="TimesNewRoman" w:cs="Courier New"/>
          <w:sz w:val="20"/>
        </w:rPr>
        <w:t>Nonfiduciary</w:t>
      </w:r>
      <w:proofErr w:type="spellEnd"/>
      <w:r w:rsidRPr="00327410">
        <w:rPr>
          <w:rFonts w:ascii="TimesNewRoman" w:hAnsi="TimesNewRoman" w:cs="Courier New"/>
          <w:sz w:val="20"/>
        </w:rPr>
        <w:t xml:space="preserve"> Deposit Funds and </w:t>
      </w:r>
      <w:proofErr w:type="spellStart"/>
      <w:r w:rsidRPr="00327410">
        <w:rPr>
          <w:rFonts w:ascii="TimesNewRoman" w:hAnsi="TimesNewRoman" w:cs="Courier New"/>
          <w:sz w:val="20"/>
        </w:rPr>
        <w:t>Undeposited</w:t>
      </w:r>
      <w:proofErr w:type="spellEnd"/>
      <w:r w:rsidRPr="00327410">
        <w:rPr>
          <w:rFonts w:ascii="TimesNewRoman" w:hAnsi="TimesNewRoman" w:cs="Courier New"/>
          <w:sz w:val="20"/>
        </w:rPr>
        <w:t xml:space="preserve"> Collections</w:t>
      </w:r>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Pr>
          <w:rFonts w:ascii="TimesNewRoman" w:hAnsi="TimesNewRoman" w:cs="Courier New"/>
          <w:sz w:val="20"/>
        </w:rPr>
        <w:t xml:space="preserve">           </w:t>
      </w:r>
      <w:r w:rsidRPr="00C22F85">
        <w:rPr>
          <w:rFonts w:ascii="TimesNewRoman" w:hAnsi="TimesNewRoman" w:cs="Courier New"/>
          <w:color w:val="1F497D" w:themeColor="text2"/>
          <w:sz w:val="20"/>
          <w:u w:val="single"/>
        </w:rPr>
        <w:t xml:space="preserve">  Debit</w:t>
      </w:r>
      <w:r w:rsidRPr="00C22F85">
        <w:rPr>
          <w:rFonts w:ascii="TimesNewRoman" w:hAnsi="TimesNewRoman" w:cs="Courier New"/>
          <w:color w:val="1F497D" w:themeColor="text2"/>
          <w:sz w:val="20"/>
          <w:u w:val="single"/>
        </w:rPr>
        <w:tab/>
      </w:r>
      <w:proofErr w:type="gramStart"/>
      <w:r w:rsidRPr="00C22F85">
        <w:rPr>
          <w:rFonts w:ascii="TimesNewRoman" w:hAnsi="TimesNewRoman" w:cs="Courier New"/>
          <w:color w:val="1F497D" w:themeColor="text2"/>
          <w:sz w:val="20"/>
          <w:u w:val="single"/>
        </w:rPr>
        <w:t>531100</w:t>
      </w:r>
      <w:r w:rsidRPr="00C22F85">
        <w:rPr>
          <w:rFonts w:ascii="TimesNewRoman" w:hAnsi="TimesNewRoman" w:cs="Courier New"/>
          <w:color w:val="1F497D" w:themeColor="text2"/>
          <w:sz w:val="20"/>
          <w:u w:val="single"/>
        </w:rPr>
        <w:tab/>
        <w:t>Interest Revenue -</w:t>
      </w:r>
      <w:proofErr w:type="gramEnd"/>
      <w:r w:rsidRPr="00C22F85">
        <w:rPr>
          <w:rFonts w:ascii="TimesNewRoman" w:hAnsi="TimesNewRoman" w:cs="Courier New"/>
          <w:color w:val="1F497D" w:themeColor="text2"/>
          <w:sz w:val="20"/>
          <w:u w:val="single"/>
        </w:rPr>
        <w:t xml:space="preserve"> Investments</w:t>
      </w:r>
    </w:p>
    <w:p w:rsidR="00C22F85" w:rsidRPr="00327410" w:rsidRDefault="00C22F85" w:rsidP="00C22F85">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161000</w:t>
      </w:r>
      <w:r w:rsidRPr="00327410">
        <w:rPr>
          <w:rFonts w:ascii="TimesNewRoman" w:hAnsi="TimesNewRoman" w:cs="Courier New"/>
          <w:sz w:val="20"/>
        </w:rPr>
        <w:tab/>
      </w:r>
      <w:r w:rsidRPr="00327410">
        <w:rPr>
          <w:rFonts w:ascii="TimesNewRoman" w:hAnsi="TimesNewRoman" w:cs="Courier New"/>
          <w:sz w:val="20"/>
        </w:rPr>
        <w:tab/>
        <w:t>Investments in U.S. Treasury Securities Issued by the Bureau of the Fiscal Service</w:t>
      </w:r>
    </w:p>
    <w:p w:rsidR="00C22F85" w:rsidRPr="00327410" w:rsidRDefault="00C22F85" w:rsidP="00C22F85">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w:t>
      </w:r>
      <w:proofErr w:type="gramStart"/>
      <w:r w:rsidRPr="00327410">
        <w:rPr>
          <w:rFonts w:ascii="TimesNewRoman" w:hAnsi="TimesNewRoman" w:cs="Courier New"/>
          <w:sz w:val="20"/>
        </w:rPr>
        <w:t>161300</w:t>
      </w:r>
      <w:r w:rsidRPr="00327410">
        <w:rPr>
          <w:rFonts w:ascii="TimesNewRoman" w:hAnsi="TimesNewRoman" w:cs="Courier New"/>
          <w:sz w:val="20"/>
        </w:rPr>
        <w:tab/>
      </w:r>
      <w:r w:rsidRPr="00327410">
        <w:rPr>
          <w:rFonts w:ascii="TimesNewRoman" w:hAnsi="TimesNewRoman" w:cs="Courier New"/>
          <w:sz w:val="20"/>
        </w:rPr>
        <w:tab/>
        <w:t>Amortization of Discount and Premium on U.S. Treasury Securities Issued by the Bureau of the Fiscal Service</w:t>
      </w:r>
      <w:proofErr w:type="gramEnd"/>
    </w:p>
    <w:p w:rsidR="00C22F85" w:rsidRPr="00327410" w:rsidRDefault="00C22F85" w:rsidP="00C22F85">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162000</w:t>
      </w:r>
      <w:r w:rsidRPr="00327410">
        <w:rPr>
          <w:rFonts w:ascii="TimesNewRoman" w:hAnsi="TimesNewRoman" w:cs="Courier New"/>
          <w:sz w:val="20"/>
        </w:rPr>
        <w:tab/>
      </w:r>
      <w:r w:rsidRPr="00327410">
        <w:rPr>
          <w:rFonts w:ascii="TimesNewRoman" w:hAnsi="TimesNewRoman" w:cs="Courier New"/>
          <w:sz w:val="20"/>
        </w:rPr>
        <w:tab/>
        <w:t>Investments in Securities Other Than the Bureau of the Fiscal Service Securities</w:t>
      </w:r>
    </w:p>
    <w:p w:rsidR="00C22F85" w:rsidRDefault="00C22F85" w:rsidP="00C22F85">
      <w:pPr>
        <w:pStyle w:val="PlainText"/>
        <w:keepLines/>
        <w:tabs>
          <w:tab w:val="left" w:pos="660"/>
          <w:tab w:val="left" w:pos="1840"/>
          <w:tab w:val="left" w:pos="2940"/>
          <w:tab w:val="left" w:pos="3140"/>
        </w:tabs>
        <w:ind w:left="3140" w:hanging="3140"/>
        <w:rPr>
          <w:rFonts w:ascii="TimesNewRoman" w:hAnsi="TimesNewRoman" w:cs="Courier New"/>
          <w:sz w:val="20"/>
        </w:rPr>
      </w:pPr>
      <w:r w:rsidRPr="00327410">
        <w:rPr>
          <w:rFonts w:ascii="TimesNewRoman" w:hAnsi="TimesNewRoman" w:cs="Courier New"/>
          <w:sz w:val="20"/>
        </w:rPr>
        <w:tab/>
        <w:t xml:space="preserve">   Credit</w:t>
      </w:r>
      <w:r w:rsidRPr="00327410">
        <w:rPr>
          <w:rFonts w:ascii="TimesNewRoman" w:hAnsi="TimesNewRoman" w:cs="Courier New"/>
          <w:sz w:val="20"/>
        </w:rPr>
        <w:tab/>
        <w:t xml:space="preserve">   </w:t>
      </w:r>
      <w:proofErr w:type="gramStart"/>
      <w:r w:rsidRPr="00327410">
        <w:rPr>
          <w:rFonts w:ascii="TimesNewRoman" w:hAnsi="TimesNewRoman" w:cs="Courier New"/>
          <w:sz w:val="20"/>
        </w:rPr>
        <w:t>162300</w:t>
      </w:r>
      <w:r w:rsidRPr="00327410">
        <w:rPr>
          <w:rFonts w:ascii="TimesNewRoman" w:hAnsi="TimesNewRoman" w:cs="Courier New"/>
          <w:sz w:val="20"/>
        </w:rPr>
        <w:tab/>
      </w:r>
      <w:r w:rsidRPr="00327410">
        <w:rPr>
          <w:rFonts w:ascii="TimesNewRoman" w:hAnsi="TimesNewRoman" w:cs="Courier New"/>
          <w:sz w:val="20"/>
        </w:rPr>
        <w:tab/>
        <w:t>Amortization of Discount and Premium on Securities Other Than the Bureau of the Fiscal Service Securities</w:t>
      </w:r>
      <w:proofErr w:type="gramEnd"/>
    </w:p>
    <w:p w:rsidR="00C22F85" w:rsidRPr="00C22F85" w:rsidRDefault="00C22F85" w:rsidP="00C22F85">
      <w:pPr>
        <w:pStyle w:val="PlainT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Pr>
          <w:rFonts w:ascii="TimesNewRoman" w:hAnsi="TimesNewRoman" w:cs="Courier New"/>
          <w:sz w:val="20"/>
        </w:rPr>
        <w:t xml:space="preserve">                </w:t>
      </w:r>
      <w:r w:rsidRPr="00C22F85">
        <w:rPr>
          <w:rFonts w:ascii="TimesNewRoman" w:hAnsi="TimesNewRoman" w:cs="Courier New"/>
          <w:color w:val="1F497D" w:themeColor="text2"/>
          <w:sz w:val="20"/>
          <w:u w:val="single"/>
        </w:rPr>
        <w:t xml:space="preserve">Credit              </w:t>
      </w:r>
      <w:proofErr w:type="gramStart"/>
      <w:r w:rsidRPr="00C22F85">
        <w:rPr>
          <w:rFonts w:ascii="TimesNewRoman" w:hAnsi="TimesNewRoman" w:cs="Courier New"/>
          <w:color w:val="1F497D" w:themeColor="text2"/>
          <w:sz w:val="20"/>
          <w:u w:val="single"/>
        </w:rPr>
        <w:t>531800           Contra Interest Revenue - Investments</w:t>
      </w:r>
      <w:proofErr w:type="gramEnd"/>
    </w:p>
    <w:p w:rsidR="00C22F85" w:rsidRDefault="00C22F85" w:rsidP="00C22F85">
      <w:pPr>
        <w:ind w:left="540" w:hanging="540"/>
        <w:rPr>
          <w:color w:val="1F497D" w:themeColor="text2"/>
          <w:u w:val="single"/>
        </w:rPr>
      </w:pPr>
    </w:p>
    <w:p w:rsidR="00C22F85" w:rsidRPr="00C22F85" w:rsidRDefault="00C22F85" w:rsidP="00C22F85">
      <w:pPr>
        <w:pStyle w:val="PlainText"/>
        <w:keepNext/>
        <w:keepLines/>
        <w:tabs>
          <w:tab w:val="left" w:pos="660"/>
          <w:tab w:val="left" w:pos="1840"/>
          <w:tab w:val="left" w:pos="2940"/>
          <w:tab w:val="left" w:pos="3140"/>
        </w:tabs>
        <w:ind w:left="660" w:hanging="660"/>
        <w:rPr>
          <w:rFonts w:ascii="TimesNewRoman" w:hAnsi="TimesNewRoman" w:cs="Courier New"/>
          <w:color w:val="1F497D" w:themeColor="text2"/>
          <w:sz w:val="20"/>
          <w:u w:val="single"/>
        </w:rPr>
      </w:pPr>
      <w:r w:rsidRPr="00C22F85">
        <w:rPr>
          <w:rFonts w:ascii="TimesNewRoman" w:hAnsi="TimesNewRoman" w:cs="Courier New"/>
          <w:b/>
          <w:color w:val="1F497D" w:themeColor="text2"/>
          <w:sz w:val="20"/>
          <w:u w:val="single"/>
        </w:rPr>
        <w:t>C619</w:t>
      </w:r>
      <w:r w:rsidRPr="00C22F85">
        <w:rPr>
          <w:rFonts w:ascii="TimesNewRoman" w:hAnsi="TimesNewRoman" w:cs="Courier New"/>
          <w:color w:val="1F497D" w:themeColor="text2"/>
          <w:sz w:val="20"/>
          <w:u w:val="single"/>
        </w:rPr>
        <w:tab/>
        <w:t xml:space="preserve">To record the redemption of Federal securities purchased at a premium and sold at a premium by a </w:t>
      </w:r>
      <w:proofErr w:type="spellStart"/>
      <w:r w:rsidRPr="00C22F85">
        <w:rPr>
          <w:rFonts w:ascii="TimesNewRoman" w:hAnsi="TimesNewRoman" w:cs="Courier New"/>
          <w:color w:val="1F497D" w:themeColor="text2"/>
          <w:sz w:val="20"/>
          <w:u w:val="single"/>
        </w:rPr>
        <w:t>nonfiduciary</w:t>
      </w:r>
      <w:proofErr w:type="spellEnd"/>
      <w:r w:rsidRPr="00C22F85">
        <w:rPr>
          <w:rFonts w:ascii="TimesNewRoman" w:hAnsi="TimesNewRoman" w:cs="Courier New"/>
          <w:color w:val="1F497D" w:themeColor="text2"/>
          <w:sz w:val="20"/>
          <w:u w:val="single"/>
        </w:rPr>
        <w:t xml:space="preserve"> deposit fund prior to maturity when the redemption results in a loss.</w:t>
      </w:r>
    </w:p>
    <w:p w:rsidR="00C22F85" w:rsidRPr="00C22F85" w:rsidRDefault="00C22F85" w:rsidP="00C22F85">
      <w:pPr>
        <w:pStyle w:val="PlainText"/>
        <w:keepNext/>
        <w:keepLines/>
        <w:tabs>
          <w:tab w:val="left" w:pos="660"/>
          <w:tab w:val="left" w:pos="1840"/>
          <w:tab w:val="left" w:pos="2940"/>
          <w:tab w:val="left" w:pos="3140"/>
        </w:tabs>
        <w:spacing w:before="120"/>
        <w:ind w:left="1840" w:hanging="1840"/>
        <w:rPr>
          <w:rFonts w:ascii="TimesNewRoman" w:hAnsi="TimesNewRoman" w:cs="Courier New"/>
          <w:color w:val="1F497D" w:themeColor="text2"/>
          <w:sz w:val="20"/>
          <w:u w:val="single"/>
        </w:rPr>
      </w:pPr>
      <w:r w:rsidRPr="00C22F85">
        <w:rPr>
          <w:rFonts w:ascii="TimesNewRoman" w:hAnsi="TimesNewRoman" w:cs="Courier New"/>
          <w:b/>
          <w:color w:val="1F497D" w:themeColor="text2"/>
          <w:sz w:val="20"/>
          <w:u w:val="single"/>
        </w:rPr>
        <w:tab/>
        <w:t>Comment:</w:t>
      </w:r>
      <w:r w:rsidRPr="00C22F85">
        <w:rPr>
          <w:rFonts w:ascii="TimesNewRoman" w:hAnsi="TimesNewRoman" w:cs="Courier New"/>
          <w:color w:val="1F497D" w:themeColor="text2"/>
          <w:sz w:val="20"/>
          <w:u w:val="single"/>
        </w:rPr>
        <w:tab/>
        <w:t xml:space="preserve">A </w:t>
      </w:r>
      <w:proofErr w:type="spellStart"/>
      <w:r w:rsidRPr="00C22F85">
        <w:rPr>
          <w:rFonts w:ascii="TimesNewRoman" w:hAnsi="TimesNewRoman" w:cs="Courier New"/>
          <w:color w:val="1F497D" w:themeColor="text2"/>
          <w:sz w:val="20"/>
          <w:u w:val="single"/>
        </w:rPr>
        <w:t>nonfiduciary</w:t>
      </w:r>
      <w:proofErr w:type="spellEnd"/>
      <w:r w:rsidRPr="00C22F85">
        <w:rPr>
          <w:rFonts w:ascii="TimesNewRoman" w:hAnsi="TimesNewRoman" w:cs="Courier New"/>
          <w:color w:val="1F497D" w:themeColor="text2"/>
          <w:sz w:val="20"/>
          <w:u w:val="single"/>
        </w:rPr>
        <w:t xml:space="preserve"> deposit fund should not have net position.</w:t>
      </w:r>
    </w:p>
    <w:p w:rsidR="00C22F85" w:rsidRPr="00C22F85" w:rsidRDefault="00C22F85" w:rsidP="00C22F85">
      <w:pPr>
        <w:pStyle w:val="PlainText"/>
        <w:keepNext/>
        <w:keepLines/>
        <w:tabs>
          <w:tab w:val="left" w:pos="660"/>
          <w:tab w:val="left" w:pos="1840"/>
          <w:tab w:val="left" w:pos="2940"/>
          <w:tab w:val="left" w:pos="3140"/>
        </w:tabs>
        <w:spacing w:before="120"/>
        <w:rPr>
          <w:rFonts w:ascii="TimesNewRoman" w:hAnsi="TimesNewRoman" w:cs="Courier New"/>
          <w:b/>
          <w:color w:val="1F497D" w:themeColor="text2"/>
          <w:sz w:val="20"/>
          <w:u w:val="single"/>
        </w:rPr>
      </w:pPr>
      <w:r w:rsidRPr="00C22F85">
        <w:rPr>
          <w:rFonts w:ascii="TimesNewRoman" w:hAnsi="TimesNewRoman" w:cs="Courier New"/>
          <w:b/>
          <w:color w:val="1F497D" w:themeColor="text2"/>
          <w:sz w:val="20"/>
          <w:u w:val="single"/>
        </w:rPr>
        <w:tab/>
        <w:t>Budgetary Entry</w:t>
      </w:r>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None</w:t>
      </w:r>
    </w:p>
    <w:p w:rsidR="00C22F85" w:rsidRPr="00C22F85" w:rsidRDefault="00C22F85" w:rsidP="00C22F85">
      <w:pPr>
        <w:pStyle w:val="PlainText"/>
        <w:keepNext/>
        <w:keepLines/>
        <w:tabs>
          <w:tab w:val="left" w:pos="660"/>
          <w:tab w:val="left" w:pos="1840"/>
          <w:tab w:val="left" w:pos="2940"/>
          <w:tab w:val="left" w:pos="3140"/>
        </w:tabs>
        <w:spacing w:before="120"/>
        <w:rPr>
          <w:rFonts w:ascii="TimesNewRoman" w:hAnsi="TimesNewRoman" w:cs="Courier New"/>
          <w:b/>
          <w:color w:val="1F497D" w:themeColor="text2"/>
          <w:sz w:val="20"/>
          <w:u w:val="single"/>
        </w:rPr>
      </w:pPr>
      <w:r w:rsidRPr="00C22F85">
        <w:rPr>
          <w:rFonts w:ascii="TimesNewRoman" w:hAnsi="TimesNewRoman" w:cs="Courier New"/>
          <w:b/>
          <w:color w:val="1F497D" w:themeColor="text2"/>
          <w:sz w:val="20"/>
          <w:u w:val="single"/>
        </w:rPr>
        <w:tab/>
        <w:t>Proprietary Entry</w:t>
      </w:r>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Debit</w:t>
      </w:r>
      <w:r w:rsidRPr="00C22F85">
        <w:rPr>
          <w:rFonts w:ascii="TimesNewRoman" w:hAnsi="TimesNewRoman" w:cs="Courier New"/>
          <w:color w:val="1F497D" w:themeColor="text2"/>
          <w:sz w:val="20"/>
          <w:u w:val="single"/>
        </w:rPr>
        <w:tab/>
        <w:t>101000</w:t>
      </w:r>
      <w:r w:rsidRPr="00C22F85">
        <w:rPr>
          <w:rFonts w:ascii="TimesNewRoman" w:hAnsi="TimesNewRoman" w:cs="Courier New"/>
          <w:color w:val="1F497D" w:themeColor="text2"/>
          <w:sz w:val="20"/>
          <w:u w:val="single"/>
        </w:rPr>
        <w:tab/>
        <w:t xml:space="preserve">Fund Balance </w:t>
      </w:r>
      <w:proofErr w:type="gramStart"/>
      <w:r w:rsidRPr="00C22F85">
        <w:rPr>
          <w:rFonts w:ascii="TimesNewRoman" w:hAnsi="TimesNewRoman" w:cs="Courier New"/>
          <w:color w:val="1F497D" w:themeColor="text2"/>
          <w:sz w:val="20"/>
          <w:u w:val="single"/>
        </w:rPr>
        <w:t>With</w:t>
      </w:r>
      <w:proofErr w:type="gramEnd"/>
      <w:r w:rsidRPr="00C22F85">
        <w:rPr>
          <w:rFonts w:ascii="TimesNewRoman" w:hAnsi="TimesNewRoman" w:cs="Courier New"/>
          <w:color w:val="1F497D" w:themeColor="text2"/>
          <w:sz w:val="20"/>
          <w:u w:val="single"/>
        </w:rPr>
        <w:t xml:space="preserve"> Treasury</w:t>
      </w:r>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Debit</w:t>
      </w:r>
      <w:r w:rsidRPr="00C22F85">
        <w:rPr>
          <w:rFonts w:ascii="TimesNewRoman" w:hAnsi="TimesNewRoman" w:cs="Courier New"/>
          <w:color w:val="1F497D" w:themeColor="text2"/>
          <w:sz w:val="20"/>
          <w:u w:val="single"/>
        </w:rPr>
        <w:tab/>
      </w:r>
      <w:proofErr w:type="gramStart"/>
      <w:r w:rsidRPr="00C22F85">
        <w:rPr>
          <w:rFonts w:ascii="TimesNewRoman" w:hAnsi="TimesNewRoman" w:cs="Courier New"/>
          <w:color w:val="1F497D" w:themeColor="text2"/>
          <w:sz w:val="20"/>
          <w:u w:val="single"/>
        </w:rPr>
        <w:t>161300</w:t>
      </w:r>
      <w:r w:rsidRPr="00C22F85">
        <w:rPr>
          <w:rFonts w:ascii="TimesNewRoman" w:hAnsi="TimesNewRoman" w:cs="Courier New"/>
          <w:color w:val="1F497D" w:themeColor="text2"/>
          <w:sz w:val="20"/>
          <w:u w:val="single"/>
        </w:rPr>
        <w:tab/>
        <w:t>Amortization of Discount and Premium on U.S. Treasury Securities Issued by the Bureau of the Fiscal Service</w:t>
      </w:r>
      <w:proofErr w:type="gramEnd"/>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Debit</w:t>
      </w:r>
      <w:r w:rsidRPr="00C22F85">
        <w:rPr>
          <w:rFonts w:ascii="TimesNewRoman" w:hAnsi="TimesNewRoman" w:cs="Courier New"/>
          <w:color w:val="1F497D" w:themeColor="text2"/>
          <w:sz w:val="20"/>
          <w:u w:val="single"/>
        </w:rPr>
        <w:tab/>
      </w:r>
      <w:proofErr w:type="gramStart"/>
      <w:r w:rsidRPr="00C22F85">
        <w:rPr>
          <w:rFonts w:ascii="TimesNewRoman" w:hAnsi="TimesNewRoman" w:cs="Courier New"/>
          <w:color w:val="1F497D" w:themeColor="text2"/>
          <w:sz w:val="20"/>
          <w:u w:val="single"/>
        </w:rPr>
        <w:t>162300</w:t>
      </w:r>
      <w:r w:rsidRPr="00C22F85">
        <w:rPr>
          <w:rFonts w:ascii="TimesNewRoman" w:hAnsi="TimesNewRoman" w:cs="Courier New"/>
          <w:color w:val="1F497D" w:themeColor="text2"/>
          <w:sz w:val="20"/>
          <w:u w:val="single"/>
        </w:rPr>
        <w:tab/>
        <w:t>Amortization of Discount and Premium on Securities Other Than the Bureau of the Fiscal Service Securities</w:t>
      </w:r>
      <w:proofErr w:type="gramEnd"/>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 xml:space="preserve">             Debit               </w:t>
      </w:r>
      <w:proofErr w:type="gramStart"/>
      <w:r w:rsidRPr="00C22F85">
        <w:rPr>
          <w:rFonts w:ascii="TimesNewRoman" w:hAnsi="TimesNewRoman" w:cs="Courier New"/>
          <w:color w:val="1F497D" w:themeColor="text2"/>
          <w:sz w:val="20"/>
          <w:u w:val="single"/>
        </w:rPr>
        <w:t>531100          Interest Revenue -</w:t>
      </w:r>
      <w:proofErr w:type="gramEnd"/>
      <w:r w:rsidRPr="00C22F85">
        <w:rPr>
          <w:rFonts w:ascii="TimesNewRoman" w:hAnsi="TimesNewRoman" w:cs="Courier New"/>
          <w:color w:val="1F497D" w:themeColor="text2"/>
          <w:sz w:val="20"/>
          <w:u w:val="single"/>
        </w:rPr>
        <w:t xml:space="preserve"> Investments</w:t>
      </w:r>
    </w:p>
    <w:p w:rsidR="00C22F85" w:rsidRPr="00C22F85" w:rsidRDefault="00C22F85" w:rsidP="00C22F85">
      <w:pPr>
        <w:pStyle w:val="PlainText"/>
        <w:keepN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 xml:space="preserve">   Credit</w:t>
      </w:r>
      <w:r w:rsidRPr="00C22F85">
        <w:rPr>
          <w:rFonts w:ascii="TimesNewRoman" w:hAnsi="TimesNewRoman" w:cs="Courier New"/>
          <w:color w:val="1F497D" w:themeColor="text2"/>
          <w:sz w:val="20"/>
          <w:u w:val="single"/>
        </w:rPr>
        <w:tab/>
        <w:t xml:space="preserve">   161000</w:t>
      </w:r>
      <w:r w:rsidRPr="00C22F85">
        <w:rPr>
          <w:rFonts w:ascii="TimesNewRoman" w:hAnsi="TimesNewRoman" w:cs="Courier New"/>
          <w:color w:val="1F497D" w:themeColor="text2"/>
          <w:sz w:val="20"/>
          <w:u w:val="single"/>
        </w:rPr>
        <w:tab/>
      </w:r>
      <w:r w:rsidRPr="00C22F85">
        <w:rPr>
          <w:rFonts w:ascii="TimesNewRoman" w:hAnsi="TimesNewRoman" w:cs="Courier New"/>
          <w:color w:val="1F497D" w:themeColor="text2"/>
          <w:sz w:val="20"/>
          <w:u w:val="single"/>
        </w:rPr>
        <w:tab/>
        <w:t>Investments in U.S. Treasury Securities Issued by the Bureau of the Fiscal Service</w:t>
      </w:r>
    </w:p>
    <w:p w:rsidR="00C22F85" w:rsidRPr="00C22F85" w:rsidRDefault="00C22F85" w:rsidP="00C22F85">
      <w:pPr>
        <w:pStyle w:val="PlainText"/>
        <w:keepN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 xml:space="preserve">   Credit</w:t>
      </w:r>
      <w:r w:rsidRPr="00C22F85">
        <w:rPr>
          <w:rFonts w:ascii="TimesNewRoman" w:hAnsi="TimesNewRoman" w:cs="Courier New"/>
          <w:color w:val="1F497D" w:themeColor="text2"/>
          <w:sz w:val="20"/>
          <w:u w:val="single"/>
        </w:rPr>
        <w:tab/>
        <w:t xml:space="preserve">   161200</w:t>
      </w:r>
      <w:proofErr w:type="gramStart"/>
      <w:r w:rsidRPr="00C22F85">
        <w:rPr>
          <w:rFonts w:ascii="TimesNewRoman" w:hAnsi="TimesNewRoman" w:cs="Courier New"/>
          <w:color w:val="1F497D" w:themeColor="text2"/>
          <w:sz w:val="20"/>
          <w:u w:val="single"/>
        </w:rPr>
        <w:tab/>
      </w:r>
      <w:r w:rsidRPr="00C22F85">
        <w:rPr>
          <w:rFonts w:ascii="TimesNewRoman" w:hAnsi="TimesNewRoman" w:cs="Courier New"/>
          <w:color w:val="1F497D" w:themeColor="text2"/>
          <w:sz w:val="20"/>
          <w:u w:val="single"/>
        </w:rPr>
        <w:tab/>
        <w:t>Premium</w:t>
      </w:r>
      <w:proofErr w:type="gramEnd"/>
      <w:r w:rsidRPr="00C22F85">
        <w:rPr>
          <w:rFonts w:ascii="TimesNewRoman" w:hAnsi="TimesNewRoman" w:cs="Courier New"/>
          <w:color w:val="1F497D" w:themeColor="text2"/>
          <w:sz w:val="20"/>
          <w:u w:val="single"/>
        </w:rPr>
        <w:t xml:space="preserve"> on U.S. Treasury Securities Issued by the Bureau of the Fiscal Service</w:t>
      </w:r>
    </w:p>
    <w:p w:rsidR="00C22F85" w:rsidRPr="00C22F85" w:rsidRDefault="00C22F85" w:rsidP="00C22F85">
      <w:pPr>
        <w:pStyle w:val="PlainText"/>
        <w:keepN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 xml:space="preserve">   Credit</w:t>
      </w:r>
      <w:r w:rsidRPr="00C22F85">
        <w:rPr>
          <w:rFonts w:ascii="TimesNewRoman" w:hAnsi="TimesNewRoman" w:cs="Courier New"/>
          <w:color w:val="1F497D" w:themeColor="text2"/>
          <w:sz w:val="20"/>
          <w:u w:val="single"/>
        </w:rPr>
        <w:tab/>
        <w:t xml:space="preserve">   162000</w:t>
      </w:r>
      <w:r w:rsidRPr="00C22F85">
        <w:rPr>
          <w:rFonts w:ascii="TimesNewRoman" w:hAnsi="TimesNewRoman" w:cs="Courier New"/>
          <w:color w:val="1F497D" w:themeColor="text2"/>
          <w:sz w:val="20"/>
          <w:u w:val="single"/>
        </w:rPr>
        <w:tab/>
      </w:r>
      <w:r w:rsidRPr="00C22F85">
        <w:rPr>
          <w:rFonts w:ascii="TimesNewRoman" w:hAnsi="TimesNewRoman" w:cs="Courier New"/>
          <w:color w:val="1F497D" w:themeColor="text2"/>
          <w:sz w:val="20"/>
          <w:u w:val="single"/>
        </w:rPr>
        <w:tab/>
        <w:t>Investments in Securities Other Than the Bureau of the Fiscal Service Securities</w:t>
      </w:r>
    </w:p>
    <w:p w:rsidR="00C22F85" w:rsidRPr="00C22F85" w:rsidRDefault="00C22F85" w:rsidP="00C22F85">
      <w:pPr>
        <w:pStyle w:val="PlainText"/>
        <w:keepN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 xml:space="preserve">   Credit</w:t>
      </w:r>
      <w:r w:rsidRPr="00C22F85">
        <w:rPr>
          <w:rFonts w:ascii="TimesNewRoman" w:hAnsi="TimesNewRoman" w:cs="Courier New"/>
          <w:color w:val="1F497D" w:themeColor="text2"/>
          <w:sz w:val="20"/>
          <w:u w:val="single"/>
        </w:rPr>
        <w:tab/>
        <w:t xml:space="preserve">   162200</w:t>
      </w:r>
      <w:proofErr w:type="gramStart"/>
      <w:r w:rsidRPr="00C22F85">
        <w:rPr>
          <w:rFonts w:ascii="TimesNewRoman" w:hAnsi="TimesNewRoman" w:cs="Courier New"/>
          <w:color w:val="1F497D" w:themeColor="text2"/>
          <w:sz w:val="20"/>
          <w:u w:val="single"/>
        </w:rPr>
        <w:tab/>
      </w:r>
      <w:r w:rsidRPr="00C22F85">
        <w:rPr>
          <w:rFonts w:ascii="TimesNewRoman" w:hAnsi="TimesNewRoman" w:cs="Courier New"/>
          <w:color w:val="1F497D" w:themeColor="text2"/>
          <w:sz w:val="20"/>
          <w:u w:val="single"/>
        </w:rPr>
        <w:tab/>
        <w:t>Premium</w:t>
      </w:r>
      <w:proofErr w:type="gramEnd"/>
      <w:r w:rsidRPr="00C22F85">
        <w:rPr>
          <w:rFonts w:ascii="TimesNewRoman" w:hAnsi="TimesNewRoman" w:cs="Courier New"/>
          <w:color w:val="1F497D" w:themeColor="text2"/>
          <w:sz w:val="20"/>
          <w:u w:val="single"/>
        </w:rPr>
        <w:t xml:space="preserve"> on Securities Other Than the Bureau of the Fiscal Service Securities</w:t>
      </w:r>
    </w:p>
    <w:p w:rsidR="00C22F85" w:rsidRPr="00C22F85" w:rsidRDefault="00C22F85" w:rsidP="00C22F85">
      <w:pPr>
        <w:pStyle w:val="PlainT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 xml:space="preserve">   Credit</w:t>
      </w:r>
      <w:r w:rsidRPr="00C22F85">
        <w:rPr>
          <w:rFonts w:ascii="TimesNewRoman" w:hAnsi="TimesNewRoman" w:cs="Courier New"/>
          <w:color w:val="1F497D" w:themeColor="text2"/>
          <w:sz w:val="20"/>
          <w:u w:val="single"/>
        </w:rPr>
        <w:tab/>
        <w:t xml:space="preserve">   240000</w:t>
      </w:r>
      <w:proofErr w:type="gramStart"/>
      <w:r w:rsidRPr="00C22F85">
        <w:rPr>
          <w:rFonts w:ascii="TimesNewRoman" w:hAnsi="TimesNewRoman" w:cs="Courier New"/>
          <w:color w:val="1F497D" w:themeColor="text2"/>
          <w:sz w:val="20"/>
          <w:u w:val="single"/>
        </w:rPr>
        <w:tab/>
      </w:r>
      <w:r w:rsidRPr="00C22F85">
        <w:rPr>
          <w:rFonts w:ascii="TimesNewRoman" w:hAnsi="TimesNewRoman" w:cs="Courier New"/>
          <w:color w:val="1F497D" w:themeColor="text2"/>
          <w:sz w:val="20"/>
          <w:u w:val="single"/>
        </w:rPr>
        <w:tab/>
        <w:t>Liability</w:t>
      </w:r>
      <w:proofErr w:type="gramEnd"/>
      <w:r w:rsidRPr="00C22F85">
        <w:rPr>
          <w:rFonts w:ascii="TimesNewRoman" w:hAnsi="TimesNewRoman" w:cs="Courier New"/>
          <w:color w:val="1F497D" w:themeColor="text2"/>
          <w:sz w:val="20"/>
          <w:u w:val="single"/>
        </w:rPr>
        <w:t xml:space="preserve"> for </w:t>
      </w:r>
      <w:proofErr w:type="spellStart"/>
      <w:r w:rsidRPr="00C22F85">
        <w:rPr>
          <w:rFonts w:ascii="TimesNewRoman" w:hAnsi="TimesNewRoman" w:cs="Courier New"/>
          <w:color w:val="1F497D" w:themeColor="text2"/>
          <w:sz w:val="20"/>
          <w:u w:val="single"/>
        </w:rPr>
        <w:t>Nonfiduciary</w:t>
      </w:r>
      <w:proofErr w:type="spellEnd"/>
      <w:r w:rsidRPr="00C22F85">
        <w:rPr>
          <w:rFonts w:ascii="TimesNewRoman" w:hAnsi="TimesNewRoman" w:cs="Courier New"/>
          <w:color w:val="1F497D" w:themeColor="text2"/>
          <w:sz w:val="20"/>
          <w:u w:val="single"/>
        </w:rPr>
        <w:t xml:space="preserve"> Deposit Funds and </w:t>
      </w:r>
      <w:proofErr w:type="spellStart"/>
      <w:r w:rsidRPr="00C22F85">
        <w:rPr>
          <w:rFonts w:ascii="TimesNewRoman" w:hAnsi="TimesNewRoman" w:cs="Courier New"/>
          <w:color w:val="1F497D" w:themeColor="text2"/>
          <w:sz w:val="20"/>
          <w:u w:val="single"/>
        </w:rPr>
        <w:t>Undeposited</w:t>
      </w:r>
      <w:proofErr w:type="spellEnd"/>
      <w:r w:rsidRPr="00C22F85">
        <w:rPr>
          <w:rFonts w:ascii="TimesNewRoman" w:hAnsi="TimesNewRoman" w:cs="Courier New"/>
          <w:color w:val="1F497D" w:themeColor="text2"/>
          <w:sz w:val="20"/>
          <w:u w:val="single"/>
        </w:rPr>
        <w:t xml:space="preserve"> Collections</w:t>
      </w:r>
    </w:p>
    <w:p w:rsidR="00C22F85" w:rsidRPr="00C22F85" w:rsidRDefault="00C22F85" w:rsidP="00C22F85">
      <w:pPr>
        <w:rPr>
          <w:strike/>
          <w:color w:val="1F497D" w:themeColor="text2"/>
          <w:u w:val="single"/>
        </w:rPr>
      </w:pPr>
      <w:r w:rsidRPr="00C22F85">
        <w:rPr>
          <w:strike/>
          <w:color w:val="1F497D" w:themeColor="text2"/>
          <w:u w:val="single"/>
        </w:rPr>
        <w:t xml:space="preserve">                </w:t>
      </w:r>
      <w:r w:rsidRPr="00C22F85">
        <w:rPr>
          <w:rFonts w:ascii="Times New Roman" w:hAnsi="Times New Roman" w:cs="Times New Roman"/>
          <w:color w:val="1F497D" w:themeColor="text2"/>
          <w:sz w:val="20"/>
          <w:szCs w:val="20"/>
          <w:u w:val="single"/>
        </w:rPr>
        <w:t xml:space="preserve">Credit              </w:t>
      </w:r>
      <w:proofErr w:type="gramStart"/>
      <w:r w:rsidRPr="00C22F85">
        <w:rPr>
          <w:rFonts w:ascii="Times New Roman" w:hAnsi="Times New Roman" w:cs="Times New Roman"/>
          <w:color w:val="1F497D" w:themeColor="text2"/>
          <w:sz w:val="20"/>
          <w:szCs w:val="20"/>
          <w:u w:val="single"/>
        </w:rPr>
        <w:t>531800</w:t>
      </w:r>
      <w:r w:rsidRPr="00C22F85">
        <w:rPr>
          <w:rFonts w:ascii="TimesNewRoman" w:hAnsi="TimesNewRoman" w:cs="Courier New"/>
          <w:color w:val="1F497D" w:themeColor="text2"/>
          <w:sz w:val="20"/>
          <w:u w:val="single"/>
        </w:rPr>
        <w:tab/>
        <w:t xml:space="preserve">     Contra Interest Revenue - Investments</w:t>
      </w:r>
      <w:proofErr w:type="gramEnd"/>
      <w:r w:rsidRPr="00C22F85">
        <w:rPr>
          <w:strike/>
          <w:color w:val="1F497D" w:themeColor="text2"/>
          <w:u w:val="single"/>
        </w:rPr>
        <w:t xml:space="preserve"> </w:t>
      </w:r>
    </w:p>
    <w:p w:rsidR="00C22F85" w:rsidRDefault="00C22F85" w:rsidP="00C22F85">
      <w:pPr>
        <w:ind w:left="540" w:hanging="540"/>
        <w:rPr>
          <w:color w:val="1F497D" w:themeColor="text2"/>
          <w:u w:val="single"/>
        </w:rPr>
      </w:pPr>
    </w:p>
    <w:p w:rsidR="00C22F85" w:rsidRDefault="00C22F85" w:rsidP="00C22F85">
      <w:pPr>
        <w:ind w:left="540" w:hanging="540"/>
        <w:rPr>
          <w:color w:val="1F497D" w:themeColor="text2"/>
          <w:u w:val="single"/>
        </w:rPr>
      </w:pPr>
    </w:p>
    <w:p w:rsidR="00C22F85" w:rsidRDefault="00C22F85" w:rsidP="00C22F85">
      <w:pPr>
        <w:ind w:left="540" w:hanging="540"/>
        <w:rPr>
          <w:color w:val="1F497D" w:themeColor="text2"/>
          <w:u w:val="single"/>
        </w:rPr>
      </w:pPr>
    </w:p>
    <w:p w:rsidR="00C22F85" w:rsidRDefault="00C22F85" w:rsidP="00C22F85">
      <w:pPr>
        <w:ind w:left="540" w:hanging="540"/>
        <w:rPr>
          <w:color w:val="1F497D" w:themeColor="text2"/>
          <w:u w:val="single"/>
        </w:rPr>
      </w:pPr>
    </w:p>
    <w:p w:rsidR="00C22F85" w:rsidRDefault="00C22F85" w:rsidP="00C22F85">
      <w:pPr>
        <w:ind w:left="540" w:hanging="540"/>
        <w:rPr>
          <w:color w:val="1F497D" w:themeColor="text2"/>
          <w:u w:val="single"/>
        </w:rPr>
      </w:pPr>
    </w:p>
    <w:p w:rsidR="00C22F85" w:rsidRPr="00C22F85" w:rsidRDefault="00C22F85" w:rsidP="00C22F85">
      <w:pPr>
        <w:pStyle w:val="PlainText"/>
        <w:keepNext/>
        <w:keepLines/>
        <w:tabs>
          <w:tab w:val="left" w:pos="660"/>
          <w:tab w:val="left" w:pos="1840"/>
          <w:tab w:val="left" w:pos="2940"/>
          <w:tab w:val="left" w:pos="3140"/>
        </w:tabs>
        <w:ind w:left="660" w:hanging="660"/>
        <w:rPr>
          <w:rFonts w:ascii="TimesNewRoman" w:hAnsi="TimesNewRoman" w:cs="Courier New"/>
          <w:color w:val="1F497D" w:themeColor="text2"/>
          <w:sz w:val="20"/>
          <w:u w:val="single"/>
        </w:rPr>
      </w:pPr>
      <w:r w:rsidRPr="00C22F85">
        <w:rPr>
          <w:rFonts w:ascii="TimesNewRoman" w:hAnsi="TimesNewRoman" w:cs="Courier New"/>
          <w:b/>
          <w:color w:val="1F497D" w:themeColor="text2"/>
          <w:sz w:val="20"/>
          <w:u w:val="single"/>
        </w:rPr>
        <w:lastRenderedPageBreak/>
        <w:t>C621</w:t>
      </w:r>
      <w:r w:rsidRPr="00C22F85">
        <w:rPr>
          <w:rFonts w:ascii="TimesNewRoman" w:hAnsi="TimesNewRoman" w:cs="Courier New"/>
          <w:color w:val="1F497D" w:themeColor="text2"/>
          <w:sz w:val="20"/>
          <w:u w:val="single"/>
        </w:rPr>
        <w:tab/>
        <w:t xml:space="preserve">To record the redemption of Federal securities purchased at a discount and sold at a discount by a </w:t>
      </w:r>
      <w:proofErr w:type="spellStart"/>
      <w:r w:rsidRPr="00C22F85">
        <w:rPr>
          <w:rFonts w:ascii="TimesNewRoman" w:hAnsi="TimesNewRoman" w:cs="Courier New"/>
          <w:color w:val="1F497D" w:themeColor="text2"/>
          <w:sz w:val="20"/>
          <w:u w:val="single"/>
        </w:rPr>
        <w:t>nonfiduciary</w:t>
      </w:r>
      <w:proofErr w:type="spellEnd"/>
      <w:r w:rsidRPr="00C22F85">
        <w:rPr>
          <w:rFonts w:ascii="TimesNewRoman" w:hAnsi="TimesNewRoman" w:cs="Courier New"/>
          <w:color w:val="1F497D" w:themeColor="text2"/>
          <w:sz w:val="20"/>
          <w:u w:val="single"/>
        </w:rPr>
        <w:t xml:space="preserve"> deposit fund when the redemption results in a gain.</w:t>
      </w:r>
    </w:p>
    <w:p w:rsidR="00C22F85" w:rsidRPr="00C22F85" w:rsidRDefault="00C22F85" w:rsidP="00C22F85">
      <w:pPr>
        <w:pStyle w:val="PlainText"/>
        <w:keepNext/>
        <w:keepLines/>
        <w:tabs>
          <w:tab w:val="left" w:pos="660"/>
          <w:tab w:val="left" w:pos="1840"/>
          <w:tab w:val="left" w:pos="2940"/>
          <w:tab w:val="left" w:pos="3140"/>
        </w:tabs>
        <w:spacing w:before="120"/>
        <w:ind w:left="1840" w:hanging="1840"/>
        <w:rPr>
          <w:rFonts w:ascii="TimesNewRoman" w:hAnsi="TimesNewRoman" w:cs="Courier New"/>
          <w:color w:val="1F497D" w:themeColor="text2"/>
          <w:sz w:val="20"/>
          <w:u w:val="single"/>
        </w:rPr>
      </w:pPr>
      <w:r w:rsidRPr="00C22F85">
        <w:rPr>
          <w:rFonts w:ascii="TimesNewRoman" w:hAnsi="TimesNewRoman" w:cs="Courier New"/>
          <w:b/>
          <w:color w:val="1F497D" w:themeColor="text2"/>
          <w:sz w:val="20"/>
          <w:u w:val="single"/>
        </w:rPr>
        <w:tab/>
        <w:t>Comment:</w:t>
      </w:r>
      <w:r w:rsidRPr="00C22F85">
        <w:rPr>
          <w:rFonts w:ascii="TimesNewRoman" w:hAnsi="TimesNewRoman" w:cs="Courier New"/>
          <w:color w:val="1F497D" w:themeColor="text2"/>
          <w:sz w:val="20"/>
          <w:u w:val="single"/>
        </w:rPr>
        <w:tab/>
        <w:t xml:space="preserve">Use this entry to also record the sale of U.S. Treasury Zero Coupon Bonds by a </w:t>
      </w:r>
      <w:proofErr w:type="spellStart"/>
      <w:r w:rsidRPr="00C22F85">
        <w:rPr>
          <w:rFonts w:ascii="TimesNewRoman" w:hAnsi="TimesNewRoman" w:cs="Courier New"/>
          <w:color w:val="1F497D" w:themeColor="text2"/>
          <w:sz w:val="20"/>
          <w:u w:val="single"/>
        </w:rPr>
        <w:t>nonfiduciary</w:t>
      </w:r>
      <w:proofErr w:type="spellEnd"/>
      <w:r w:rsidRPr="00C22F85">
        <w:rPr>
          <w:rFonts w:ascii="TimesNewRoman" w:hAnsi="TimesNewRoman" w:cs="Courier New"/>
          <w:color w:val="1F497D" w:themeColor="text2"/>
          <w:sz w:val="20"/>
          <w:u w:val="single"/>
        </w:rPr>
        <w:t xml:space="preserve"> deposit fund. </w:t>
      </w:r>
    </w:p>
    <w:p w:rsidR="00C22F85" w:rsidRPr="00C22F85" w:rsidRDefault="00C22F85" w:rsidP="00C22F85">
      <w:pPr>
        <w:pStyle w:val="PlainText"/>
        <w:keepNext/>
        <w:keepLines/>
        <w:tabs>
          <w:tab w:val="left" w:pos="660"/>
          <w:tab w:val="left" w:pos="1840"/>
          <w:tab w:val="left" w:pos="2940"/>
          <w:tab w:val="left" w:pos="3140"/>
        </w:tabs>
        <w:spacing w:before="120"/>
        <w:rPr>
          <w:rFonts w:ascii="TimesNewRoman" w:hAnsi="TimesNewRoman" w:cs="Courier New"/>
          <w:b/>
          <w:color w:val="1F497D" w:themeColor="text2"/>
          <w:sz w:val="20"/>
          <w:u w:val="single"/>
        </w:rPr>
      </w:pPr>
      <w:r w:rsidRPr="00C22F85">
        <w:rPr>
          <w:rFonts w:ascii="TimesNewRoman" w:hAnsi="TimesNewRoman" w:cs="Courier New"/>
          <w:b/>
          <w:color w:val="1F497D" w:themeColor="text2"/>
          <w:sz w:val="20"/>
          <w:u w:val="single"/>
        </w:rPr>
        <w:tab/>
        <w:t>Budgetary Entry</w:t>
      </w:r>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None</w:t>
      </w:r>
    </w:p>
    <w:p w:rsidR="00C22F85" w:rsidRPr="00C22F85" w:rsidRDefault="00C22F85" w:rsidP="00C22F85">
      <w:pPr>
        <w:pStyle w:val="PlainText"/>
        <w:keepNext/>
        <w:keepLines/>
        <w:tabs>
          <w:tab w:val="left" w:pos="660"/>
          <w:tab w:val="left" w:pos="1840"/>
          <w:tab w:val="left" w:pos="2940"/>
          <w:tab w:val="left" w:pos="3140"/>
        </w:tabs>
        <w:spacing w:before="120"/>
        <w:rPr>
          <w:rFonts w:ascii="TimesNewRoman" w:hAnsi="TimesNewRoman" w:cs="Courier New"/>
          <w:b/>
          <w:color w:val="1F497D" w:themeColor="text2"/>
          <w:sz w:val="20"/>
          <w:u w:val="single"/>
        </w:rPr>
      </w:pPr>
      <w:r w:rsidRPr="00C22F85">
        <w:rPr>
          <w:rFonts w:ascii="TimesNewRoman" w:hAnsi="TimesNewRoman" w:cs="Courier New"/>
          <w:b/>
          <w:color w:val="1F497D" w:themeColor="text2"/>
          <w:sz w:val="20"/>
          <w:u w:val="single"/>
        </w:rPr>
        <w:tab/>
        <w:t>Proprietary Entry</w:t>
      </w:r>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Debit</w:t>
      </w:r>
      <w:r w:rsidRPr="00C22F85">
        <w:rPr>
          <w:rFonts w:ascii="TimesNewRoman" w:hAnsi="TimesNewRoman" w:cs="Courier New"/>
          <w:color w:val="1F497D" w:themeColor="text2"/>
          <w:sz w:val="20"/>
          <w:u w:val="single"/>
        </w:rPr>
        <w:tab/>
        <w:t>101000</w:t>
      </w:r>
      <w:r w:rsidRPr="00C22F85">
        <w:rPr>
          <w:rFonts w:ascii="TimesNewRoman" w:hAnsi="TimesNewRoman" w:cs="Courier New"/>
          <w:color w:val="1F497D" w:themeColor="text2"/>
          <w:sz w:val="20"/>
          <w:u w:val="single"/>
        </w:rPr>
        <w:tab/>
        <w:t xml:space="preserve">Fund Balance </w:t>
      </w:r>
      <w:proofErr w:type="gramStart"/>
      <w:r w:rsidRPr="00C22F85">
        <w:rPr>
          <w:rFonts w:ascii="TimesNewRoman" w:hAnsi="TimesNewRoman" w:cs="Courier New"/>
          <w:color w:val="1F497D" w:themeColor="text2"/>
          <w:sz w:val="20"/>
          <w:u w:val="single"/>
        </w:rPr>
        <w:t>With</w:t>
      </w:r>
      <w:proofErr w:type="gramEnd"/>
      <w:r w:rsidRPr="00C22F85">
        <w:rPr>
          <w:rFonts w:ascii="TimesNewRoman" w:hAnsi="TimesNewRoman" w:cs="Courier New"/>
          <w:color w:val="1F497D" w:themeColor="text2"/>
          <w:sz w:val="20"/>
          <w:u w:val="single"/>
        </w:rPr>
        <w:t xml:space="preserve"> Treasury</w:t>
      </w:r>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Debit</w:t>
      </w:r>
      <w:r w:rsidRPr="00C22F85">
        <w:rPr>
          <w:rFonts w:ascii="TimesNewRoman" w:hAnsi="TimesNewRoman" w:cs="Courier New"/>
          <w:color w:val="1F497D" w:themeColor="text2"/>
          <w:sz w:val="20"/>
          <w:u w:val="single"/>
        </w:rPr>
        <w:tab/>
        <w:t>161100</w:t>
      </w:r>
      <w:r w:rsidRPr="00C22F85">
        <w:rPr>
          <w:rFonts w:ascii="TimesNewRoman" w:hAnsi="TimesNewRoman" w:cs="Courier New"/>
          <w:color w:val="1F497D" w:themeColor="text2"/>
          <w:sz w:val="20"/>
          <w:u w:val="single"/>
        </w:rPr>
        <w:tab/>
      </w:r>
      <w:proofErr w:type="gramStart"/>
      <w:r w:rsidRPr="00C22F85">
        <w:rPr>
          <w:rFonts w:ascii="TimesNewRoman" w:hAnsi="TimesNewRoman" w:cs="Courier New"/>
          <w:color w:val="1F497D" w:themeColor="text2"/>
          <w:sz w:val="20"/>
          <w:u w:val="single"/>
        </w:rPr>
        <w:t>Discount</w:t>
      </w:r>
      <w:proofErr w:type="gramEnd"/>
      <w:r w:rsidRPr="00C22F85">
        <w:rPr>
          <w:rFonts w:ascii="TimesNewRoman" w:hAnsi="TimesNewRoman" w:cs="Courier New"/>
          <w:color w:val="1F497D" w:themeColor="text2"/>
          <w:sz w:val="20"/>
          <w:u w:val="single"/>
        </w:rPr>
        <w:t xml:space="preserve"> on U.S. Treasury Securities Issued by the Bureau of the Fiscal Service</w:t>
      </w:r>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Debit</w:t>
      </w:r>
      <w:r w:rsidRPr="00C22F85">
        <w:rPr>
          <w:rFonts w:ascii="TimesNewRoman" w:hAnsi="TimesNewRoman" w:cs="Courier New"/>
          <w:color w:val="1F497D" w:themeColor="text2"/>
          <w:sz w:val="20"/>
          <w:u w:val="single"/>
        </w:rPr>
        <w:tab/>
        <w:t>162100</w:t>
      </w:r>
      <w:r w:rsidRPr="00C22F85">
        <w:rPr>
          <w:rFonts w:ascii="TimesNewRoman" w:hAnsi="TimesNewRoman" w:cs="Courier New"/>
          <w:color w:val="1F497D" w:themeColor="text2"/>
          <w:sz w:val="20"/>
          <w:u w:val="single"/>
        </w:rPr>
        <w:tab/>
      </w:r>
      <w:proofErr w:type="gramStart"/>
      <w:r w:rsidRPr="00C22F85">
        <w:rPr>
          <w:rFonts w:ascii="TimesNewRoman" w:hAnsi="TimesNewRoman" w:cs="Courier New"/>
          <w:color w:val="1F497D" w:themeColor="text2"/>
          <w:sz w:val="20"/>
          <w:u w:val="single"/>
        </w:rPr>
        <w:t>Discount</w:t>
      </w:r>
      <w:proofErr w:type="gramEnd"/>
      <w:r w:rsidRPr="00C22F85">
        <w:rPr>
          <w:rFonts w:ascii="TimesNewRoman" w:hAnsi="TimesNewRoman" w:cs="Courier New"/>
          <w:color w:val="1F497D" w:themeColor="text2"/>
          <w:sz w:val="20"/>
          <w:u w:val="single"/>
        </w:rPr>
        <w:t xml:space="preserve"> on Securities Other Than the Bureau of the Fiscal Service Securities</w:t>
      </w:r>
    </w:p>
    <w:p w:rsidR="00C22F85" w:rsidRPr="00C22F85" w:rsidRDefault="00C22F85" w:rsidP="00C22F85">
      <w:pPr>
        <w:pStyle w:val="PlainText"/>
        <w:keepNext/>
        <w:keepLines/>
        <w:tabs>
          <w:tab w:val="left" w:pos="660"/>
          <w:tab w:val="left" w:pos="1840"/>
          <w:tab w:val="left" w:pos="2940"/>
          <w:tab w:val="left" w:pos="3140"/>
        </w:tabs>
        <w:ind w:left="2940" w:hanging="29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Debit</w:t>
      </w:r>
      <w:r w:rsidRPr="00C22F85">
        <w:rPr>
          <w:rFonts w:ascii="TimesNewRoman" w:hAnsi="TimesNewRoman" w:cs="Courier New"/>
          <w:color w:val="1F497D" w:themeColor="text2"/>
          <w:sz w:val="20"/>
          <w:u w:val="single"/>
        </w:rPr>
        <w:tab/>
      </w:r>
      <w:proofErr w:type="gramStart"/>
      <w:r w:rsidRPr="00C22F85">
        <w:rPr>
          <w:rFonts w:ascii="TimesNewRoman" w:hAnsi="TimesNewRoman" w:cs="Courier New"/>
          <w:color w:val="1F497D" w:themeColor="text2"/>
          <w:sz w:val="20"/>
          <w:u w:val="single"/>
        </w:rPr>
        <w:t>531800</w:t>
      </w:r>
      <w:r w:rsidRPr="00C22F85">
        <w:rPr>
          <w:rFonts w:ascii="TimesNewRoman" w:hAnsi="TimesNewRoman" w:cs="Courier New"/>
          <w:color w:val="1F497D" w:themeColor="text2"/>
          <w:sz w:val="20"/>
          <w:u w:val="single"/>
        </w:rPr>
        <w:tab/>
        <w:t>Contra Interest Revenue -</w:t>
      </w:r>
      <w:proofErr w:type="gramEnd"/>
      <w:r w:rsidRPr="00C22F85">
        <w:rPr>
          <w:rFonts w:ascii="TimesNewRoman" w:hAnsi="TimesNewRoman" w:cs="Courier New"/>
          <w:color w:val="1F497D" w:themeColor="text2"/>
          <w:sz w:val="20"/>
          <w:u w:val="single"/>
        </w:rPr>
        <w:t xml:space="preserve"> Investments</w:t>
      </w:r>
    </w:p>
    <w:p w:rsidR="00C22F85" w:rsidRPr="00C22F85" w:rsidRDefault="00C22F85" w:rsidP="00C22F85">
      <w:pPr>
        <w:pStyle w:val="PlainText"/>
        <w:keepN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 xml:space="preserve">   Credit</w:t>
      </w:r>
      <w:r w:rsidRPr="00C22F85">
        <w:rPr>
          <w:rFonts w:ascii="TimesNewRoman" w:hAnsi="TimesNewRoman" w:cs="Courier New"/>
          <w:color w:val="1F497D" w:themeColor="text2"/>
          <w:sz w:val="20"/>
          <w:u w:val="single"/>
        </w:rPr>
        <w:tab/>
        <w:t xml:space="preserve">   161000</w:t>
      </w:r>
      <w:r w:rsidRPr="00C22F85">
        <w:rPr>
          <w:rFonts w:ascii="TimesNewRoman" w:hAnsi="TimesNewRoman" w:cs="Courier New"/>
          <w:color w:val="1F497D" w:themeColor="text2"/>
          <w:sz w:val="20"/>
          <w:u w:val="single"/>
        </w:rPr>
        <w:tab/>
      </w:r>
      <w:r w:rsidRPr="00C22F85">
        <w:rPr>
          <w:rFonts w:ascii="TimesNewRoman" w:hAnsi="TimesNewRoman" w:cs="Courier New"/>
          <w:color w:val="1F497D" w:themeColor="text2"/>
          <w:sz w:val="20"/>
          <w:u w:val="single"/>
        </w:rPr>
        <w:tab/>
        <w:t>Investments in U.S. Treasury Securities Issued by the Bureau of the Fiscal Service</w:t>
      </w:r>
    </w:p>
    <w:p w:rsidR="00C22F85" w:rsidRPr="00C22F85" w:rsidRDefault="00C22F85" w:rsidP="00C22F85">
      <w:pPr>
        <w:pStyle w:val="PlainText"/>
        <w:keepN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 xml:space="preserve">   Credit</w:t>
      </w:r>
      <w:r w:rsidRPr="00C22F85">
        <w:rPr>
          <w:rFonts w:ascii="TimesNewRoman" w:hAnsi="TimesNewRoman" w:cs="Courier New"/>
          <w:color w:val="1F497D" w:themeColor="text2"/>
          <w:sz w:val="20"/>
          <w:u w:val="single"/>
        </w:rPr>
        <w:tab/>
        <w:t xml:space="preserve">   </w:t>
      </w:r>
      <w:proofErr w:type="gramStart"/>
      <w:r w:rsidRPr="00C22F85">
        <w:rPr>
          <w:rFonts w:ascii="TimesNewRoman" w:hAnsi="TimesNewRoman" w:cs="Courier New"/>
          <w:color w:val="1F497D" w:themeColor="text2"/>
          <w:sz w:val="20"/>
          <w:u w:val="single"/>
        </w:rPr>
        <w:t>161300</w:t>
      </w:r>
      <w:r w:rsidRPr="00C22F85">
        <w:rPr>
          <w:rFonts w:ascii="TimesNewRoman" w:hAnsi="TimesNewRoman" w:cs="Courier New"/>
          <w:color w:val="1F497D" w:themeColor="text2"/>
          <w:sz w:val="20"/>
          <w:u w:val="single"/>
        </w:rPr>
        <w:tab/>
      </w:r>
      <w:r w:rsidRPr="00C22F85">
        <w:rPr>
          <w:rFonts w:ascii="TimesNewRoman" w:hAnsi="TimesNewRoman" w:cs="Courier New"/>
          <w:color w:val="1F497D" w:themeColor="text2"/>
          <w:sz w:val="20"/>
          <w:u w:val="single"/>
        </w:rPr>
        <w:tab/>
        <w:t>Amortization of Discount and Premium on U.S. Treasury Securities Issued by the Bureau of the Fiscal Service</w:t>
      </w:r>
      <w:proofErr w:type="gramEnd"/>
    </w:p>
    <w:p w:rsidR="00C22F85" w:rsidRPr="00C22F85" w:rsidRDefault="00C22F85" w:rsidP="00C22F85">
      <w:pPr>
        <w:pStyle w:val="PlainText"/>
        <w:keepN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 xml:space="preserve">   Credit</w:t>
      </w:r>
      <w:r w:rsidRPr="00C22F85">
        <w:rPr>
          <w:rFonts w:ascii="TimesNewRoman" w:hAnsi="TimesNewRoman" w:cs="Courier New"/>
          <w:color w:val="1F497D" w:themeColor="text2"/>
          <w:sz w:val="20"/>
          <w:u w:val="single"/>
        </w:rPr>
        <w:tab/>
        <w:t xml:space="preserve">   162000</w:t>
      </w:r>
      <w:r w:rsidRPr="00C22F85">
        <w:rPr>
          <w:rFonts w:ascii="TimesNewRoman" w:hAnsi="TimesNewRoman" w:cs="Courier New"/>
          <w:color w:val="1F497D" w:themeColor="text2"/>
          <w:sz w:val="20"/>
          <w:u w:val="single"/>
        </w:rPr>
        <w:tab/>
      </w:r>
      <w:r w:rsidRPr="00C22F85">
        <w:rPr>
          <w:rFonts w:ascii="TimesNewRoman" w:hAnsi="TimesNewRoman" w:cs="Courier New"/>
          <w:color w:val="1F497D" w:themeColor="text2"/>
          <w:sz w:val="20"/>
          <w:u w:val="single"/>
        </w:rPr>
        <w:tab/>
        <w:t>Investments in Securities Other Than the Bureau of the Fiscal Service Securities</w:t>
      </w:r>
    </w:p>
    <w:p w:rsidR="00C22F85" w:rsidRPr="00C22F85" w:rsidRDefault="00C22F85" w:rsidP="00C22F85">
      <w:pPr>
        <w:pStyle w:val="PlainT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ab/>
        <w:t xml:space="preserve">   Credit</w:t>
      </w:r>
      <w:r w:rsidRPr="00C22F85">
        <w:rPr>
          <w:rFonts w:ascii="TimesNewRoman" w:hAnsi="TimesNewRoman" w:cs="Courier New"/>
          <w:color w:val="1F497D" w:themeColor="text2"/>
          <w:sz w:val="20"/>
          <w:u w:val="single"/>
        </w:rPr>
        <w:tab/>
        <w:t xml:space="preserve">   </w:t>
      </w:r>
      <w:proofErr w:type="gramStart"/>
      <w:r w:rsidRPr="00C22F85">
        <w:rPr>
          <w:rFonts w:ascii="TimesNewRoman" w:hAnsi="TimesNewRoman" w:cs="Courier New"/>
          <w:color w:val="1F497D" w:themeColor="text2"/>
          <w:sz w:val="20"/>
          <w:u w:val="single"/>
        </w:rPr>
        <w:t>162300</w:t>
      </w:r>
      <w:r w:rsidRPr="00C22F85">
        <w:rPr>
          <w:rFonts w:ascii="TimesNewRoman" w:hAnsi="TimesNewRoman" w:cs="Courier New"/>
          <w:color w:val="1F497D" w:themeColor="text2"/>
          <w:sz w:val="20"/>
          <w:u w:val="single"/>
        </w:rPr>
        <w:tab/>
      </w:r>
      <w:r w:rsidRPr="00C22F85">
        <w:rPr>
          <w:rFonts w:ascii="TimesNewRoman" w:hAnsi="TimesNewRoman" w:cs="Courier New"/>
          <w:color w:val="1F497D" w:themeColor="text2"/>
          <w:sz w:val="20"/>
          <w:u w:val="single"/>
        </w:rPr>
        <w:tab/>
        <w:t>Amortization of Discount and Premium on Securities Other Than the Bureau of the Fiscal Service Securities</w:t>
      </w:r>
      <w:proofErr w:type="gramEnd"/>
    </w:p>
    <w:p w:rsidR="00C22F85" w:rsidRPr="00C22F85" w:rsidRDefault="00C22F85" w:rsidP="00C22F85">
      <w:pPr>
        <w:pStyle w:val="PlainText"/>
        <w:keepLines/>
        <w:tabs>
          <w:tab w:val="left" w:pos="660"/>
          <w:tab w:val="left" w:pos="1840"/>
          <w:tab w:val="left" w:pos="2940"/>
          <w:tab w:val="left" w:pos="3140"/>
        </w:tabs>
        <w:ind w:left="3140" w:hanging="3140"/>
        <w:rPr>
          <w:rFonts w:ascii="TimesNewRoman" w:hAnsi="TimesNewRoman" w:cs="Courier New"/>
          <w:color w:val="1F497D" w:themeColor="text2"/>
          <w:sz w:val="20"/>
          <w:u w:val="single"/>
        </w:rPr>
      </w:pPr>
      <w:r w:rsidRPr="00C22F85">
        <w:rPr>
          <w:rFonts w:ascii="TimesNewRoman" w:hAnsi="TimesNewRoman" w:cs="Courier New"/>
          <w:color w:val="1F497D" w:themeColor="text2"/>
          <w:sz w:val="20"/>
          <w:u w:val="single"/>
        </w:rPr>
        <w:t xml:space="preserve">                Credit              </w:t>
      </w:r>
      <w:proofErr w:type="gramStart"/>
      <w:r w:rsidRPr="00C22F85">
        <w:rPr>
          <w:rFonts w:ascii="TimesNewRoman" w:hAnsi="TimesNewRoman" w:cs="Courier New"/>
          <w:color w:val="1F497D" w:themeColor="text2"/>
          <w:sz w:val="20"/>
          <w:u w:val="single"/>
        </w:rPr>
        <w:t>531100           Interest Revenue - Investments</w:t>
      </w:r>
      <w:proofErr w:type="gramEnd"/>
    </w:p>
    <w:p w:rsidR="00C22F85" w:rsidRPr="00C22F85" w:rsidRDefault="00C22F85" w:rsidP="00C22F85">
      <w:pPr>
        <w:rPr>
          <w:strike/>
          <w:color w:val="1F497D" w:themeColor="text2"/>
          <w:u w:val="single"/>
        </w:rPr>
      </w:pPr>
      <w:r w:rsidRPr="00C22F85">
        <w:rPr>
          <w:strike/>
          <w:color w:val="1F497D" w:themeColor="text2"/>
          <w:u w:val="single"/>
        </w:rPr>
        <w:t xml:space="preserve">                </w:t>
      </w:r>
      <w:r w:rsidRPr="00C22F85">
        <w:rPr>
          <w:rFonts w:ascii="TimesNewRoman" w:hAnsi="TimesNewRoman" w:cs="Courier New"/>
          <w:color w:val="1F497D" w:themeColor="text2"/>
          <w:sz w:val="20"/>
          <w:u w:val="single"/>
        </w:rPr>
        <w:t>Debit</w:t>
      </w:r>
      <w:r w:rsidRPr="00C22F85">
        <w:rPr>
          <w:rFonts w:ascii="TimesNewRoman" w:hAnsi="TimesNewRoman" w:cs="Courier New"/>
          <w:color w:val="1F497D" w:themeColor="text2"/>
          <w:sz w:val="20"/>
          <w:u w:val="single"/>
        </w:rPr>
        <w:tab/>
        <w:t xml:space="preserve">           240000</w:t>
      </w:r>
      <w:proofErr w:type="gramStart"/>
      <w:r w:rsidRPr="00C22F85">
        <w:rPr>
          <w:rFonts w:ascii="TimesNewRoman" w:hAnsi="TimesNewRoman" w:cs="Courier New"/>
          <w:color w:val="1F497D" w:themeColor="text2"/>
          <w:sz w:val="20"/>
          <w:u w:val="single"/>
        </w:rPr>
        <w:tab/>
        <w:t xml:space="preserve">      Liability</w:t>
      </w:r>
      <w:proofErr w:type="gramEnd"/>
      <w:r w:rsidRPr="00C22F85">
        <w:rPr>
          <w:rFonts w:ascii="TimesNewRoman" w:hAnsi="TimesNewRoman" w:cs="Courier New"/>
          <w:color w:val="1F497D" w:themeColor="text2"/>
          <w:sz w:val="20"/>
          <w:u w:val="single"/>
        </w:rPr>
        <w:t xml:space="preserve"> for </w:t>
      </w:r>
      <w:proofErr w:type="spellStart"/>
      <w:r w:rsidRPr="00C22F85">
        <w:rPr>
          <w:rFonts w:ascii="TimesNewRoman" w:hAnsi="TimesNewRoman" w:cs="Courier New"/>
          <w:color w:val="1F497D" w:themeColor="text2"/>
          <w:sz w:val="20"/>
          <w:u w:val="single"/>
        </w:rPr>
        <w:t>Nonfiduciary</w:t>
      </w:r>
      <w:proofErr w:type="spellEnd"/>
      <w:r w:rsidRPr="00C22F85">
        <w:rPr>
          <w:rFonts w:ascii="TimesNewRoman" w:hAnsi="TimesNewRoman" w:cs="Courier New"/>
          <w:color w:val="1F497D" w:themeColor="text2"/>
          <w:sz w:val="20"/>
          <w:u w:val="single"/>
        </w:rPr>
        <w:t xml:space="preserve"> Deposit Funds and </w:t>
      </w:r>
      <w:proofErr w:type="spellStart"/>
      <w:r w:rsidRPr="00C22F85">
        <w:rPr>
          <w:rFonts w:ascii="TimesNewRoman" w:hAnsi="TimesNewRoman" w:cs="Courier New"/>
          <w:color w:val="1F497D" w:themeColor="text2"/>
          <w:sz w:val="20"/>
          <w:u w:val="single"/>
        </w:rPr>
        <w:t>Undeposited</w:t>
      </w:r>
      <w:proofErr w:type="spellEnd"/>
      <w:r w:rsidRPr="00C22F85">
        <w:rPr>
          <w:rFonts w:ascii="TimesNewRoman" w:hAnsi="TimesNewRoman" w:cs="Courier New"/>
          <w:color w:val="1F497D" w:themeColor="text2"/>
          <w:sz w:val="20"/>
          <w:u w:val="single"/>
        </w:rPr>
        <w:t xml:space="preserve"> Collections</w:t>
      </w:r>
    </w:p>
    <w:p w:rsidR="00C22F85" w:rsidRPr="00C22F85" w:rsidRDefault="00C22F85" w:rsidP="00C22F85">
      <w:pPr>
        <w:ind w:left="540" w:hanging="540"/>
        <w:rPr>
          <w:color w:val="1F497D" w:themeColor="text2"/>
          <w:u w:val="single"/>
        </w:rPr>
      </w:pPr>
    </w:p>
    <w:sectPr w:rsidR="00C22F85" w:rsidRPr="00C22F8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15B" w:rsidRDefault="004D115B" w:rsidP="00C22F85">
      <w:r>
        <w:separator/>
      </w:r>
    </w:p>
  </w:endnote>
  <w:endnote w:type="continuationSeparator" w:id="0">
    <w:p w:rsidR="004D115B" w:rsidRDefault="004D115B" w:rsidP="00C2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F85" w:rsidRDefault="00AC0955">
    <w:pPr>
      <w:pStyle w:val="Footer"/>
    </w:pPr>
    <w:r>
      <w:t xml:space="preserve">Bulletin No. 2017-01                                                        </w:t>
    </w:r>
    <w:r>
      <w:fldChar w:fldCharType="begin"/>
    </w:r>
    <w:r>
      <w:instrText xml:space="preserve"> PAGE   \* MERGEFORMAT </w:instrText>
    </w:r>
    <w:r>
      <w:fldChar w:fldCharType="separate"/>
    </w:r>
    <w:r w:rsidR="004F7E24">
      <w:rPr>
        <w:noProof/>
      </w:rPr>
      <w:t>1</w:t>
    </w:r>
    <w:r>
      <w:rPr>
        <w:noProof/>
      </w:rPr>
      <w:fldChar w:fldCharType="end"/>
    </w:r>
    <w:r>
      <w:rPr>
        <w:noProof/>
      </w:rPr>
      <w:t xml:space="preserve">                                               IRC Handout 12/08/16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15B" w:rsidRDefault="004D115B" w:rsidP="00C22F85">
      <w:r>
        <w:separator/>
      </w:r>
    </w:p>
  </w:footnote>
  <w:footnote w:type="continuationSeparator" w:id="0">
    <w:p w:rsidR="004D115B" w:rsidRDefault="004D115B" w:rsidP="00C22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305910"/>
      <w:docPartObj>
        <w:docPartGallery w:val="Watermarks"/>
        <w:docPartUnique/>
      </w:docPartObj>
    </w:sdtPr>
    <w:sdtContent>
      <w:p w:rsidR="00C22F85" w:rsidRDefault="00C22F8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C5"/>
    <w:rsid w:val="00141423"/>
    <w:rsid w:val="001B54C5"/>
    <w:rsid w:val="002A4175"/>
    <w:rsid w:val="002B62F8"/>
    <w:rsid w:val="004662D9"/>
    <w:rsid w:val="004D115B"/>
    <w:rsid w:val="004F7E24"/>
    <w:rsid w:val="005353FC"/>
    <w:rsid w:val="009E3EF7"/>
    <w:rsid w:val="00AC0955"/>
    <w:rsid w:val="00C2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353FC"/>
    <w:rPr>
      <w:rFonts w:ascii="Consolas" w:hAnsi="Consolas" w:cs="Consolas"/>
      <w:sz w:val="21"/>
      <w:szCs w:val="21"/>
    </w:rPr>
  </w:style>
  <w:style w:type="character" w:customStyle="1" w:styleId="PlainTextChar">
    <w:name w:val="Plain Text Char"/>
    <w:basedOn w:val="DefaultParagraphFont"/>
    <w:link w:val="PlainText"/>
    <w:uiPriority w:val="99"/>
    <w:rsid w:val="005353FC"/>
    <w:rPr>
      <w:rFonts w:ascii="Consolas" w:hAnsi="Consolas" w:cs="Consolas"/>
      <w:sz w:val="21"/>
      <w:szCs w:val="21"/>
    </w:rPr>
  </w:style>
  <w:style w:type="paragraph" w:styleId="Header">
    <w:name w:val="header"/>
    <w:basedOn w:val="Normal"/>
    <w:link w:val="HeaderChar"/>
    <w:uiPriority w:val="99"/>
    <w:unhideWhenUsed/>
    <w:rsid w:val="00C22F85"/>
    <w:pPr>
      <w:tabs>
        <w:tab w:val="center" w:pos="4680"/>
        <w:tab w:val="right" w:pos="9360"/>
      </w:tabs>
    </w:pPr>
  </w:style>
  <w:style w:type="character" w:customStyle="1" w:styleId="HeaderChar">
    <w:name w:val="Header Char"/>
    <w:basedOn w:val="DefaultParagraphFont"/>
    <w:link w:val="Header"/>
    <w:uiPriority w:val="99"/>
    <w:rsid w:val="00C22F85"/>
  </w:style>
  <w:style w:type="paragraph" w:styleId="Footer">
    <w:name w:val="footer"/>
    <w:basedOn w:val="Normal"/>
    <w:link w:val="FooterChar"/>
    <w:uiPriority w:val="99"/>
    <w:unhideWhenUsed/>
    <w:rsid w:val="00C22F85"/>
    <w:pPr>
      <w:tabs>
        <w:tab w:val="center" w:pos="4680"/>
        <w:tab w:val="right" w:pos="9360"/>
      </w:tabs>
    </w:pPr>
  </w:style>
  <w:style w:type="character" w:customStyle="1" w:styleId="FooterChar">
    <w:name w:val="Footer Char"/>
    <w:basedOn w:val="DefaultParagraphFont"/>
    <w:link w:val="Footer"/>
    <w:uiPriority w:val="99"/>
    <w:rsid w:val="00C22F85"/>
  </w:style>
  <w:style w:type="paragraph" w:styleId="BalloonText">
    <w:name w:val="Balloon Text"/>
    <w:basedOn w:val="Normal"/>
    <w:link w:val="BalloonTextChar"/>
    <w:uiPriority w:val="99"/>
    <w:semiHidden/>
    <w:unhideWhenUsed/>
    <w:rsid w:val="00141423"/>
    <w:rPr>
      <w:rFonts w:ascii="Tahoma" w:hAnsi="Tahoma" w:cs="Tahoma"/>
      <w:sz w:val="16"/>
      <w:szCs w:val="16"/>
    </w:rPr>
  </w:style>
  <w:style w:type="character" w:customStyle="1" w:styleId="BalloonTextChar">
    <w:name w:val="Balloon Text Char"/>
    <w:basedOn w:val="DefaultParagraphFont"/>
    <w:link w:val="BalloonText"/>
    <w:uiPriority w:val="99"/>
    <w:semiHidden/>
    <w:rsid w:val="00141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353FC"/>
    <w:rPr>
      <w:rFonts w:ascii="Consolas" w:hAnsi="Consolas" w:cs="Consolas"/>
      <w:sz w:val="21"/>
      <w:szCs w:val="21"/>
    </w:rPr>
  </w:style>
  <w:style w:type="character" w:customStyle="1" w:styleId="PlainTextChar">
    <w:name w:val="Plain Text Char"/>
    <w:basedOn w:val="DefaultParagraphFont"/>
    <w:link w:val="PlainText"/>
    <w:uiPriority w:val="99"/>
    <w:rsid w:val="005353FC"/>
    <w:rPr>
      <w:rFonts w:ascii="Consolas" w:hAnsi="Consolas" w:cs="Consolas"/>
      <w:sz w:val="21"/>
      <w:szCs w:val="21"/>
    </w:rPr>
  </w:style>
  <w:style w:type="paragraph" w:styleId="Header">
    <w:name w:val="header"/>
    <w:basedOn w:val="Normal"/>
    <w:link w:val="HeaderChar"/>
    <w:uiPriority w:val="99"/>
    <w:unhideWhenUsed/>
    <w:rsid w:val="00C22F85"/>
    <w:pPr>
      <w:tabs>
        <w:tab w:val="center" w:pos="4680"/>
        <w:tab w:val="right" w:pos="9360"/>
      </w:tabs>
    </w:pPr>
  </w:style>
  <w:style w:type="character" w:customStyle="1" w:styleId="HeaderChar">
    <w:name w:val="Header Char"/>
    <w:basedOn w:val="DefaultParagraphFont"/>
    <w:link w:val="Header"/>
    <w:uiPriority w:val="99"/>
    <w:rsid w:val="00C22F85"/>
  </w:style>
  <w:style w:type="paragraph" w:styleId="Footer">
    <w:name w:val="footer"/>
    <w:basedOn w:val="Normal"/>
    <w:link w:val="FooterChar"/>
    <w:uiPriority w:val="99"/>
    <w:unhideWhenUsed/>
    <w:rsid w:val="00C22F85"/>
    <w:pPr>
      <w:tabs>
        <w:tab w:val="center" w:pos="4680"/>
        <w:tab w:val="right" w:pos="9360"/>
      </w:tabs>
    </w:pPr>
  </w:style>
  <w:style w:type="character" w:customStyle="1" w:styleId="FooterChar">
    <w:name w:val="Footer Char"/>
    <w:basedOn w:val="DefaultParagraphFont"/>
    <w:link w:val="Footer"/>
    <w:uiPriority w:val="99"/>
    <w:rsid w:val="00C22F85"/>
  </w:style>
  <w:style w:type="paragraph" w:styleId="BalloonText">
    <w:name w:val="Balloon Text"/>
    <w:basedOn w:val="Normal"/>
    <w:link w:val="BalloonTextChar"/>
    <w:uiPriority w:val="99"/>
    <w:semiHidden/>
    <w:unhideWhenUsed/>
    <w:rsid w:val="00141423"/>
    <w:rPr>
      <w:rFonts w:ascii="Tahoma" w:hAnsi="Tahoma" w:cs="Tahoma"/>
      <w:sz w:val="16"/>
      <w:szCs w:val="16"/>
    </w:rPr>
  </w:style>
  <w:style w:type="character" w:customStyle="1" w:styleId="BalloonTextChar">
    <w:name w:val="Balloon Text Char"/>
    <w:basedOn w:val="DefaultParagraphFont"/>
    <w:link w:val="BalloonText"/>
    <w:uiPriority w:val="99"/>
    <w:semiHidden/>
    <w:rsid w:val="00141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DF07-3935-4FD0-BCF2-2D22E8D5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2456</Words>
  <Characters>13854</Characters>
  <Application>Microsoft Office Word</Application>
  <DocSecurity>0</DocSecurity>
  <Lines>322</Lines>
  <Paragraphs>214</Paragraphs>
  <ScaleCrop>false</ScaleCrop>
  <HeadingPairs>
    <vt:vector size="2" baseType="variant">
      <vt:variant>
        <vt:lpstr>Title</vt:lpstr>
      </vt:variant>
      <vt:variant>
        <vt:i4>1</vt:i4>
      </vt:variant>
    </vt:vector>
  </HeadingPairs>
  <TitlesOfParts>
    <vt:vector size="1" baseType="lpstr">
      <vt:lpstr/>
    </vt:vector>
  </TitlesOfParts>
  <Company>BPD</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Taberner</dc:creator>
  <cp:lastModifiedBy>Jeff Taberner</cp:lastModifiedBy>
  <cp:revision>3</cp:revision>
  <cp:lastPrinted>2016-11-15T20:10:00Z</cp:lastPrinted>
  <dcterms:created xsi:type="dcterms:W3CDTF">2016-11-15T18:56:00Z</dcterms:created>
  <dcterms:modified xsi:type="dcterms:W3CDTF">2016-11-15T20:18:00Z</dcterms:modified>
</cp:coreProperties>
</file>