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378"/>
        <w:gridCol w:w="4736"/>
        <w:gridCol w:w="2786"/>
        <w:gridCol w:w="853"/>
        <w:gridCol w:w="1140"/>
        <w:gridCol w:w="801"/>
      </w:tblGrid>
      <w:tr w:rsidR="00CA39D1" w:rsidTr="00FA0551"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D13F87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Part 2</w:t>
            </w:r>
            <w:bookmarkStart w:id="0" w:name="_GoBack"/>
            <w:bookmarkEnd w:id="0"/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D13F87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Fiscal Year 2020</w:t>
            </w:r>
            <w:r w:rsidR="00563F6D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Reporting</w:t>
            </w:r>
          </w:p>
        </w:tc>
      </w:tr>
      <w:tr w:rsidR="00CA39D1" w:rsidTr="00FA0551"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CA39D1" w:rsidTr="00FA0551"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SUPPLEMENT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SECTION IV</w:t>
            </w:r>
          </w:p>
        </w:tc>
      </w:tr>
      <w:tr w:rsidR="00CA39D1" w:rsidTr="00FA0551"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CA39D1" w:rsidTr="00FA0551"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USSGL ACCOUNT ATTRIBUTE DEFINITION REPORT</w:t>
            </w:r>
          </w:p>
        </w:tc>
      </w:tr>
      <w:tr w:rsidR="00CA39D1" w:rsidTr="00FA0551"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 </w:t>
            </w:r>
          </w:p>
        </w:tc>
      </w:tr>
      <w:tr w:rsidR="00FA0551" w:rsidTr="00FA0551"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Attribute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Name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Short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Name 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Attribute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Definition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Domain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FA0551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System 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Char</w:t>
            </w:r>
            <w:r w:rsidR="00563F6D"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Reference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39D1" w:rsidRDefault="00563F6D">
            <w:pPr>
              <w:jc w:val="center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>Supplied</w:t>
            </w: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br/>
              <w:t xml:space="preserve">By </w:t>
            </w:r>
          </w:p>
        </w:tc>
      </w:tr>
      <w:tr w:rsidR="00FA0551" w:rsidTr="00FA055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Disaster Emergency Fund Code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proofErr w:type="spellStart"/>
            <w:r>
              <w:rPr>
                <w:rFonts w:ascii="NEW TIMES ROMAN" w:eastAsia="Times New Roman" w:hAnsi="NEW TIMES ROMAN"/>
                <w:sz w:val="18"/>
                <w:szCs w:val="18"/>
              </w:rPr>
              <w:t>DEFC</w:t>
            </w:r>
            <w:proofErr w:type="spellEnd"/>
          </w:p>
        </w:tc>
        <w:tc>
          <w:tcPr>
            <w:tcW w:w="4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 xml:space="preserve">Distinguishes whether the budgetary resources, obligations incurred, unobligated and obligated balances, and outlays </w:t>
            </w:r>
            <w:proofErr w:type="gramStart"/>
            <w:r>
              <w:rPr>
                <w:rFonts w:ascii="NEW TIMES ROMAN" w:eastAsia="Times New Roman" w:hAnsi="NEW TIMES ROMAN"/>
                <w:sz w:val="18"/>
                <w:szCs w:val="18"/>
              </w:rPr>
              <w:t>are classified</w:t>
            </w:r>
            <w:proofErr w:type="gramEnd"/>
            <w:r>
              <w:rPr>
                <w:rFonts w:ascii="NEW TIMES ROMAN" w:eastAsia="Times New Roman" w:hAnsi="NEW TIMES ROMAN"/>
                <w:sz w:val="18"/>
                <w:szCs w:val="18"/>
              </w:rPr>
              <w:t xml:space="preserve"> as disaster, emergency, or neither. Note - Once a disaster </w:t>
            </w:r>
            <w:proofErr w:type="gramStart"/>
            <w:r>
              <w:rPr>
                <w:rFonts w:ascii="NEW TIMES ROMAN" w:eastAsia="Times New Roman" w:hAnsi="NEW TIMES ROMAN"/>
                <w:sz w:val="18"/>
                <w:szCs w:val="18"/>
              </w:rPr>
              <w:t>has been identified</w:t>
            </w:r>
            <w:proofErr w:type="gramEnd"/>
            <w:r>
              <w:rPr>
                <w:rFonts w:ascii="NEW TIMES ROMAN" w:eastAsia="Times New Roman" w:hAnsi="NEW TIMES ROMAN"/>
                <w:sz w:val="18"/>
                <w:szCs w:val="18"/>
              </w:rPr>
              <w:t>, the title "Disaster and Emergency Item 1" for example will be replaced with the actual title identified by OMB such as "Emergency PL 115-56."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A - Emergency PL 115-56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B - Emergency PL 115-72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C - Emergency PL 115-123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D - Emergency PL 115-254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</w:r>
            <w:r w:rsidRPr="00F141AB">
              <w:rPr>
                <w:rFonts w:ascii="NEW TIMES ROMAN" w:eastAsia="Times New Roman" w:hAnsi="NEW TIMES ROMAN"/>
                <w:sz w:val="18"/>
                <w:szCs w:val="18"/>
              </w:rPr>
              <w:t>E - Emergency PL 116-20</w:t>
            </w:r>
            <w:r w:rsidRPr="00FA0551">
              <w:rPr>
                <w:rFonts w:ascii="NEW TIMES ROMAN" w:eastAsia="Times New Roman" w:hAnsi="NEW TIMES ROMAN"/>
                <w:color w:val="4472C4" w:themeColor="accent5"/>
                <w:sz w:val="18"/>
                <w:szCs w:val="18"/>
              </w:rPr>
              <w:br/>
              <w:t>F - Emergency PL 116-26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G - Disaster and Emergency Item 7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  <w:t>H - Disaster and Emergency Item 8</w:t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br/>
            </w:r>
            <w:r w:rsidRPr="00FA0551">
              <w:rPr>
                <w:rFonts w:ascii="NEW TIMES ROMAN" w:eastAsia="Times New Roman" w:hAnsi="NEW TIMES ROMAN"/>
                <w:color w:val="4472C4" w:themeColor="accent5"/>
                <w:sz w:val="18"/>
                <w:szCs w:val="18"/>
              </w:rPr>
              <w:t>I - Disaster and Emergency Item 9</w:t>
            </w:r>
            <w:r w:rsidRPr="00FA0551">
              <w:rPr>
                <w:rFonts w:ascii="NEW TIMES ROMAN" w:eastAsia="Times New Roman" w:hAnsi="NEW TIMES ROMAN"/>
                <w:color w:val="4472C4" w:themeColor="accent5"/>
                <w:sz w:val="18"/>
                <w:szCs w:val="18"/>
              </w:rPr>
              <w:br/>
              <w:t>J - Disaster and Emergency Item 10</w:t>
            </w:r>
            <w:r w:rsidRPr="00FA0551">
              <w:rPr>
                <w:rFonts w:ascii="NEW TIMES ROMAN" w:eastAsia="Times New Roman" w:hAnsi="NEW TIMES ROMAN"/>
                <w:color w:val="4472C4" w:themeColor="accent5"/>
                <w:sz w:val="18"/>
                <w:szCs w:val="18"/>
              </w:rPr>
              <w:br/>
            </w:r>
            <w:r>
              <w:rPr>
                <w:rFonts w:ascii="NEW TIMES ROMAN" w:eastAsia="Times New Roman" w:hAnsi="NEW TIMES ROMAN"/>
                <w:sz w:val="18"/>
                <w:szCs w:val="18"/>
              </w:rPr>
              <w:t>Q - Non Disaster or Emergency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1/A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OMB Guidance/</w:t>
            </w:r>
            <w:proofErr w:type="spellStart"/>
            <w:r>
              <w:rPr>
                <w:rFonts w:ascii="NEW TIMES ROMAN" w:eastAsia="Times New Roman" w:hAnsi="NEW TIMES ROMAN"/>
                <w:sz w:val="18"/>
                <w:szCs w:val="18"/>
              </w:rPr>
              <w:t>TFM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39D1" w:rsidRDefault="00563F6D">
            <w:pPr>
              <w:rPr>
                <w:rFonts w:ascii="NEW TIMES ROMAN" w:eastAsia="Times New Roman" w:hAnsi="NEW TIMES ROMAN"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sz w:val="18"/>
                <w:szCs w:val="18"/>
              </w:rPr>
              <w:t>Bulk File</w:t>
            </w:r>
          </w:p>
        </w:tc>
      </w:tr>
      <w:tr w:rsidR="00CA39D1" w:rsidTr="00FA0551"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CA39D1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CA39D1">
            <w:pP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39D1" w:rsidRDefault="00FA0551">
            <w:pPr>
              <w:jc w:val="right"/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</w:pPr>
            <w:r>
              <w:rPr>
                <w:rFonts w:ascii="NEW TIMES ROMAN" w:eastAsia="Times New Roman" w:hAnsi="NEW TIMES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CA39D1" w:rsidRDefault="00CA39D1">
      <w:pPr>
        <w:rPr>
          <w:rFonts w:eastAsia="Times New Roman"/>
        </w:rPr>
      </w:pPr>
    </w:p>
    <w:sectPr w:rsidR="00CA39D1" w:rsidSect="00FA055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61" w:rsidRDefault="008A1E61" w:rsidP="008A1E61">
      <w:r>
        <w:separator/>
      </w:r>
    </w:p>
  </w:endnote>
  <w:endnote w:type="continuationSeparator" w:id="0">
    <w:p w:rsidR="008A1E61" w:rsidRDefault="008A1E61" w:rsidP="008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1" w:rsidRDefault="008A1E61">
    <w:pPr>
      <w:pStyle w:val="Footer"/>
    </w:pPr>
    <w:r>
      <w:t>DRAFT</w:t>
    </w:r>
    <w:r>
      <w:tab/>
    </w:r>
    <w:r>
      <w:ptab w:relativeTo="margin" w:alignment="center" w:leader="none"/>
    </w:r>
    <w:r>
      <w:t xml:space="preserve">IV </w:t>
    </w:r>
    <w:r>
      <w:ptab w:relativeTo="margin" w:alignment="right" w:leader="none"/>
    </w:r>
    <w:r>
      <w:t>IRC Handout December 5,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61" w:rsidRDefault="008A1E61" w:rsidP="008A1E61">
      <w:r>
        <w:separator/>
      </w:r>
    </w:p>
  </w:footnote>
  <w:footnote w:type="continuationSeparator" w:id="0">
    <w:p w:rsidR="008A1E61" w:rsidRDefault="008A1E61" w:rsidP="008A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6D"/>
    <w:rsid w:val="00563F6D"/>
    <w:rsid w:val="008A1E61"/>
    <w:rsid w:val="00CA39D1"/>
    <w:rsid w:val="00D13F87"/>
    <w:rsid w:val="00F141AB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39F71"/>
  <w15:chartTrackingRefBased/>
  <w15:docId w15:val="{DBCA3513-770C-4F55-A329-0EECDE01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body">
    <w:name w:val="tbody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tcol1">
    <w:name w:val="tcol1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2">
    <w:name w:val="tcol2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3">
    <w:name w:val="tcol3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4">
    <w:name w:val="tcol4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5">
    <w:name w:val="tcol5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6">
    <w:name w:val="tcol6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col7">
    <w:name w:val="tcol7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thead0">
    <w:name w:val="thead0"/>
    <w:basedOn w:val="Normal"/>
    <w:pPr>
      <w:spacing w:before="100" w:beforeAutospacing="1" w:after="100" w:afterAutospacing="1"/>
    </w:pPr>
  </w:style>
  <w:style w:type="paragraph" w:customStyle="1" w:styleId="thead1">
    <w:name w:val="thea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head2">
    <w:name w:val="thead2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head3">
    <w:name w:val="thead3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tfoot2a">
    <w:name w:val="tfoot2a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foot2b">
    <w:name w:val="tfoot2b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x1">
    <w:name w:val="x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">
    <w:name w:val="x2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3">
    <w:name w:val="x3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4">
    <w:name w:val="x4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5">
    <w:name w:val="x5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6">
    <w:name w:val="x6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7">
    <w:name w:val="x7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8">
    <w:name w:val="x8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9">
    <w:name w:val="x9"/>
    <w:basedOn w:val="Normal"/>
    <w:pPr>
      <w:spacing w:before="100" w:beforeAutospacing="1" w:after="100" w:afterAutospacing="1"/>
      <w:jc w:val="center"/>
    </w:pPr>
    <w:rPr>
      <w:rFonts w:ascii="NEW TIMES ROMAN" w:hAnsi="NEW TIMES ROMAN"/>
      <w:b/>
      <w:bCs/>
      <w:sz w:val="18"/>
      <w:szCs w:val="18"/>
    </w:rPr>
  </w:style>
  <w:style w:type="paragraph" w:customStyle="1" w:styleId="x10">
    <w:name w:val="x10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1">
    <w:name w:val="x1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2">
    <w:name w:val="x12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3">
    <w:name w:val="x13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4">
    <w:name w:val="x14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5">
    <w:name w:val="x15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6">
    <w:name w:val="x16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7">
    <w:name w:val="x17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8">
    <w:name w:val="x18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19">
    <w:name w:val="x19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0">
    <w:name w:val="x20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1">
    <w:name w:val="x21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2">
    <w:name w:val="x22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3">
    <w:name w:val="x23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4">
    <w:name w:val="x24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5">
    <w:name w:val="x25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6">
    <w:name w:val="x26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7">
    <w:name w:val="x27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8">
    <w:name w:val="x28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customStyle="1" w:styleId="x29">
    <w:name w:val="x29"/>
    <w:basedOn w:val="Normal"/>
    <w:pPr>
      <w:spacing w:before="100" w:beforeAutospacing="1" w:after="100" w:afterAutospacing="1"/>
    </w:pPr>
    <w:rPr>
      <w:rFonts w:ascii="NEW TIMES ROMAN" w:hAnsi="NEW TIMES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E6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6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2</cp:revision>
  <dcterms:created xsi:type="dcterms:W3CDTF">2019-11-26T17:55:00Z</dcterms:created>
  <dcterms:modified xsi:type="dcterms:W3CDTF">2019-11-26T17:55:00Z</dcterms:modified>
</cp:coreProperties>
</file>