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462FB" w14:textId="77777777" w:rsidR="00504574" w:rsidRDefault="00504574" w:rsidP="00504574">
      <w:pPr>
        <w:jc w:val="center"/>
      </w:pPr>
      <w:r w:rsidRPr="003109EA">
        <w:rPr>
          <w:b/>
          <w:noProof/>
          <w:sz w:val="56"/>
          <w:szCs w:val="56"/>
        </w:rPr>
        <w:drawing>
          <wp:inline distT="0" distB="0" distL="0" distR="0" wp14:anchorId="77B82BF5" wp14:editId="6F7B450C">
            <wp:extent cx="3762375" cy="1123950"/>
            <wp:effectExtent l="0" t="0" r="0" b="0"/>
            <wp:docPr id="26" name="Picture 26"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38163D28" w14:textId="77777777" w:rsidR="00504574" w:rsidRDefault="00504574" w:rsidP="00504574"/>
    <w:p w14:paraId="4834F8AE" w14:textId="77777777" w:rsidR="00504574" w:rsidRDefault="00504574" w:rsidP="00504574"/>
    <w:p w14:paraId="3334FA30" w14:textId="77777777" w:rsidR="00504574" w:rsidRDefault="00504574" w:rsidP="00504574"/>
    <w:p w14:paraId="126EC826" w14:textId="77777777" w:rsidR="00504574" w:rsidRPr="00BD13C5" w:rsidRDefault="00504574" w:rsidP="00504574">
      <w:pPr>
        <w:rPr>
          <w:sz w:val="28"/>
          <w:szCs w:val="28"/>
        </w:rPr>
      </w:pPr>
    </w:p>
    <w:p w14:paraId="3F0122EF" w14:textId="06E354DE" w:rsidR="00504574" w:rsidRPr="00E453F3" w:rsidRDefault="00E453F3" w:rsidP="00504574">
      <w:pPr>
        <w:jc w:val="center"/>
        <w:rPr>
          <w:b/>
          <w:bCs/>
          <w:sz w:val="28"/>
          <w:szCs w:val="28"/>
        </w:rPr>
      </w:pPr>
      <w:r w:rsidRPr="00E453F3">
        <w:rPr>
          <w:b/>
          <w:bCs/>
          <w:sz w:val="28"/>
          <w:szCs w:val="28"/>
        </w:rPr>
        <w:t>PRIOR-PERIOD ADJUSTMENTS DUE TO CORRECTION OF ERRORS</w:t>
      </w:r>
    </w:p>
    <w:p w14:paraId="5A3B856A" w14:textId="14DE61C6" w:rsidR="00E453F3" w:rsidRPr="00E453F3" w:rsidRDefault="00E453F3" w:rsidP="00504574">
      <w:pPr>
        <w:jc w:val="center"/>
        <w:rPr>
          <w:b/>
          <w:bCs/>
          <w:sz w:val="28"/>
          <w:szCs w:val="28"/>
        </w:rPr>
      </w:pPr>
      <w:r w:rsidRPr="00E453F3">
        <w:rPr>
          <w:b/>
          <w:bCs/>
          <w:sz w:val="28"/>
          <w:szCs w:val="28"/>
        </w:rPr>
        <w:t>-YEARS PRECEDING THE PRIOR YEAR</w:t>
      </w:r>
    </w:p>
    <w:p w14:paraId="29A60F74" w14:textId="77777777" w:rsidR="00504574" w:rsidRPr="00E453F3" w:rsidRDefault="00504574" w:rsidP="00504574">
      <w:pPr>
        <w:jc w:val="center"/>
        <w:rPr>
          <w:b/>
          <w:bCs/>
          <w:sz w:val="28"/>
          <w:szCs w:val="28"/>
        </w:rPr>
      </w:pPr>
    </w:p>
    <w:p w14:paraId="62ABACCE" w14:textId="77777777" w:rsidR="00504574" w:rsidRPr="00E453F3" w:rsidRDefault="00504574" w:rsidP="00504574">
      <w:pPr>
        <w:rPr>
          <w:b/>
          <w:bCs/>
          <w:sz w:val="28"/>
          <w:szCs w:val="28"/>
        </w:rPr>
      </w:pPr>
    </w:p>
    <w:p w14:paraId="6F11489A" w14:textId="67D98087" w:rsidR="00504574" w:rsidRPr="00E453F3" w:rsidRDefault="00504574" w:rsidP="00504574">
      <w:pPr>
        <w:jc w:val="center"/>
        <w:rPr>
          <w:b/>
          <w:bCs/>
          <w:sz w:val="28"/>
          <w:szCs w:val="28"/>
        </w:rPr>
      </w:pPr>
      <w:r w:rsidRPr="00E453F3">
        <w:rPr>
          <w:b/>
          <w:bCs/>
          <w:sz w:val="28"/>
          <w:szCs w:val="28"/>
        </w:rPr>
        <w:t>EFFECTIVE FISCAL 202</w:t>
      </w:r>
      <w:r w:rsidR="00184B3F">
        <w:rPr>
          <w:b/>
          <w:bCs/>
          <w:sz w:val="28"/>
          <w:szCs w:val="28"/>
        </w:rPr>
        <w:t>2</w:t>
      </w:r>
    </w:p>
    <w:p w14:paraId="051B401F" w14:textId="77777777" w:rsidR="00504574" w:rsidRPr="00E453F3" w:rsidRDefault="00504574" w:rsidP="00504574">
      <w:pPr>
        <w:rPr>
          <w:b/>
          <w:bCs/>
        </w:rPr>
      </w:pPr>
    </w:p>
    <w:p w14:paraId="0177A8A0" w14:textId="77777777" w:rsidR="00504574" w:rsidRPr="00E453F3" w:rsidRDefault="00504574" w:rsidP="00504574">
      <w:pPr>
        <w:rPr>
          <w:b/>
          <w:bCs/>
        </w:rPr>
      </w:pPr>
    </w:p>
    <w:p w14:paraId="668CC0EA" w14:textId="77777777" w:rsidR="00504574" w:rsidRPr="00E453F3" w:rsidRDefault="00504574" w:rsidP="00504574">
      <w:pPr>
        <w:rPr>
          <w:b/>
          <w:bCs/>
        </w:rPr>
      </w:pPr>
    </w:p>
    <w:p w14:paraId="58969278" w14:textId="77777777" w:rsidR="00504574" w:rsidRPr="00E453F3" w:rsidRDefault="00504574" w:rsidP="00504574">
      <w:pPr>
        <w:rPr>
          <w:b/>
          <w:bCs/>
        </w:rPr>
      </w:pPr>
    </w:p>
    <w:p w14:paraId="237DF311" w14:textId="77777777" w:rsidR="00504574" w:rsidRPr="00E453F3" w:rsidRDefault="00504574" w:rsidP="00504574">
      <w:pPr>
        <w:rPr>
          <w:b/>
          <w:bCs/>
        </w:rPr>
      </w:pPr>
    </w:p>
    <w:p w14:paraId="31E2951D" w14:textId="77777777" w:rsidR="00504574" w:rsidRPr="00E453F3" w:rsidRDefault="00504574" w:rsidP="00504574">
      <w:pPr>
        <w:rPr>
          <w:b/>
          <w:bCs/>
        </w:rPr>
      </w:pPr>
    </w:p>
    <w:p w14:paraId="5C7F4D61" w14:textId="77777777" w:rsidR="00504574" w:rsidRPr="00E453F3" w:rsidRDefault="00504574" w:rsidP="00504574">
      <w:pPr>
        <w:rPr>
          <w:b/>
          <w:bCs/>
        </w:rPr>
      </w:pPr>
    </w:p>
    <w:p w14:paraId="1AC865E5" w14:textId="77777777" w:rsidR="00504574" w:rsidRPr="00E453F3" w:rsidRDefault="00504574" w:rsidP="00504574">
      <w:pPr>
        <w:rPr>
          <w:b/>
          <w:bCs/>
        </w:rPr>
      </w:pPr>
    </w:p>
    <w:p w14:paraId="14F9CC00" w14:textId="77777777" w:rsidR="00504574" w:rsidRPr="00E453F3" w:rsidRDefault="00504574" w:rsidP="00504574">
      <w:pPr>
        <w:tabs>
          <w:tab w:val="center" w:pos="4680"/>
        </w:tabs>
        <w:jc w:val="center"/>
        <w:rPr>
          <w:b/>
          <w:bCs/>
          <w:sz w:val="28"/>
          <w:szCs w:val="28"/>
        </w:rPr>
      </w:pPr>
      <w:r w:rsidRPr="00E453F3">
        <w:rPr>
          <w:b/>
          <w:bCs/>
          <w:sz w:val="28"/>
          <w:szCs w:val="28"/>
        </w:rPr>
        <w:t>PREPARED BY:</w:t>
      </w:r>
    </w:p>
    <w:p w14:paraId="4E13CC41" w14:textId="77777777" w:rsidR="00504574" w:rsidRPr="00E453F3" w:rsidRDefault="00504574" w:rsidP="00504574">
      <w:pPr>
        <w:rPr>
          <w:b/>
          <w:bCs/>
          <w:sz w:val="28"/>
          <w:szCs w:val="28"/>
        </w:rPr>
      </w:pPr>
    </w:p>
    <w:p w14:paraId="6BC1BC5D" w14:textId="77777777" w:rsidR="00504574" w:rsidRPr="00E453F3" w:rsidRDefault="00504574" w:rsidP="00504574">
      <w:pPr>
        <w:rPr>
          <w:b/>
          <w:bCs/>
          <w:sz w:val="28"/>
          <w:szCs w:val="28"/>
        </w:rPr>
      </w:pPr>
    </w:p>
    <w:p w14:paraId="02642045" w14:textId="77777777" w:rsidR="00504574" w:rsidRPr="00E453F3" w:rsidRDefault="00504574" w:rsidP="00504574">
      <w:pPr>
        <w:jc w:val="center"/>
        <w:rPr>
          <w:b/>
          <w:bCs/>
          <w:sz w:val="28"/>
          <w:szCs w:val="28"/>
        </w:rPr>
      </w:pPr>
      <w:r w:rsidRPr="00E453F3">
        <w:rPr>
          <w:b/>
          <w:bCs/>
          <w:sz w:val="28"/>
          <w:szCs w:val="28"/>
        </w:rPr>
        <w:t>GENERAL LEDGER AND ADVISORY BRANCH</w:t>
      </w:r>
    </w:p>
    <w:p w14:paraId="56369A82" w14:textId="77777777" w:rsidR="00504574" w:rsidRPr="00E453F3" w:rsidRDefault="00504574" w:rsidP="00504574">
      <w:pPr>
        <w:jc w:val="center"/>
        <w:rPr>
          <w:b/>
          <w:bCs/>
          <w:sz w:val="28"/>
          <w:szCs w:val="28"/>
        </w:rPr>
      </w:pPr>
      <w:r w:rsidRPr="00E453F3">
        <w:rPr>
          <w:b/>
          <w:bCs/>
          <w:sz w:val="28"/>
          <w:szCs w:val="28"/>
        </w:rPr>
        <w:t>FISCAL ACCOUNTING OPERATIONS</w:t>
      </w:r>
    </w:p>
    <w:p w14:paraId="07D243DA" w14:textId="77777777" w:rsidR="00504574" w:rsidRPr="00E453F3" w:rsidRDefault="00504574" w:rsidP="00504574">
      <w:pPr>
        <w:jc w:val="center"/>
        <w:rPr>
          <w:b/>
          <w:bCs/>
          <w:sz w:val="28"/>
          <w:szCs w:val="28"/>
        </w:rPr>
      </w:pPr>
      <w:r w:rsidRPr="00E453F3">
        <w:rPr>
          <w:b/>
          <w:bCs/>
          <w:sz w:val="28"/>
          <w:szCs w:val="28"/>
        </w:rPr>
        <w:t>BUREAU OF THE FISCAL SERVICE</w:t>
      </w:r>
    </w:p>
    <w:p w14:paraId="2881A56A" w14:textId="77777777" w:rsidR="00504574" w:rsidRPr="00E453F3" w:rsidRDefault="00504574" w:rsidP="00504574">
      <w:pPr>
        <w:jc w:val="center"/>
        <w:rPr>
          <w:b/>
          <w:bCs/>
        </w:rPr>
      </w:pPr>
      <w:r w:rsidRPr="00E453F3">
        <w:rPr>
          <w:b/>
          <w:bCs/>
          <w:sz w:val="28"/>
          <w:szCs w:val="28"/>
        </w:rPr>
        <w:t>U.S. DEPARTMENT OF THE TREASURY</w:t>
      </w:r>
    </w:p>
    <w:p w14:paraId="47EB510F" w14:textId="3259A912" w:rsidR="008770C4" w:rsidRDefault="001B650D" w:rsidP="001B650D">
      <w:pPr>
        <w:ind w:left="2160" w:hanging="2160"/>
        <w:rPr>
          <w:sz w:val="28"/>
          <w:szCs w:val="28"/>
          <w:u w:val="single"/>
        </w:rPr>
      </w:pPr>
      <w:r w:rsidRPr="001B650D">
        <w:rPr>
          <w:sz w:val="28"/>
          <w:szCs w:val="28"/>
          <w:u w:val="single"/>
        </w:rPr>
        <w:lastRenderedPageBreak/>
        <w:t>Version History</w:t>
      </w:r>
    </w:p>
    <w:p w14:paraId="299198F2" w14:textId="77777777" w:rsidR="001B650D" w:rsidRDefault="001B650D" w:rsidP="001B650D">
      <w:pPr>
        <w:ind w:left="2160" w:hanging="2160"/>
        <w:rPr>
          <w:sz w:val="28"/>
          <w:szCs w:val="28"/>
          <w:u w:val="single"/>
        </w:rPr>
      </w:pPr>
    </w:p>
    <w:tbl>
      <w:tblPr>
        <w:tblpPr w:leftFromText="180" w:rightFromText="180" w:vertAnchor="text" w:horzAnchor="margin" w:tblpXSpec="center"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10"/>
        <w:gridCol w:w="7341"/>
        <w:gridCol w:w="2263"/>
      </w:tblGrid>
      <w:tr w:rsidR="00B21704" w:rsidRPr="001B650D" w14:paraId="6BC62C01" w14:textId="77777777" w:rsidTr="00FF6B39">
        <w:tc>
          <w:tcPr>
            <w:tcW w:w="0" w:type="auto"/>
            <w:shd w:val="clear" w:color="auto" w:fill="C0C0C0"/>
          </w:tcPr>
          <w:p w14:paraId="51A5565A" w14:textId="77777777" w:rsidR="001B650D" w:rsidRPr="001B650D" w:rsidRDefault="001B650D" w:rsidP="001B650D">
            <w:pPr>
              <w:jc w:val="center"/>
              <w:rPr>
                <w:b/>
                <w:bCs/>
                <w:color w:val="000000"/>
              </w:rPr>
            </w:pPr>
            <w:r w:rsidRPr="001B650D">
              <w:rPr>
                <w:b/>
                <w:bCs/>
                <w:color w:val="000000"/>
              </w:rPr>
              <w:t>Version Number</w:t>
            </w:r>
          </w:p>
        </w:tc>
        <w:tc>
          <w:tcPr>
            <w:tcW w:w="0" w:type="auto"/>
            <w:shd w:val="clear" w:color="auto" w:fill="C0C0C0"/>
          </w:tcPr>
          <w:p w14:paraId="4EEE9DC0" w14:textId="77777777" w:rsidR="001B650D" w:rsidRPr="001B650D" w:rsidRDefault="001B650D" w:rsidP="001B650D">
            <w:pPr>
              <w:jc w:val="center"/>
              <w:rPr>
                <w:b/>
                <w:bCs/>
                <w:color w:val="000000"/>
              </w:rPr>
            </w:pPr>
            <w:r w:rsidRPr="001B650D">
              <w:rPr>
                <w:b/>
                <w:bCs/>
                <w:color w:val="000000"/>
              </w:rPr>
              <w:t xml:space="preserve">Date </w:t>
            </w:r>
          </w:p>
        </w:tc>
        <w:tc>
          <w:tcPr>
            <w:tcW w:w="0" w:type="auto"/>
            <w:shd w:val="clear" w:color="auto" w:fill="C0C0C0"/>
          </w:tcPr>
          <w:p w14:paraId="3326AD89" w14:textId="77777777" w:rsidR="001B650D" w:rsidRPr="001B650D" w:rsidRDefault="001B650D" w:rsidP="001B650D">
            <w:pPr>
              <w:jc w:val="center"/>
              <w:rPr>
                <w:b/>
                <w:bCs/>
                <w:color w:val="000000"/>
              </w:rPr>
            </w:pPr>
            <w:r w:rsidRPr="001B650D">
              <w:rPr>
                <w:b/>
                <w:bCs/>
                <w:color w:val="000000"/>
              </w:rPr>
              <w:t>Description of Change</w:t>
            </w:r>
          </w:p>
        </w:tc>
        <w:tc>
          <w:tcPr>
            <w:tcW w:w="0" w:type="auto"/>
            <w:shd w:val="clear" w:color="auto" w:fill="C0C0C0"/>
          </w:tcPr>
          <w:p w14:paraId="6DDC31FD" w14:textId="77777777" w:rsidR="001B650D" w:rsidRPr="001B650D" w:rsidRDefault="001B650D" w:rsidP="001B650D">
            <w:pPr>
              <w:jc w:val="center"/>
              <w:rPr>
                <w:b/>
                <w:bCs/>
                <w:color w:val="000000"/>
              </w:rPr>
            </w:pPr>
            <w:r w:rsidRPr="001B650D">
              <w:rPr>
                <w:b/>
                <w:bCs/>
                <w:color w:val="000000"/>
              </w:rPr>
              <w:t>Effective</w:t>
            </w:r>
          </w:p>
          <w:p w14:paraId="3376B338" w14:textId="77777777" w:rsidR="001B650D" w:rsidRPr="001B650D" w:rsidRDefault="001B650D" w:rsidP="001B650D">
            <w:pPr>
              <w:jc w:val="center"/>
              <w:rPr>
                <w:b/>
                <w:bCs/>
                <w:color w:val="000000"/>
              </w:rPr>
            </w:pPr>
            <w:r w:rsidRPr="001B650D">
              <w:rPr>
                <w:b/>
                <w:bCs/>
                <w:color w:val="000000"/>
              </w:rPr>
              <w:t>USSGL TFM</w:t>
            </w:r>
          </w:p>
        </w:tc>
      </w:tr>
      <w:tr w:rsidR="00B21704" w:rsidRPr="001B650D" w14:paraId="340B555C" w14:textId="77777777" w:rsidTr="00FF6B39">
        <w:trPr>
          <w:trHeight w:val="557"/>
        </w:trPr>
        <w:tc>
          <w:tcPr>
            <w:tcW w:w="0" w:type="auto"/>
            <w:shd w:val="clear" w:color="auto" w:fill="auto"/>
          </w:tcPr>
          <w:p w14:paraId="2C931933" w14:textId="77777777" w:rsidR="001B650D" w:rsidRPr="001B650D" w:rsidRDefault="001B650D" w:rsidP="001B650D">
            <w:pPr>
              <w:tabs>
                <w:tab w:val="left" w:pos="915"/>
              </w:tabs>
            </w:pPr>
            <w:r w:rsidRPr="001B650D">
              <w:t>1.0</w:t>
            </w:r>
          </w:p>
        </w:tc>
        <w:tc>
          <w:tcPr>
            <w:tcW w:w="0" w:type="auto"/>
            <w:shd w:val="clear" w:color="auto" w:fill="auto"/>
          </w:tcPr>
          <w:p w14:paraId="223A96AA" w14:textId="77777777" w:rsidR="001B650D" w:rsidRPr="001B650D" w:rsidRDefault="001B650D" w:rsidP="001B650D">
            <w:pPr>
              <w:jc w:val="center"/>
            </w:pPr>
            <w:r>
              <w:t>06/03/2010</w:t>
            </w:r>
          </w:p>
        </w:tc>
        <w:tc>
          <w:tcPr>
            <w:tcW w:w="0" w:type="auto"/>
            <w:shd w:val="clear" w:color="auto" w:fill="auto"/>
          </w:tcPr>
          <w:p w14:paraId="3CB2C921" w14:textId="77777777" w:rsidR="001B650D" w:rsidRPr="001B650D" w:rsidRDefault="001B650D" w:rsidP="001B650D">
            <w:r w:rsidRPr="001B650D">
              <w:t xml:space="preserve">Original Version </w:t>
            </w:r>
          </w:p>
        </w:tc>
        <w:tc>
          <w:tcPr>
            <w:tcW w:w="0" w:type="auto"/>
            <w:shd w:val="clear" w:color="auto" w:fill="auto"/>
          </w:tcPr>
          <w:p w14:paraId="31DADADE" w14:textId="77777777" w:rsidR="001B650D" w:rsidRPr="001B650D" w:rsidRDefault="001B650D" w:rsidP="001B650D">
            <w:r>
              <w:t>Bulletin No. 2010-04</w:t>
            </w:r>
          </w:p>
        </w:tc>
      </w:tr>
      <w:tr w:rsidR="00B21704" w:rsidRPr="001B650D" w14:paraId="2EDE41A6" w14:textId="77777777" w:rsidTr="00FF6B39">
        <w:trPr>
          <w:trHeight w:val="710"/>
        </w:trPr>
        <w:tc>
          <w:tcPr>
            <w:tcW w:w="0" w:type="auto"/>
            <w:shd w:val="clear" w:color="auto" w:fill="auto"/>
          </w:tcPr>
          <w:p w14:paraId="31D674AD" w14:textId="77777777" w:rsidR="001B650D" w:rsidRPr="001B650D" w:rsidRDefault="001B650D" w:rsidP="001B650D">
            <w:pPr>
              <w:tabs>
                <w:tab w:val="left" w:pos="915"/>
              </w:tabs>
            </w:pPr>
            <w:r w:rsidRPr="001B650D">
              <w:t>2.0</w:t>
            </w:r>
          </w:p>
        </w:tc>
        <w:tc>
          <w:tcPr>
            <w:tcW w:w="0" w:type="auto"/>
            <w:shd w:val="clear" w:color="auto" w:fill="auto"/>
          </w:tcPr>
          <w:p w14:paraId="0B46EAEA" w14:textId="308B6F2D" w:rsidR="001B650D" w:rsidRPr="001B650D" w:rsidRDefault="003E627D" w:rsidP="001B650D">
            <w:pPr>
              <w:jc w:val="center"/>
            </w:pPr>
            <w:r>
              <w:t>08</w:t>
            </w:r>
            <w:r w:rsidR="001B650D">
              <w:t>/</w:t>
            </w:r>
            <w:r>
              <w:t>17</w:t>
            </w:r>
            <w:r w:rsidR="001B650D" w:rsidRPr="001B650D">
              <w:t>/</w:t>
            </w:r>
            <w:r w:rsidR="009568F8">
              <w:t>2022</w:t>
            </w:r>
          </w:p>
        </w:tc>
        <w:tc>
          <w:tcPr>
            <w:tcW w:w="0" w:type="auto"/>
            <w:shd w:val="clear" w:color="auto" w:fill="auto"/>
          </w:tcPr>
          <w:p w14:paraId="3AAED339" w14:textId="77777777" w:rsidR="001B650D" w:rsidRPr="001B650D" w:rsidRDefault="001B650D" w:rsidP="001B650D">
            <w:r w:rsidRPr="001B650D">
              <w:t>Updated USSGL accounts, trial balances, and financial statement updates.</w:t>
            </w:r>
          </w:p>
        </w:tc>
        <w:tc>
          <w:tcPr>
            <w:tcW w:w="0" w:type="auto"/>
            <w:shd w:val="clear" w:color="auto" w:fill="auto"/>
          </w:tcPr>
          <w:p w14:paraId="5FE9FEBB" w14:textId="04C20E98" w:rsidR="001B650D" w:rsidRPr="001B650D" w:rsidRDefault="001B650D" w:rsidP="001B650D">
            <w:r>
              <w:t xml:space="preserve">Bulletin No. </w:t>
            </w:r>
            <w:r w:rsidR="00076398">
              <w:t>20</w:t>
            </w:r>
            <w:r w:rsidR="00A7258C">
              <w:t>2</w:t>
            </w:r>
            <w:r w:rsidR="009568F8">
              <w:t>2</w:t>
            </w:r>
            <w:r w:rsidR="00076398">
              <w:t>-</w:t>
            </w:r>
            <w:r w:rsidR="009568F8">
              <w:t>12</w:t>
            </w:r>
          </w:p>
        </w:tc>
      </w:tr>
    </w:tbl>
    <w:p w14:paraId="2C736F27" w14:textId="77777777" w:rsidR="001B650D" w:rsidRPr="001B650D" w:rsidRDefault="001B650D" w:rsidP="001B650D">
      <w:pPr>
        <w:ind w:left="2160" w:hanging="2160"/>
        <w:rPr>
          <w:sz w:val="28"/>
          <w:szCs w:val="28"/>
          <w:u w:val="single"/>
        </w:rPr>
      </w:pPr>
    </w:p>
    <w:p w14:paraId="637BF485" w14:textId="77777777" w:rsidR="003F027A" w:rsidRPr="00126413" w:rsidRDefault="008770C4" w:rsidP="008770C4">
      <w:pPr>
        <w:ind w:left="2160" w:hanging="2160"/>
        <w:jc w:val="center"/>
        <w:rPr>
          <w:b/>
          <w:sz w:val="28"/>
          <w:szCs w:val="28"/>
          <w:u w:val="single"/>
        </w:rPr>
      </w:pPr>
      <w:r>
        <w:rPr>
          <w:b/>
          <w:sz w:val="28"/>
          <w:szCs w:val="28"/>
          <w:u w:val="single"/>
        </w:rPr>
        <w:br w:type="page"/>
      </w:r>
      <w:r w:rsidR="00126413" w:rsidRPr="00126413">
        <w:rPr>
          <w:b/>
          <w:sz w:val="28"/>
          <w:szCs w:val="28"/>
          <w:u w:val="single"/>
        </w:rPr>
        <w:lastRenderedPageBreak/>
        <w:t>Overview</w:t>
      </w:r>
    </w:p>
    <w:p w14:paraId="25608BDA" w14:textId="77777777" w:rsidR="00F14090" w:rsidRDefault="00F14090" w:rsidP="00E10678">
      <w:pPr>
        <w:ind w:left="2160" w:hanging="2160"/>
        <w:rPr>
          <w:b/>
          <w:u w:val="single"/>
        </w:rPr>
      </w:pPr>
    </w:p>
    <w:p w14:paraId="03E1F581" w14:textId="01BC498B" w:rsidR="00942C1E" w:rsidRDefault="00E10678" w:rsidP="00B9586A">
      <w:r>
        <w:t>Prior</w:t>
      </w:r>
      <w:r w:rsidR="00C6711A">
        <w:t>-p</w:t>
      </w:r>
      <w:r>
        <w:t xml:space="preserve">eriod </w:t>
      </w:r>
      <w:r w:rsidR="00C6711A">
        <w:t>a</w:t>
      </w:r>
      <w:r>
        <w:t>djustments</w:t>
      </w:r>
      <w:r w:rsidR="00EE2127">
        <w:t xml:space="preserve"> (PPAs)</w:t>
      </w:r>
      <w:r w:rsidR="00E20752">
        <w:t xml:space="preserve"> </w:t>
      </w:r>
      <w:r w:rsidR="00520925">
        <w:t>may</w:t>
      </w:r>
      <w:r w:rsidR="00EE2127">
        <w:t xml:space="preserve"> occur </w:t>
      </w:r>
      <w:proofErr w:type="gramStart"/>
      <w:r w:rsidR="00EE2127">
        <w:t>as a result of</w:t>
      </w:r>
      <w:proofErr w:type="gramEnd"/>
      <w:r w:rsidR="00EE2127">
        <w:t xml:space="preserve"> material corrections of errors and/or changes in accounting principles</w:t>
      </w:r>
      <w:r w:rsidR="004B1373">
        <w:t xml:space="preserve"> applied to an agency’s prior</w:t>
      </w:r>
      <w:r w:rsidR="00C6711A">
        <w:t>-</w:t>
      </w:r>
      <w:r w:rsidR="004B1373">
        <w:t>year financial statements</w:t>
      </w:r>
      <w:r w:rsidR="00EE2127">
        <w:t xml:space="preserve">. </w:t>
      </w:r>
      <w:r w:rsidR="00520925" w:rsidRPr="003E627D">
        <w:t>FASB’s Accounting Principles Board Opinion No. 20 notes that “Errors in financial statements result from mathematical mistakes, mistakes in the application of accounting principles, or oversight or misuse of facts that existed at the time the financial statements were prepared.” (Par. 13)</w:t>
      </w:r>
      <w:r w:rsidR="00EE2127">
        <w:t xml:space="preserve"> </w:t>
      </w:r>
    </w:p>
    <w:p w14:paraId="0E93F809" w14:textId="77777777" w:rsidR="00942C1E" w:rsidRDefault="00942C1E" w:rsidP="00B9586A"/>
    <w:p w14:paraId="4B3E603E" w14:textId="64252E69" w:rsidR="00520925" w:rsidRDefault="00520925" w:rsidP="00B9586A">
      <w:r>
        <w:t xml:space="preserve"> Statement of Federal Financial Accounting Standards (</w:t>
      </w:r>
      <w:r w:rsidR="00F56BEC">
        <w:t>SFFAS</w:t>
      </w:r>
      <w:r>
        <w:t>)</w:t>
      </w:r>
      <w:r w:rsidR="00F56BEC">
        <w:t xml:space="preserve"> No. 21,</w:t>
      </w:r>
      <w:r w:rsidRPr="00520925">
        <w:rPr>
          <w:i/>
          <w:iCs/>
        </w:rPr>
        <w:t xml:space="preserve"> </w:t>
      </w:r>
      <w:r w:rsidRPr="00BE34B5">
        <w:rPr>
          <w:i/>
          <w:iCs/>
        </w:rPr>
        <w:t xml:space="preserve">Reporting Corrections of </w:t>
      </w:r>
      <w:proofErr w:type="gramStart"/>
      <w:r w:rsidRPr="00BE34B5">
        <w:rPr>
          <w:i/>
          <w:iCs/>
        </w:rPr>
        <w:t>Errors</w:t>
      </w:r>
      <w:proofErr w:type="gramEnd"/>
      <w:r w:rsidRPr="00BE34B5">
        <w:rPr>
          <w:i/>
          <w:iCs/>
        </w:rPr>
        <w:t xml:space="preserve"> and Changes in Accounting Principles, </w:t>
      </w:r>
      <w:r w:rsidRPr="00BE34B5">
        <w:t>requires entities to</w:t>
      </w:r>
      <w:r w:rsidRPr="00BE34B5">
        <w:rPr>
          <w:i/>
          <w:iCs/>
        </w:rPr>
        <w:t xml:space="preserve"> </w:t>
      </w:r>
      <w:r w:rsidRPr="00BE34B5">
        <w:t>restate prior period financial statements for material corrections of error(s) identified in the current period, if the statements are provided for comparative purposes and if the effect of the error(s) would be material in either period.</w:t>
      </w:r>
      <w:r w:rsidR="00F56BEC">
        <w:t xml:space="preserve"> “When errors are discovered after the issuance of financial statements, and if the financial statements would be materially misstated absent corrections of the errors</w:t>
      </w:r>
      <w:r w:rsidR="00271939">
        <w:t>, corrections should be made as follows</w:t>
      </w:r>
      <w:r>
        <w:t>:</w:t>
      </w:r>
    </w:p>
    <w:p w14:paraId="5D9F1E26" w14:textId="0D18F298" w:rsidR="002E3E93" w:rsidRPr="00B27372" w:rsidRDefault="00271939" w:rsidP="00520925">
      <w:pPr>
        <w:pStyle w:val="ListParagraph"/>
        <w:numPr>
          <w:ilvl w:val="0"/>
          <w:numId w:val="7"/>
        </w:numPr>
        <w:rPr>
          <w:rFonts w:ascii="Times New Roman" w:hAnsi="Times New Roman"/>
          <w:sz w:val="24"/>
          <w:szCs w:val="24"/>
        </w:rPr>
      </w:pPr>
      <w:r w:rsidRPr="00B27372">
        <w:rPr>
          <w:rFonts w:ascii="Times New Roman" w:hAnsi="Times New Roman"/>
          <w:sz w:val="24"/>
          <w:szCs w:val="24"/>
        </w:rPr>
        <w:t xml:space="preserve">If </w:t>
      </w:r>
      <w:r w:rsidR="00520925" w:rsidRPr="00B27372">
        <w:rPr>
          <w:rFonts w:ascii="Times New Roman" w:hAnsi="Times New Roman"/>
          <w:sz w:val="24"/>
          <w:szCs w:val="24"/>
        </w:rPr>
        <w:t xml:space="preserve">only </w:t>
      </w:r>
      <w:r w:rsidRPr="00B27372">
        <w:rPr>
          <w:rFonts w:ascii="Times New Roman" w:hAnsi="Times New Roman"/>
          <w:sz w:val="24"/>
          <w:szCs w:val="24"/>
        </w:rPr>
        <w:t>comparative financial statements are presented</w:t>
      </w:r>
      <w:r w:rsidR="003E627D" w:rsidRPr="00B27372">
        <w:rPr>
          <w:rFonts w:ascii="Times New Roman" w:hAnsi="Times New Roman"/>
          <w:sz w:val="24"/>
          <w:szCs w:val="24"/>
        </w:rPr>
        <w:t xml:space="preserve"> </w:t>
      </w:r>
      <w:r w:rsidRPr="00B27372">
        <w:rPr>
          <w:rFonts w:ascii="Times New Roman" w:hAnsi="Times New Roman"/>
          <w:sz w:val="24"/>
          <w:szCs w:val="24"/>
        </w:rPr>
        <w:t>the cumulative effect</w:t>
      </w:r>
      <w:r w:rsidR="00520925" w:rsidRPr="00B27372">
        <w:rPr>
          <w:rFonts w:ascii="Times New Roman" w:hAnsi="Times New Roman"/>
          <w:sz w:val="24"/>
          <w:szCs w:val="24"/>
        </w:rPr>
        <w:t xml:space="preserve"> of correcting the error </w:t>
      </w:r>
      <w:r w:rsidRPr="00B27372">
        <w:rPr>
          <w:rFonts w:ascii="Times New Roman" w:hAnsi="Times New Roman"/>
          <w:sz w:val="24"/>
          <w:szCs w:val="24"/>
        </w:rPr>
        <w:t>should be reported as a prior</w:t>
      </w:r>
      <w:r w:rsidR="009F3E3F" w:rsidRPr="00B27372">
        <w:rPr>
          <w:rFonts w:ascii="Times New Roman" w:hAnsi="Times New Roman"/>
          <w:sz w:val="24"/>
          <w:szCs w:val="24"/>
        </w:rPr>
        <w:t xml:space="preserve"> </w:t>
      </w:r>
      <w:r w:rsidRPr="00B27372">
        <w:rPr>
          <w:rFonts w:ascii="Times New Roman" w:hAnsi="Times New Roman"/>
          <w:sz w:val="24"/>
          <w:szCs w:val="24"/>
        </w:rPr>
        <w:t>period adjustment</w:t>
      </w:r>
      <w:r w:rsidR="003E627D" w:rsidRPr="00B27372">
        <w:rPr>
          <w:rFonts w:ascii="Times New Roman" w:hAnsi="Times New Roman"/>
          <w:sz w:val="24"/>
          <w:szCs w:val="24"/>
        </w:rPr>
        <w:t xml:space="preserve"> </w:t>
      </w:r>
      <w:r w:rsidR="00D34145" w:rsidRPr="00B27372">
        <w:rPr>
          <w:rFonts w:ascii="Times New Roman" w:hAnsi="Times New Roman"/>
          <w:sz w:val="24"/>
          <w:szCs w:val="24"/>
        </w:rPr>
        <w:t>to the beginning balance of cumulative results of operations in the statement of changes in net position (See SFFAS 21, Par. 10a, and Statement Presentation Table below.)</w:t>
      </w:r>
      <w:r w:rsidR="004A084D" w:rsidRPr="00B27372">
        <w:rPr>
          <w:rFonts w:ascii="Times New Roman" w:hAnsi="Times New Roman"/>
          <w:sz w:val="24"/>
          <w:szCs w:val="24"/>
        </w:rPr>
        <w:t xml:space="preserve"> </w:t>
      </w:r>
    </w:p>
    <w:p w14:paraId="68A3EB01" w14:textId="77777777" w:rsidR="00D34145" w:rsidRPr="00B27372" w:rsidRDefault="00D34145" w:rsidP="00D34145">
      <w:pPr>
        <w:pStyle w:val="ListParagraph"/>
        <w:numPr>
          <w:ilvl w:val="0"/>
          <w:numId w:val="7"/>
        </w:numPr>
        <w:rPr>
          <w:rFonts w:ascii="Times New Roman" w:hAnsi="Times New Roman"/>
          <w:sz w:val="24"/>
          <w:szCs w:val="24"/>
        </w:rPr>
      </w:pPr>
      <w:r w:rsidRPr="00B27372">
        <w:rPr>
          <w:rFonts w:ascii="Times New Roman" w:hAnsi="Times New Roman"/>
          <w:sz w:val="24"/>
          <w:szCs w:val="24"/>
        </w:rPr>
        <w:t>If the earliest period presented is not the period in which the error occurred and the cumulative effect is attributable to prior periods, then the cumulative effect should be reported as a prior period adjustment to the beginning balance of cumulative results of operations, in the statement of changes in net position for the earliest period presented. (See SFFAS 21, Par. 10b and Statement Presentation Table below.)</w:t>
      </w:r>
    </w:p>
    <w:p w14:paraId="737B6D96" w14:textId="3B64D893" w:rsidR="00D34145" w:rsidRDefault="00D34145" w:rsidP="00D34145">
      <w:r w:rsidRPr="005765F0">
        <w:t xml:space="preserve">For changes in accounting principles, prior period financial statements should not be restated, unless specified by the newly respective accounting principles.  This scenario focuses on PPAs as they relate to corrections of errors </w:t>
      </w:r>
      <w:r w:rsidRPr="005765F0">
        <w:rPr>
          <w:b/>
        </w:rPr>
        <w:t>only</w:t>
      </w:r>
      <w:r w:rsidRPr="005765F0">
        <w:t>.</w:t>
      </w:r>
    </w:p>
    <w:p w14:paraId="26D54397" w14:textId="77777777" w:rsidR="00886219" w:rsidRDefault="00886219" w:rsidP="00D34145">
      <w:pPr>
        <w:rPr>
          <w:color w:val="FF0000"/>
        </w:rPr>
      </w:pPr>
    </w:p>
    <w:p w14:paraId="13360377" w14:textId="16B7434A" w:rsidR="007F3BCD" w:rsidRDefault="00D34145" w:rsidP="004A3969">
      <w:r>
        <w:t>A</w:t>
      </w:r>
      <w:r w:rsidR="004A3969">
        <w:t xml:space="preserve">s a result, the Reclassified Statement of </w:t>
      </w:r>
      <w:r w:rsidR="005C2AA7">
        <w:t xml:space="preserve">Operation and </w:t>
      </w:r>
      <w:r w:rsidR="004A3969">
        <w:t>Changes in Net Position</w:t>
      </w:r>
      <w:r w:rsidR="00DF76EF">
        <w:t xml:space="preserve"> (RSOCNP)</w:t>
      </w:r>
      <w:r w:rsidR="004A3969">
        <w:t xml:space="preserve"> crosswalk</w:t>
      </w:r>
      <w:r w:rsidR="00C6711A">
        <w:t xml:space="preserve"> </w:t>
      </w:r>
      <w:r w:rsidR="008440BF">
        <w:t xml:space="preserve">has separate </w:t>
      </w:r>
      <w:r w:rsidR="00C6711A">
        <w:t>lines and USSGL accounts</w:t>
      </w:r>
      <w:r w:rsidR="008440BF">
        <w:t xml:space="preserve"> to</w:t>
      </w:r>
      <w:r w:rsidR="00C6711A">
        <w:t xml:space="preserve"> </w:t>
      </w:r>
      <w:r w:rsidR="004A3969" w:rsidRPr="004A3969">
        <w:t>distinguish between correction</w:t>
      </w:r>
      <w:r w:rsidR="007F3BCD">
        <w:t>s</w:t>
      </w:r>
      <w:r w:rsidR="004A3969" w:rsidRPr="004A3969">
        <w:t xml:space="preserve"> of errors for the prior</w:t>
      </w:r>
      <w:r w:rsidR="00C6711A">
        <w:t xml:space="preserve"> </w:t>
      </w:r>
      <w:r w:rsidR="004A3969" w:rsidRPr="004A3969">
        <w:t>year</w:t>
      </w:r>
      <w:r w:rsidR="009575C8">
        <w:t xml:space="preserve"> (USSGL account 7400</w:t>
      </w:r>
      <w:r w:rsidR="00EF79DE">
        <w:t>00</w:t>
      </w:r>
      <w:r w:rsidR="009575C8">
        <w:t>)</w:t>
      </w:r>
      <w:r w:rsidR="004A3969" w:rsidRPr="004A3969">
        <w:t xml:space="preserve"> </w:t>
      </w:r>
      <w:r w:rsidR="00C6711A">
        <w:t>and</w:t>
      </w:r>
      <w:r w:rsidR="007F3BCD">
        <w:t xml:space="preserve"> </w:t>
      </w:r>
      <w:r w:rsidR="004A3969" w:rsidRPr="004A3969">
        <w:t>correction</w:t>
      </w:r>
      <w:r w:rsidR="007F3BCD">
        <w:t>s</w:t>
      </w:r>
      <w:r w:rsidR="004A3969" w:rsidRPr="004A3969">
        <w:t xml:space="preserve"> of errors in years preceding the prior</w:t>
      </w:r>
      <w:r w:rsidR="00C6711A">
        <w:t xml:space="preserve"> </w:t>
      </w:r>
      <w:r w:rsidR="004A3969" w:rsidRPr="004A3969">
        <w:t>year</w:t>
      </w:r>
      <w:r w:rsidR="009575C8">
        <w:t xml:space="preserve"> (USSGL account </w:t>
      </w:r>
      <w:r w:rsidR="004E3B19">
        <w:t>7405</w:t>
      </w:r>
      <w:r w:rsidR="00EF79DE">
        <w:t>00</w:t>
      </w:r>
      <w:r w:rsidR="009575C8">
        <w:t>)</w:t>
      </w:r>
      <w:r w:rsidR="004A3969" w:rsidRPr="004A3969">
        <w:t xml:space="preserve">.  </w:t>
      </w:r>
    </w:p>
    <w:p w14:paraId="2F201F29" w14:textId="77777777" w:rsidR="00CB68D7" w:rsidRDefault="00CB68D7" w:rsidP="009575C8"/>
    <w:p w14:paraId="7E583E0F" w14:textId="77777777" w:rsidR="00211FE9" w:rsidRPr="00886219" w:rsidRDefault="00211FE9" w:rsidP="009575C8">
      <w:pPr>
        <w:rPr>
          <w:sz w:val="23"/>
          <w:szCs w:val="23"/>
        </w:rPr>
      </w:pPr>
      <w:r w:rsidRPr="00886219">
        <w:rPr>
          <w:sz w:val="23"/>
          <w:szCs w:val="23"/>
        </w:rPr>
        <w:t xml:space="preserve">Due to the complexity of the scenario and the </w:t>
      </w:r>
      <w:proofErr w:type="gramStart"/>
      <w:r w:rsidRPr="00886219">
        <w:rPr>
          <w:sz w:val="23"/>
          <w:szCs w:val="23"/>
        </w:rPr>
        <w:t>manner in which</w:t>
      </w:r>
      <w:proofErr w:type="gramEnd"/>
      <w:r w:rsidRPr="00886219">
        <w:rPr>
          <w:sz w:val="23"/>
          <w:szCs w:val="23"/>
        </w:rPr>
        <w:t xml:space="preserve"> it is presented, we suggest the use of a color printer when generating a hardcopy.</w:t>
      </w:r>
    </w:p>
    <w:p w14:paraId="4D71B0EA" w14:textId="77777777" w:rsidR="00211FE9" w:rsidRPr="00886219" w:rsidRDefault="00211FE9" w:rsidP="009575C8">
      <w:pPr>
        <w:rPr>
          <w:sz w:val="23"/>
          <w:szCs w:val="23"/>
        </w:rPr>
      </w:pPr>
      <w:r w:rsidRPr="00886219">
        <w:rPr>
          <w:sz w:val="23"/>
          <w:szCs w:val="23"/>
        </w:rPr>
        <w:t>For purposes of this scenario:</w:t>
      </w:r>
    </w:p>
    <w:p w14:paraId="1D9CEA36" w14:textId="77777777" w:rsidR="00211FE9" w:rsidRPr="00886219" w:rsidRDefault="00211FE9" w:rsidP="00211FE9">
      <w:pPr>
        <w:numPr>
          <w:ilvl w:val="0"/>
          <w:numId w:val="2"/>
        </w:numPr>
        <w:rPr>
          <w:b/>
          <w:sz w:val="23"/>
          <w:szCs w:val="23"/>
          <w:u w:val="single"/>
        </w:rPr>
      </w:pPr>
      <w:r w:rsidRPr="00886219">
        <w:rPr>
          <w:sz w:val="23"/>
          <w:szCs w:val="23"/>
        </w:rPr>
        <w:t>Budgetary transactions are highlighted in light green</w:t>
      </w:r>
    </w:p>
    <w:p w14:paraId="27D1CDFE" w14:textId="77777777" w:rsidR="00211FE9" w:rsidRPr="00886219" w:rsidRDefault="00211FE9" w:rsidP="00211FE9">
      <w:pPr>
        <w:numPr>
          <w:ilvl w:val="0"/>
          <w:numId w:val="2"/>
        </w:numPr>
        <w:rPr>
          <w:b/>
          <w:sz w:val="23"/>
          <w:szCs w:val="23"/>
          <w:u w:val="single"/>
        </w:rPr>
      </w:pPr>
      <w:r w:rsidRPr="00886219">
        <w:rPr>
          <w:sz w:val="23"/>
          <w:szCs w:val="23"/>
        </w:rPr>
        <w:t>Proprietary transactions are highlighted in blue</w:t>
      </w:r>
    </w:p>
    <w:p w14:paraId="36D861D7" w14:textId="77777777" w:rsidR="00211FE9" w:rsidRPr="00886219" w:rsidRDefault="00211FE9" w:rsidP="00211FE9">
      <w:pPr>
        <w:numPr>
          <w:ilvl w:val="0"/>
          <w:numId w:val="2"/>
        </w:numPr>
        <w:rPr>
          <w:sz w:val="23"/>
          <w:szCs w:val="23"/>
        </w:rPr>
      </w:pPr>
      <w:r w:rsidRPr="00886219">
        <w:rPr>
          <w:sz w:val="23"/>
          <w:szCs w:val="23"/>
        </w:rPr>
        <w:t xml:space="preserve">And “Work Paper Only” transactions are highlighted in peach </w:t>
      </w:r>
    </w:p>
    <w:p w14:paraId="304F971A" w14:textId="77777777" w:rsidR="00B2460D" w:rsidRPr="00313AFB" w:rsidRDefault="00B2460D" w:rsidP="00B2460D">
      <w:pPr>
        <w:jc w:val="center"/>
        <w:rPr>
          <w:b/>
        </w:rPr>
      </w:pPr>
      <w:r w:rsidRPr="00313AFB">
        <w:rPr>
          <w:b/>
        </w:rPr>
        <w:lastRenderedPageBreak/>
        <w:t>Statement Presentation Table (for material errors only)</w:t>
      </w:r>
    </w:p>
    <w:p w14:paraId="78649171" w14:textId="77777777" w:rsidR="00B2460D" w:rsidRPr="001003F2" w:rsidRDefault="00B2460D" w:rsidP="00B2460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229"/>
        <w:gridCol w:w="5035"/>
      </w:tblGrid>
      <w:tr w:rsidR="00B2460D" w:rsidRPr="00554939" w14:paraId="1C065DC2" w14:textId="77777777" w:rsidTr="00E20752">
        <w:tc>
          <w:tcPr>
            <w:tcW w:w="1423" w:type="pct"/>
          </w:tcPr>
          <w:p w14:paraId="452C8374" w14:textId="77777777" w:rsidR="00B2460D" w:rsidRPr="00554939" w:rsidRDefault="00B2460D" w:rsidP="00C1517C">
            <w:pPr>
              <w:jc w:val="center"/>
            </w:pPr>
          </w:p>
        </w:tc>
        <w:tc>
          <w:tcPr>
            <w:tcW w:w="1633" w:type="pct"/>
          </w:tcPr>
          <w:p w14:paraId="57BBC617" w14:textId="77777777" w:rsidR="00B2460D" w:rsidRPr="00554939" w:rsidRDefault="00B2460D" w:rsidP="00C1517C">
            <w:pPr>
              <w:jc w:val="center"/>
              <w:rPr>
                <w:b/>
              </w:rPr>
            </w:pPr>
            <w:r w:rsidRPr="00554939">
              <w:rPr>
                <w:b/>
              </w:rPr>
              <w:t>If Comparative Financial Statements Are Being Presented (</w:t>
            </w:r>
            <w:r>
              <w:rPr>
                <w:b/>
              </w:rPr>
              <w:t>that is</w:t>
            </w:r>
            <w:r w:rsidRPr="00554939">
              <w:rPr>
                <w:b/>
              </w:rPr>
              <w:t>,</w:t>
            </w:r>
            <w:r>
              <w:rPr>
                <w:b/>
              </w:rPr>
              <w:t xml:space="preserve"> </w:t>
            </w:r>
            <w:r w:rsidRPr="00554939">
              <w:rPr>
                <w:b/>
              </w:rPr>
              <w:t>XX</w:t>
            </w:r>
            <w:r w:rsidR="00C442DF">
              <w:rPr>
                <w:b/>
              </w:rPr>
              <w:t>CY</w:t>
            </w:r>
            <w:r w:rsidRPr="00554939">
              <w:rPr>
                <w:b/>
              </w:rPr>
              <w:t xml:space="preserve"> and XX</w:t>
            </w:r>
            <w:r w:rsidR="00C442DF">
              <w:rPr>
                <w:b/>
              </w:rPr>
              <w:t>PY</w:t>
            </w:r>
            <w:r w:rsidRPr="00554939">
              <w:rPr>
                <w:b/>
              </w:rPr>
              <w:t>):</w:t>
            </w:r>
          </w:p>
        </w:tc>
        <w:tc>
          <w:tcPr>
            <w:tcW w:w="1944" w:type="pct"/>
          </w:tcPr>
          <w:p w14:paraId="59AB4F19" w14:textId="0C663B34" w:rsidR="00B2460D" w:rsidRPr="00554939" w:rsidRDefault="00B2460D" w:rsidP="00C1517C">
            <w:pPr>
              <w:jc w:val="center"/>
              <w:rPr>
                <w:b/>
              </w:rPr>
            </w:pPr>
            <w:r w:rsidRPr="00554939">
              <w:rPr>
                <w:b/>
              </w:rPr>
              <w:t xml:space="preserve">If Only Current Period Statements </w:t>
            </w:r>
            <w:r w:rsidR="00A553CA" w:rsidRPr="00554939">
              <w:rPr>
                <w:b/>
              </w:rPr>
              <w:t>Are Being</w:t>
            </w:r>
            <w:r w:rsidRPr="00554939">
              <w:rPr>
                <w:b/>
              </w:rPr>
              <w:t xml:space="preserve"> Presented (</w:t>
            </w:r>
            <w:r>
              <w:rPr>
                <w:b/>
              </w:rPr>
              <w:t>that is</w:t>
            </w:r>
            <w:r w:rsidRPr="00554939">
              <w:rPr>
                <w:b/>
              </w:rPr>
              <w:t>,</w:t>
            </w:r>
            <w:r>
              <w:rPr>
                <w:b/>
              </w:rPr>
              <w:t xml:space="preserve"> </w:t>
            </w:r>
            <w:r w:rsidRPr="00554939">
              <w:rPr>
                <w:b/>
              </w:rPr>
              <w:t>XX</w:t>
            </w:r>
            <w:r w:rsidR="00C442DF">
              <w:rPr>
                <w:b/>
              </w:rPr>
              <w:t>CY</w:t>
            </w:r>
            <w:r w:rsidRPr="00554939">
              <w:rPr>
                <w:b/>
              </w:rPr>
              <w:t>):</w:t>
            </w:r>
          </w:p>
        </w:tc>
      </w:tr>
      <w:tr w:rsidR="00B2460D" w:rsidRPr="00554939" w14:paraId="470C7831" w14:textId="77777777" w:rsidTr="00E20752">
        <w:tc>
          <w:tcPr>
            <w:tcW w:w="1423" w:type="pct"/>
          </w:tcPr>
          <w:p w14:paraId="3B478FA1" w14:textId="77777777" w:rsidR="00B2460D" w:rsidRPr="00554939" w:rsidRDefault="00B2460D" w:rsidP="00C1517C">
            <w:pPr>
              <w:rPr>
                <w:b/>
              </w:rPr>
            </w:pPr>
            <w:r w:rsidRPr="00554939">
              <w:rPr>
                <w:b/>
              </w:rPr>
              <w:t xml:space="preserve">If </w:t>
            </w:r>
            <w:r>
              <w:rPr>
                <w:b/>
              </w:rPr>
              <w:t xml:space="preserve">the </w:t>
            </w:r>
            <w:r w:rsidRPr="00554939">
              <w:rPr>
                <w:b/>
              </w:rPr>
              <w:t xml:space="preserve">error occurred </w:t>
            </w:r>
            <w:r w:rsidRPr="00554939">
              <w:rPr>
                <w:b/>
                <w:u w:val="single"/>
              </w:rPr>
              <w:t>during</w:t>
            </w:r>
            <w:r w:rsidRPr="00554939">
              <w:rPr>
                <w:b/>
              </w:rPr>
              <w:t xml:space="preserve"> the earliest affected period presented in the financial statements (</w:t>
            </w:r>
            <w:r w:rsidR="00C75EFD">
              <w:rPr>
                <w:b/>
              </w:rPr>
              <w:t>i.e.</w:t>
            </w:r>
            <w:r w:rsidRPr="00554939">
              <w:rPr>
                <w:b/>
              </w:rPr>
              <w:t>,</w:t>
            </w:r>
            <w:r>
              <w:rPr>
                <w:b/>
              </w:rPr>
              <w:t xml:space="preserve"> </w:t>
            </w:r>
            <w:r w:rsidRPr="00554939">
              <w:rPr>
                <w:b/>
              </w:rPr>
              <w:t>XX</w:t>
            </w:r>
            <w:r w:rsidR="00C442DF">
              <w:rPr>
                <w:b/>
              </w:rPr>
              <w:t>PY</w:t>
            </w:r>
            <w:r w:rsidRPr="00554939">
              <w:rPr>
                <w:b/>
              </w:rPr>
              <w:t>):</w:t>
            </w:r>
          </w:p>
        </w:tc>
        <w:tc>
          <w:tcPr>
            <w:tcW w:w="1633" w:type="pct"/>
          </w:tcPr>
          <w:p w14:paraId="435DD726" w14:textId="3AB6682F" w:rsidR="00B2460D" w:rsidRPr="00554939" w:rsidRDefault="00B2460D" w:rsidP="00C1517C">
            <w:r w:rsidRPr="00554939">
              <w:t xml:space="preserve">Then, </w:t>
            </w:r>
            <w:r>
              <w:t xml:space="preserve">the </w:t>
            </w:r>
            <w:r w:rsidRPr="00554939">
              <w:t xml:space="preserve">adjustment is made to the earliest affected period presented by correcting any individual amounts on the financial statements. </w:t>
            </w:r>
            <w:r w:rsidR="006E617D" w:rsidRPr="007208D9">
              <w:t>See Correction of Errors that Occurred in Previous Periods Prior-Period Adjustments (Financial Repor</w:t>
            </w:r>
            <w:r w:rsidR="003B0215" w:rsidRPr="007208D9">
              <w:t>t</w:t>
            </w:r>
            <w:r w:rsidR="006E617D" w:rsidRPr="007208D9">
              <w:t>ing) and Prior-Year Adjustments (Budgetary Reporting) Scenario.</w:t>
            </w:r>
          </w:p>
        </w:tc>
        <w:tc>
          <w:tcPr>
            <w:tcW w:w="1944" w:type="pct"/>
          </w:tcPr>
          <w:p w14:paraId="0213A779" w14:textId="798F36F8" w:rsidR="00B2460D" w:rsidRPr="00554939" w:rsidRDefault="00B2460D" w:rsidP="00C1517C">
            <w:r w:rsidRPr="00554939">
              <w:t xml:space="preserve">Then, </w:t>
            </w:r>
            <w:r>
              <w:t xml:space="preserve">the </w:t>
            </w:r>
            <w:r w:rsidRPr="00554939">
              <w:t>adjustment is made to the beginning balance of cumulative</w:t>
            </w:r>
            <w:r w:rsidR="00737DB1">
              <w:t xml:space="preserve"> results of operations on line 11</w:t>
            </w:r>
            <w:r w:rsidR="00951344">
              <w:t>B</w:t>
            </w:r>
            <w:r w:rsidR="00DF76EF">
              <w:t xml:space="preserve"> (Corrections of e</w:t>
            </w:r>
            <w:r w:rsidRPr="00554939">
              <w:t xml:space="preserve">rrors) of the SCNP. </w:t>
            </w:r>
            <w:r>
              <w:t>(USSGL account 7400</w:t>
            </w:r>
            <w:r w:rsidR="00EF79DE">
              <w:t>00</w:t>
            </w:r>
            <w:r>
              <w:t>)</w:t>
            </w:r>
            <w:r w:rsidR="00BC6986">
              <w:t xml:space="preserve">. </w:t>
            </w:r>
            <w:r w:rsidR="00A448FF">
              <w:t>Also,</w:t>
            </w:r>
            <w:r w:rsidR="00BC6986">
              <w:t xml:space="preserve"> adjustment made to beginning balance of cumulative results of operations on the RSOCNP if non-federal, line 2.2 (Corrections of e</w:t>
            </w:r>
            <w:r w:rsidR="00BC6986" w:rsidRPr="00554939">
              <w:t>rrors</w:t>
            </w:r>
            <w:r w:rsidR="00BC6986">
              <w:t xml:space="preserve"> – non-federal</w:t>
            </w:r>
            <w:r w:rsidR="00BC6986" w:rsidRPr="00554939">
              <w:t>)</w:t>
            </w:r>
            <w:r w:rsidR="00BC6986">
              <w:t xml:space="preserve"> and if federal line 3.2 (Correction of errors – federal (RC 29))</w:t>
            </w:r>
            <w:r w:rsidR="00BC6986" w:rsidRPr="00554939">
              <w:t>.</w:t>
            </w:r>
            <w:r w:rsidR="00BC6986">
              <w:t xml:space="preserve"> (USSGL account 740000).</w:t>
            </w:r>
          </w:p>
        </w:tc>
      </w:tr>
      <w:tr w:rsidR="00B2460D" w:rsidRPr="00554939" w14:paraId="3BEA443D" w14:textId="77777777" w:rsidTr="00E20752">
        <w:tc>
          <w:tcPr>
            <w:tcW w:w="1423" w:type="pct"/>
          </w:tcPr>
          <w:p w14:paraId="446BC239" w14:textId="77777777" w:rsidR="00B2460D" w:rsidRPr="00554939" w:rsidRDefault="00B2460D" w:rsidP="00C1517C">
            <w:pPr>
              <w:rPr>
                <w:b/>
              </w:rPr>
            </w:pPr>
            <w:r w:rsidRPr="00554939">
              <w:rPr>
                <w:b/>
              </w:rPr>
              <w:t xml:space="preserve">If </w:t>
            </w:r>
            <w:r>
              <w:rPr>
                <w:b/>
              </w:rPr>
              <w:t xml:space="preserve">the </w:t>
            </w:r>
            <w:r w:rsidRPr="00554939">
              <w:rPr>
                <w:b/>
              </w:rPr>
              <w:t xml:space="preserve">error occurred </w:t>
            </w:r>
            <w:r w:rsidRPr="00554939">
              <w:rPr>
                <w:b/>
                <w:u w:val="single"/>
              </w:rPr>
              <w:t>before</w:t>
            </w:r>
            <w:r w:rsidRPr="00554939">
              <w:rPr>
                <w:b/>
              </w:rPr>
              <w:t xml:space="preserve"> the earliest period presented in the financial statements (</w:t>
            </w:r>
            <w:r w:rsidR="00C75EFD">
              <w:rPr>
                <w:b/>
              </w:rPr>
              <w:t>i.e.</w:t>
            </w:r>
            <w:r w:rsidRPr="00554939">
              <w:rPr>
                <w:b/>
              </w:rPr>
              <w:t>,</w:t>
            </w:r>
            <w:r>
              <w:rPr>
                <w:b/>
              </w:rPr>
              <w:t xml:space="preserve"> </w:t>
            </w:r>
            <w:r w:rsidRPr="00554939">
              <w:rPr>
                <w:b/>
              </w:rPr>
              <w:t>XX</w:t>
            </w:r>
            <w:r w:rsidR="00C442DF">
              <w:rPr>
                <w:b/>
              </w:rPr>
              <w:t>PY</w:t>
            </w:r>
            <w:r w:rsidR="00DF2C52">
              <w:rPr>
                <w:b/>
              </w:rPr>
              <w:t>-1</w:t>
            </w:r>
            <w:r w:rsidRPr="00554939">
              <w:rPr>
                <w:b/>
              </w:rPr>
              <w:t>):</w:t>
            </w:r>
          </w:p>
        </w:tc>
        <w:tc>
          <w:tcPr>
            <w:tcW w:w="1633" w:type="pct"/>
          </w:tcPr>
          <w:p w14:paraId="7506EE0E" w14:textId="77777777" w:rsidR="00B2460D" w:rsidRPr="00554939" w:rsidRDefault="00B2460D" w:rsidP="00C1517C">
            <w:r w:rsidRPr="00554939">
              <w:t xml:space="preserve">Then, </w:t>
            </w:r>
            <w:r>
              <w:t xml:space="preserve">the </w:t>
            </w:r>
            <w:r w:rsidRPr="00554939">
              <w:t xml:space="preserve">adjustment is made to the beginning balance of cumulative results of operations on </w:t>
            </w:r>
            <w:r w:rsidR="0025307B">
              <w:t xml:space="preserve">the SCNP, </w:t>
            </w:r>
            <w:r w:rsidR="00737DB1">
              <w:t>line 11</w:t>
            </w:r>
            <w:r w:rsidR="000E4AF7">
              <w:t>B</w:t>
            </w:r>
            <w:r w:rsidR="00DF76EF">
              <w:t xml:space="preserve"> (Corrections of e</w:t>
            </w:r>
            <w:r w:rsidRPr="00554939">
              <w:t>rrors)</w:t>
            </w:r>
            <w:r w:rsidR="0025307B">
              <w:t>,</w:t>
            </w:r>
            <w:r w:rsidRPr="00554939">
              <w:t xml:space="preserve"> for the earliest period presented.</w:t>
            </w:r>
            <w:r>
              <w:t xml:space="preserve"> (USSGL account </w:t>
            </w:r>
            <w:r w:rsidR="004E3B19">
              <w:t>7405</w:t>
            </w:r>
            <w:r w:rsidR="00EF79DE">
              <w:t>00</w:t>
            </w:r>
            <w:r>
              <w:t xml:space="preserve">) </w:t>
            </w:r>
            <w:r w:rsidRPr="00B2460D">
              <w:rPr>
                <w:b/>
              </w:rPr>
              <w:t>This scenario reflects this example.</w:t>
            </w:r>
          </w:p>
        </w:tc>
        <w:tc>
          <w:tcPr>
            <w:tcW w:w="1944" w:type="pct"/>
          </w:tcPr>
          <w:p w14:paraId="25E777C3" w14:textId="6EF1BC27" w:rsidR="00B2460D" w:rsidRPr="00554939" w:rsidRDefault="00B2460D" w:rsidP="00951344">
            <w:r w:rsidRPr="00554939">
              <w:t xml:space="preserve">Then, </w:t>
            </w:r>
            <w:r>
              <w:t xml:space="preserve">the </w:t>
            </w:r>
            <w:r w:rsidRPr="00554939">
              <w:t>adjustment is made to the beginning balance of cumulative results of operations on</w:t>
            </w:r>
            <w:r w:rsidR="0025307B">
              <w:t xml:space="preserve"> the SCNP,</w:t>
            </w:r>
            <w:r w:rsidR="000E4AF7">
              <w:t xml:space="preserve"> line 11B</w:t>
            </w:r>
            <w:r w:rsidR="00951344">
              <w:t xml:space="preserve"> (Correction of errors). (USSGL account 740000).  Also</w:t>
            </w:r>
            <w:r w:rsidR="00A448FF">
              <w:t>,</w:t>
            </w:r>
            <w:r w:rsidR="00951344">
              <w:t xml:space="preserve"> adjustment made to beginning balance of cumulative results of operations on </w:t>
            </w:r>
            <w:r w:rsidR="00BC6986">
              <w:t xml:space="preserve">the </w:t>
            </w:r>
            <w:r w:rsidR="00951344">
              <w:t>RSOCNP if non-federal</w:t>
            </w:r>
            <w:r w:rsidR="00BC6986">
              <w:t xml:space="preserve">, </w:t>
            </w:r>
            <w:r w:rsidR="00951344">
              <w:t xml:space="preserve">line </w:t>
            </w:r>
            <w:r w:rsidR="000E4AF7">
              <w:t>2</w:t>
            </w:r>
            <w:r w:rsidR="00B55FAC">
              <w:t>.2</w:t>
            </w:r>
            <w:r w:rsidR="000E4AF7">
              <w:t xml:space="preserve"> (Corrections of e</w:t>
            </w:r>
            <w:r w:rsidRPr="00554939">
              <w:t>rrors</w:t>
            </w:r>
            <w:r w:rsidR="000E4AF7">
              <w:t xml:space="preserve"> – non-federal</w:t>
            </w:r>
            <w:r w:rsidRPr="00554939">
              <w:t>)</w:t>
            </w:r>
            <w:r w:rsidR="00951344">
              <w:t xml:space="preserve"> and</w:t>
            </w:r>
            <w:r w:rsidR="000E4AF7">
              <w:t xml:space="preserve"> </w:t>
            </w:r>
            <w:r w:rsidR="00951344">
              <w:t xml:space="preserve">if federal </w:t>
            </w:r>
            <w:r w:rsidR="000E4AF7">
              <w:t>line 3.2 (Correction of errors – federal (RC 29))</w:t>
            </w:r>
            <w:r w:rsidRPr="00554939">
              <w:t>.</w:t>
            </w:r>
            <w:r>
              <w:t xml:space="preserve"> (USSGL account 7400</w:t>
            </w:r>
            <w:r w:rsidR="00EF79DE">
              <w:t>00</w:t>
            </w:r>
            <w:r>
              <w:t>)</w:t>
            </w:r>
            <w:r w:rsidR="00BC6986">
              <w:t>.</w:t>
            </w:r>
          </w:p>
        </w:tc>
      </w:tr>
      <w:tr w:rsidR="00B2460D" w:rsidRPr="00554939" w14:paraId="704EE244" w14:textId="77777777" w:rsidTr="00285004">
        <w:tc>
          <w:tcPr>
            <w:tcW w:w="5000" w:type="pct"/>
            <w:gridSpan w:val="3"/>
          </w:tcPr>
          <w:p w14:paraId="2548AE2E" w14:textId="77777777" w:rsidR="00AD629A" w:rsidRPr="00D77375" w:rsidRDefault="00B2460D" w:rsidP="00C1517C">
            <w:r w:rsidRPr="00B03CB2">
              <w:rPr>
                <w:b/>
              </w:rPr>
              <w:t>Note</w:t>
            </w:r>
            <w:r w:rsidRPr="00554939">
              <w:t>: The Statement of Changes in Net Position (SCNP) current</w:t>
            </w:r>
            <w:r>
              <w:t>-</w:t>
            </w:r>
            <w:r w:rsidRPr="00554939">
              <w:t xml:space="preserve">year unadjusted beginning balance </w:t>
            </w:r>
            <w:r>
              <w:t xml:space="preserve">must </w:t>
            </w:r>
            <w:r w:rsidRPr="00554939">
              <w:t xml:space="preserve">agree with the restated ending balance </w:t>
            </w:r>
            <w:r>
              <w:t xml:space="preserve">shown </w:t>
            </w:r>
            <w:r w:rsidRPr="00554939">
              <w:t xml:space="preserve">on the </w:t>
            </w:r>
            <w:r>
              <w:t>prior-year</w:t>
            </w:r>
            <w:r w:rsidRPr="00554939">
              <w:t xml:space="preserve"> SCNP.</w:t>
            </w:r>
            <w:r w:rsidR="00AD629A">
              <w:t xml:space="preserve"> </w:t>
            </w:r>
            <w:r w:rsidR="00AD629A" w:rsidRPr="00AD629A">
              <w:rPr>
                <w:b/>
              </w:rPr>
              <w:t xml:space="preserve">USSGL account </w:t>
            </w:r>
            <w:r w:rsidR="004E3B19">
              <w:rPr>
                <w:b/>
              </w:rPr>
              <w:t>7405</w:t>
            </w:r>
            <w:r w:rsidR="00EF79DE">
              <w:rPr>
                <w:b/>
              </w:rPr>
              <w:t>00</w:t>
            </w:r>
            <w:r w:rsidR="00AD629A" w:rsidRPr="00AD629A">
              <w:rPr>
                <w:b/>
              </w:rPr>
              <w:t xml:space="preserve"> can be used </w:t>
            </w:r>
            <w:r w:rsidR="0025307B">
              <w:rPr>
                <w:b/>
              </w:rPr>
              <w:t xml:space="preserve">only </w:t>
            </w:r>
            <w:r w:rsidR="00AD629A" w:rsidRPr="00AD629A">
              <w:rPr>
                <w:b/>
              </w:rPr>
              <w:t>if comparative financial statements are being presented.</w:t>
            </w:r>
          </w:p>
        </w:tc>
      </w:tr>
    </w:tbl>
    <w:p w14:paraId="5CA57E23" w14:textId="504061E9" w:rsidR="00B75E39" w:rsidRPr="003A084A" w:rsidRDefault="001111AC" w:rsidP="00B75E39">
      <w:pPr>
        <w:autoSpaceDE w:val="0"/>
        <w:autoSpaceDN w:val="0"/>
        <w:adjustRightInd w:val="0"/>
        <w:rPr>
          <w:b/>
        </w:rPr>
      </w:pPr>
      <w:r w:rsidRPr="001A0037">
        <w:t xml:space="preserve">This scenario uses </w:t>
      </w:r>
      <w:r w:rsidR="00421ADB">
        <w:t>Prior Year Adjustment Code (PY Adj</w:t>
      </w:r>
      <w:r w:rsidR="0030693B" w:rsidRPr="001A0037">
        <w:t>)</w:t>
      </w:r>
      <w:r w:rsidRPr="001A0037">
        <w:t xml:space="preserve"> as they are defined in </w:t>
      </w:r>
      <w:r w:rsidR="0025307B" w:rsidRPr="001A0037">
        <w:t>the</w:t>
      </w:r>
      <w:r w:rsidRPr="001A0037">
        <w:t xml:space="preserve"> </w:t>
      </w:r>
      <w:r w:rsidR="001A0037" w:rsidRPr="001A0037">
        <w:t xml:space="preserve">USSGL </w:t>
      </w:r>
      <w:r w:rsidRPr="001A0037">
        <w:t>Treasury Financial Manual (TFM)</w:t>
      </w:r>
      <w:r w:rsidR="00B75E39">
        <w:t xml:space="preserve"> which is </w:t>
      </w:r>
      <w:r w:rsidR="00CA768C">
        <w:t>governed</w:t>
      </w:r>
      <w:r w:rsidR="00B75E39">
        <w:t xml:space="preserve"> by OMB Circular No. A-11.</w:t>
      </w:r>
    </w:p>
    <w:p w14:paraId="5C02C2C6" w14:textId="2D7F337C" w:rsidR="00A438E8" w:rsidRDefault="0030693B" w:rsidP="0030693B">
      <w:pPr>
        <w:autoSpaceDE w:val="0"/>
        <w:autoSpaceDN w:val="0"/>
        <w:adjustRightInd w:val="0"/>
      </w:pPr>
      <w:r>
        <w:rPr>
          <w:b/>
        </w:rPr>
        <w:t xml:space="preserve"> </w:t>
      </w:r>
    </w:p>
    <w:p w14:paraId="70F70310" w14:textId="648C9AC6" w:rsidR="0030693B" w:rsidRDefault="0030693B" w:rsidP="0030693B"/>
    <w:p w14:paraId="011A8DA7" w14:textId="72B8EC79" w:rsidR="00886219" w:rsidRDefault="00886219" w:rsidP="0030693B"/>
    <w:p w14:paraId="3B54CFA0" w14:textId="77777777" w:rsidR="00886219" w:rsidRDefault="00886219" w:rsidP="0030693B"/>
    <w:p w14:paraId="4F3D748C" w14:textId="77777777" w:rsidR="0030693B" w:rsidRPr="00313AFB" w:rsidRDefault="00421ADB" w:rsidP="0030693B">
      <w:pPr>
        <w:ind w:left="720"/>
      </w:pPr>
      <w:r>
        <w:rPr>
          <w:b/>
          <w:u w:val="single"/>
        </w:rPr>
        <w:lastRenderedPageBreak/>
        <w:t xml:space="preserve">PY Adj </w:t>
      </w:r>
      <w:r w:rsidR="0030693B" w:rsidRPr="00313AFB">
        <w:rPr>
          <w:b/>
          <w:u w:val="single"/>
        </w:rPr>
        <w:t>Attribute Definition for</w:t>
      </w:r>
      <w:r w:rsidR="00A438E8">
        <w:rPr>
          <w:b/>
          <w:u w:val="single"/>
        </w:rPr>
        <w:t xml:space="preserve"> </w:t>
      </w:r>
      <w:r w:rsidR="00EF79DE">
        <w:rPr>
          <w:b/>
          <w:u w:val="single"/>
        </w:rPr>
        <w:t>GTAS</w:t>
      </w:r>
      <w:r w:rsidR="0030693B" w:rsidRPr="00313AFB">
        <w:rPr>
          <w:b/>
          <w:u w:val="single"/>
        </w:rPr>
        <w:t xml:space="preserve"> Reporting</w:t>
      </w:r>
      <w:r w:rsidR="0030693B" w:rsidRPr="00313AFB">
        <w:t xml:space="preserve"> </w:t>
      </w:r>
    </w:p>
    <w:p w14:paraId="03AD02E5" w14:textId="77777777" w:rsidR="0030693B" w:rsidRDefault="0030693B" w:rsidP="0030693B">
      <w:pPr>
        <w:ind w:left="720"/>
      </w:pPr>
      <w:r>
        <w:t>Use when c</w:t>
      </w:r>
      <w:r w:rsidRPr="008A03D7">
        <w:t xml:space="preserve">hanges to obligated or unobligated balances occurred in the previous fiscal year but were not recorded in the appropriate </w:t>
      </w:r>
      <w:r>
        <w:t>Treasury Appropriation Fund Symbol (</w:t>
      </w:r>
      <w:r w:rsidRPr="008A03D7">
        <w:t>TAFS</w:t>
      </w:r>
      <w:r>
        <w:t>)</w:t>
      </w:r>
      <w:r w:rsidRPr="008A03D7">
        <w:t xml:space="preserve"> as of October 1 of the current fiscal year</w:t>
      </w:r>
      <w:r>
        <w:t xml:space="preserve"> or during the </w:t>
      </w:r>
      <w:r w:rsidR="00EF79DE">
        <w:t>GTAS</w:t>
      </w:r>
      <w:r>
        <w:t xml:space="preserve"> window</w:t>
      </w:r>
      <w:r w:rsidRPr="008A03D7">
        <w:t>. Exclude upward and downward adjustments to current-year/prior-year obligations and most reclassifications from clearing accounts.</w:t>
      </w:r>
    </w:p>
    <w:p w14:paraId="1F54AB1D" w14:textId="77777777" w:rsidR="0030693B" w:rsidRDefault="0030693B" w:rsidP="0030693B">
      <w:pPr>
        <w:ind w:left="720"/>
      </w:pPr>
    </w:p>
    <w:p w14:paraId="0E35398D" w14:textId="77777777" w:rsidR="0030693B" w:rsidRPr="00313AFB" w:rsidRDefault="0030693B" w:rsidP="0030693B">
      <w:pPr>
        <w:ind w:left="720"/>
        <w:rPr>
          <w:b/>
          <w:u w:val="single"/>
        </w:rPr>
      </w:pPr>
      <w:r w:rsidRPr="00313AFB">
        <w:rPr>
          <w:b/>
          <w:u w:val="single"/>
        </w:rPr>
        <w:t>Domain Definitions</w:t>
      </w:r>
    </w:p>
    <w:p w14:paraId="2AED8AAD" w14:textId="77777777" w:rsidR="0030693B" w:rsidRPr="00AF258F" w:rsidRDefault="0030693B" w:rsidP="0030693B">
      <w:pPr>
        <w:ind w:left="720"/>
        <w:rPr>
          <w:b/>
        </w:rPr>
      </w:pPr>
      <w:r>
        <w:rPr>
          <w:b/>
        </w:rPr>
        <w:t>“</w:t>
      </w:r>
      <w:r w:rsidRPr="00AF258F">
        <w:rPr>
          <w:b/>
        </w:rPr>
        <w:t>B</w:t>
      </w:r>
      <w:r>
        <w:rPr>
          <w:b/>
        </w:rPr>
        <w:t xml:space="preserve">” – </w:t>
      </w:r>
      <w:r w:rsidRPr="00AF258F">
        <w:rPr>
          <w:b/>
        </w:rPr>
        <w:t xml:space="preserve">Adjustments to prior-year reporting backdated in </w:t>
      </w:r>
      <w:r>
        <w:rPr>
          <w:b/>
        </w:rPr>
        <w:t>Treasury</w:t>
      </w:r>
      <w:r w:rsidR="00B9733A">
        <w:rPr>
          <w:b/>
        </w:rPr>
        <w:t>’s central a</w:t>
      </w:r>
      <w:r w:rsidRPr="00AF258F">
        <w:rPr>
          <w:b/>
        </w:rPr>
        <w:t xml:space="preserve">ccounting </w:t>
      </w:r>
      <w:r w:rsidR="00B9733A">
        <w:rPr>
          <w:b/>
        </w:rPr>
        <w:t>s</w:t>
      </w:r>
      <w:r w:rsidRPr="00AF258F">
        <w:rPr>
          <w:b/>
        </w:rPr>
        <w:t>ystem</w:t>
      </w:r>
    </w:p>
    <w:p w14:paraId="75EDC804" w14:textId="77777777" w:rsidR="0030693B" w:rsidRDefault="0030693B" w:rsidP="0030693B">
      <w:pPr>
        <w:ind w:left="720"/>
      </w:pPr>
      <w:r>
        <w:t xml:space="preserve">Use when a PYA </w:t>
      </w:r>
      <w:r w:rsidRPr="005958DE">
        <w:rPr>
          <w:b/>
        </w:rPr>
        <w:t>does</w:t>
      </w:r>
      <w:r>
        <w:t xml:space="preserve"> affect the Fund Balance With Treasury (FBWT) </w:t>
      </w:r>
      <w:r w:rsidRPr="00D13EE0">
        <w:t>and</w:t>
      </w:r>
      <w:r>
        <w:t xml:space="preserve"> </w:t>
      </w:r>
      <w:r w:rsidRPr="00B03CB2">
        <w:rPr>
          <w:b/>
        </w:rPr>
        <w:t>is</w:t>
      </w:r>
      <w:r w:rsidR="00B9733A">
        <w:t xml:space="preserve"> backdated in Treasury’s central accounting s</w:t>
      </w:r>
      <w:r>
        <w:t xml:space="preserve">ystem after the </w:t>
      </w:r>
      <w:r w:rsidR="00EF79DE">
        <w:t>GTAS</w:t>
      </w:r>
      <w:r>
        <w:t xml:space="preserve"> window has closed for the period being adjusted.</w:t>
      </w:r>
    </w:p>
    <w:p w14:paraId="3E1F31FF" w14:textId="77777777" w:rsidR="0030693B" w:rsidRDefault="0030693B" w:rsidP="0030693B">
      <w:pPr>
        <w:ind w:left="720"/>
      </w:pPr>
    </w:p>
    <w:p w14:paraId="4DCDD6E2" w14:textId="77777777" w:rsidR="0030693B" w:rsidRPr="00F75772" w:rsidRDefault="0030693B" w:rsidP="0030693B">
      <w:pPr>
        <w:ind w:left="720"/>
        <w:rPr>
          <w:b/>
        </w:rPr>
      </w:pPr>
      <w:r>
        <w:rPr>
          <w:b/>
        </w:rPr>
        <w:t>“</w:t>
      </w:r>
      <w:r w:rsidRPr="00F75772">
        <w:rPr>
          <w:b/>
        </w:rPr>
        <w:t>P</w:t>
      </w:r>
      <w:r>
        <w:rPr>
          <w:b/>
        </w:rPr>
        <w:t xml:space="preserve">” – </w:t>
      </w:r>
      <w:r w:rsidRPr="00F75772">
        <w:rPr>
          <w:b/>
        </w:rPr>
        <w:t xml:space="preserve">Adjustments to prior-year reporting not backdated in </w:t>
      </w:r>
      <w:r>
        <w:rPr>
          <w:b/>
        </w:rPr>
        <w:t>Treasury</w:t>
      </w:r>
      <w:r w:rsidR="00B9733A">
        <w:rPr>
          <w:b/>
        </w:rPr>
        <w:t>’s central a</w:t>
      </w:r>
      <w:r w:rsidRPr="00F75772">
        <w:rPr>
          <w:b/>
        </w:rPr>
        <w:t xml:space="preserve">ccounting </w:t>
      </w:r>
      <w:r w:rsidR="00B9733A">
        <w:rPr>
          <w:b/>
        </w:rPr>
        <w:t>s</w:t>
      </w:r>
      <w:r w:rsidRPr="00F75772">
        <w:rPr>
          <w:b/>
        </w:rPr>
        <w:t>ystem</w:t>
      </w:r>
    </w:p>
    <w:p w14:paraId="6CB96E5F" w14:textId="77777777" w:rsidR="0030693B" w:rsidRDefault="0030693B" w:rsidP="0030693B">
      <w:pPr>
        <w:ind w:left="720"/>
      </w:pPr>
      <w:r>
        <w:t xml:space="preserve">Use when a PYA does </w:t>
      </w:r>
      <w:r w:rsidRPr="005958DE">
        <w:rPr>
          <w:b/>
        </w:rPr>
        <w:t>not</w:t>
      </w:r>
      <w:r>
        <w:t xml:space="preserve"> affect FBWT and is </w:t>
      </w:r>
      <w:r w:rsidRPr="005958DE">
        <w:rPr>
          <w:b/>
        </w:rPr>
        <w:t>not</w:t>
      </w:r>
      <w:r w:rsidR="00B9733A">
        <w:t xml:space="preserve"> backdated in Treasury’s central a</w:t>
      </w:r>
      <w:r>
        <w:t xml:space="preserve">ccounting </w:t>
      </w:r>
      <w:r w:rsidR="0025307B">
        <w:t>S</w:t>
      </w:r>
      <w:r>
        <w:t xml:space="preserve">ystem after the </w:t>
      </w:r>
      <w:r w:rsidR="00EF79DE">
        <w:t>GTAS</w:t>
      </w:r>
      <w:r>
        <w:t xml:space="preserve"> revision window has closed for the period being adjusted.</w:t>
      </w:r>
    </w:p>
    <w:p w14:paraId="20CC1D49" w14:textId="77777777" w:rsidR="0030693B" w:rsidRDefault="0030693B" w:rsidP="0030693B">
      <w:pPr>
        <w:ind w:left="720"/>
      </w:pPr>
    </w:p>
    <w:p w14:paraId="518C4D37" w14:textId="77777777" w:rsidR="0030693B" w:rsidRPr="00F75772" w:rsidRDefault="0030693B" w:rsidP="0030693B">
      <w:pPr>
        <w:ind w:left="720"/>
        <w:rPr>
          <w:b/>
        </w:rPr>
      </w:pPr>
      <w:r>
        <w:rPr>
          <w:b/>
        </w:rPr>
        <w:t>“</w:t>
      </w:r>
      <w:r w:rsidRPr="00F75772">
        <w:rPr>
          <w:b/>
        </w:rPr>
        <w:t>X</w:t>
      </w:r>
      <w:r>
        <w:rPr>
          <w:b/>
        </w:rPr>
        <w:t xml:space="preserve">” – </w:t>
      </w:r>
      <w:r w:rsidRPr="00F75772">
        <w:rPr>
          <w:b/>
        </w:rPr>
        <w:t>Not an adjustment to prior-year reporting</w:t>
      </w:r>
    </w:p>
    <w:p w14:paraId="4988888F" w14:textId="77777777" w:rsidR="000E3D5F" w:rsidRPr="00B949C8" w:rsidRDefault="0030693B" w:rsidP="000E3D5F">
      <w:pPr>
        <w:ind w:left="720"/>
      </w:pPr>
      <w:r>
        <w:t xml:space="preserve">Use when a PYA does not meet the requirements of domains “B” or “P” and for current-period activity. </w:t>
      </w:r>
      <w:r w:rsidR="000E3D5F" w:rsidRPr="00B949C8">
        <w:rPr>
          <w:b/>
          <w:bCs/>
        </w:rPr>
        <w:t>Note:</w:t>
      </w:r>
      <w:r w:rsidR="000E3D5F">
        <w:t xml:space="preserve"> For situations involving the GTAS revision window, and the prior-year attribute domain value “X”, refer to OMB Circular No. A-11, Appendix F, Section 15 for more detail.</w:t>
      </w:r>
    </w:p>
    <w:p w14:paraId="0E7B0CB4" w14:textId="15EBC3F2" w:rsidR="0030693B" w:rsidRDefault="0030693B" w:rsidP="0030693B">
      <w:pPr>
        <w:ind w:left="720"/>
      </w:pPr>
    </w:p>
    <w:p w14:paraId="12ED8C25" w14:textId="77777777" w:rsidR="00732BC3" w:rsidRDefault="00732BC3"/>
    <w:p w14:paraId="572B57CF" w14:textId="77777777" w:rsidR="00732BC3" w:rsidRDefault="00732BC3"/>
    <w:p w14:paraId="34D485A7" w14:textId="77777777" w:rsidR="00732BC3" w:rsidRDefault="00732BC3" w:rsidP="00732BC3">
      <w:r w:rsidRPr="005958DE">
        <w:rPr>
          <w:b/>
        </w:rPr>
        <w:t>Note</w:t>
      </w:r>
      <w:r>
        <w:t>: The flowchart on the following page can assist with determining:</w:t>
      </w:r>
    </w:p>
    <w:p w14:paraId="04D4614B" w14:textId="3B499823" w:rsidR="00732BC3" w:rsidRDefault="00732BC3" w:rsidP="0088711C">
      <w:pPr>
        <w:numPr>
          <w:ilvl w:val="0"/>
          <w:numId w:val="1"/>
        </w:numPr>
      </w:pPr>
      <w:r>
        <w:t>Whether or not to restate prior-year financial statements;</w:t>
      </w:r>
    </w:p>
    <w:p w14:paraId="32D9DDC8" w14:textId="249232BE" w:rsidR="00732BC3" w:rsidRDefault="00732BC3" w:rsidP="00732BC3">
      <w:pPr>
        <w:pStyle w:val="ListParagraph"/>
        <w:numPr>
          <w:ilvl w:val="0"/>
          <w:numId w:val="1"/>
        </w:numPr>
      </w:pPr>
      <w:r w:rsidRPr="00732BC3">
        <w:rPr>
          <w:rFonts w:ascii="Times New Roman" w:hAnsi="Times New Roman"/>
          <w:sz w:val="24"/>
          <w:szCs w:val="24"/>
        </w:rPr>
        <w:t>Whether to use USSGL account 740</w:t>
      </w:r>
      <w:r w:rsidR="00AD31B6">
        <w:rPr>
          <w:rFonts w:ascii="Times New Roman" w:hAnsi="Times New Roman"/>
          <w:sz w:val="24"/>
          <w:szCs w:val="24"/>
        </w:rPr>
        <w:t>5</w:t>
      </w:r>
      <w:r w:rsidRPr="00732BC3">
        <w:rPr>
          <w:rFonts w:ascii="Times New Roman" w:hAnsi="Times New Roman"/>
          <w:sz w:val="24"/>
          <w:szCs w:val="24"/>
        </w:rPr>
        <w:t>0</w:t>
      </w:r>
      <w:r w:rsidR="00AD31B6">
        <w:rPr>
          <w:rFonts w:ascii="Times New Roman" w:hAnsi="Times New Roman"/>
          <w:sz w:val="24"/>
          <w:szCs w:val="24"/>
        </w:rPr>
        <w:t>0</w:t>
      </w:r>
      <w:r w:rsidRPr="00732BC3">
        <w:rPr>
          <w:rFonts w:ascii="Times New Roman" w:hAnsi="Times New Roman"/>
          <w:sz w:val="24"/>
          <w:szCs w:val="24"/>
        </w:rPr>
        <w:t>, “</w:t>
      </w:r>
      <w:r w:rsidRPr="00732BC3">
        <w:rPr>
          <w:rFonts w:ascii="Times New Roman" w:hAnsi="Times New Roman"/>
          <w:color w:val="000000"/>
          <w:sz w:val="24"/>
          <w:szCs w:val="24"/>
        </w:rPr>
        <w:t>Prior-Period Adjustments Due to Corrections of Errors -Years Preceding the Prior-Year</w:t>
      </w:r>
      <w:r w:rsidRPr="00732BC3">
        <w:rPr>
          <w:rFonts w:ascii="Times New Roman" w:hAnsi="Times New Roman"/>
          <w:sz w:val="24"/>
          <w:szCs w:val="24"/>
        </w:rPr>
        <w:t xml:space="preserve">,” or a different </w:t>
      </w:r>
      <w:r w:rsidR="0025294C" w:rsidRPr="00732BC3">
        <w:rPr>
          <w:rFonts w:ascii="Times New Roman" w:hAnsi="Times New Roman"/>
          <w:sz w:val="24"/>
          <w:szCs w:val="24"/>
        </w:rPr>
        <w:t>account</w:t>
      </w:r>
      <w:r w:rsidR="0025294C">
        <w:t>.</w:t>
      </w:r>
    </w:p>
    <w:p w14:paraId="6B1DFD39" w14:textId="77777777" w:rsidR="00732BC3" w:rsidRDefault="00732BC3" w:rsidP="00732BC3">
      <w:pPr>
        <w:numPr>
          <w:ilvl w:val="0"/>
          <w:numId w:val="1"/>
        </w:numPr>
      </w:pPr>
      <w:r>
        <w:t xml:space="preserve">Which PY Adj attribute to use and   </w:t>
      </w:r>
    </w:p>
    <w:p w14:paraId="78885D0E" w14:textId="3FAE0145" w:rsidR="00732BC3" w:rsidRDefault="00732BC3" w:rsidP="00732BC3">
      <w:pPr>
        <w:numPr>
          <w:ilvl w:val="0"/>
          <w:numId w:val="1"/>
        </w:numPr>
      </w:pPr>
      <w:r>
        <w:t>Which financial statement the collective information impacts.</w:t>
      </w:r>
    </w:p>
    <w:p w14:paraId="11738D3C" w14:textId="60F18703" w:rsidR="00886219" w:rsidRDefault="00886219" w:rsidP="00886219"/>
    <w:p w14:paraId="2CD56F4F" w14:textId="69A85520" w:rsidR="00886219" w:rsidRDefault="00886219" w:rsidP="00886219"/>
    <w:p w14:paraId="79D6AF26" w14:textId="1861321C" w:rsidR="00886219" w:rsidRDefault="00886219" w:rsidP="00886219"/>
    <w:p w14:paraId="63CC0F92" w14:textId="055807DB" w:rsidR="00886219" w:rsidRDefault="00886219" w:rsidP="00886219"/>
    <w:bookmarkStart w:id="0" w:name="_Hlk88053923"/>
    <w:bookmarkStart w:id="1" w:name="_Hlk101260313"/>
    <w:p w14:paraId="24DE162B" w14:textId="18D52CE8" w:rsidR="00851D12" w:rsidRDefault="00851D12" w:rsidP="00851D12">
      <w:r>
        <w:rPr>
          <w:noProof/>
        </w:rPr>
        <w:lastRenderedPageBreak/>
        <mc:AlternateContent>
          <mc:Choice Requires="wps">
            <w:drawing>
              <wp:anchor distT="0" distB="0" distL="114300" distR="114300" simplePos="0" relativeHeight="251660288" behindDoc="0" locked="0" layoutInCell="1" allowOverlap="1" wp14:anchorId="1125BD03" wp14:editId="4E3E88A0">
                <wp:simplePos x="0" y="0"/>
                <wp:positionH relativeFrom="column">
                  <wp:posOffset>2971800</wp:posOffset>
                </wp:positionH>
                <wp:positionV relativeFrom="paragraph">
                  <wp:posOffset>16510</wp:posOffset>
                </wp:positionV>
                <wp:extent cx="2148205" cy="1577340"/>
                <wp:effectExtent l="19050" t="19050" r="23495" b="4191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205" cy="1577340"/>
                        </a:xfrm>
                        <a:prstGeom prst="flowChartDecision">
                          <a:avLst/>
                        </a:prstGeom>
                        <a:solidFill>
                          <a:srgbClr val="FFC000"/>
                        </a:solidFill>
                        <a:ln w="9525">
                          <a:solidFill>
                            <a:srgbClr val="000000"/>
                          </a:solidFill>
                          <a:miter lim="800000"/>
                          <a:headEnd/>
                          <a:tailEnd/>
                        </a:ln>
                      </wps:spPr>
                      <wps:txbx>
                        <w:txbxContent>
                          <w:p w14:paraId="10D0B3B4" w14:textId="77777777" w:rsidR="003C2641" w:rsidRDefault="003C2641" w:rsidP="00851D12">
                            <w:pPr>
                              <w:jc w:val="center"/>
                            </w:pPr>
                            <w:r w:rsidRPr="0004002F">
                              <w:t>Is the event material to your agency’s financial</w:t>
                            </w: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BD03" id="_x0000_t110" coordsize="21600,21600" o:spt="110" path="m10800,l,10800,10800,21600,21600,10800xe">
                <v:stroke joinstyle="miter"/>
                <v:path gradientshapeok="t" o:connecttype="rect" textboxrect="5400,5400,16200,16200"/>
              </v:shapetype>
              <v:shape id="AutoShape 28" o:spid="_x0000_s1026" type="#_x0000_t110" style="position:absolute;margin-left:234pt;margin-top:1.3pt;width:169.15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" fillcolor="#ffc000">
                <v:textbox>
                  <w:txbxContent>
                    <w:p w14:paraId="10D0B3B4" w14:textId="77777777" w:rsidR="003C2641" w:rsidRDefault="003C2641" w:rsidP="00851D12">
                      <w:pPr>
                        <w:jc w:val="center"/>
                      </w:pPr>
                      <w:r w:rsidRPr="0004002F">
                        <w:t>Is the event material to your agency’s financial</w:t>
                      </w:r>
                      <w:r>
                        <w:t>s?</w:t>
                      </w:r>
                    </w:p>
                  </w:txbxContent>
                </v:textbox>
              </v:shape>
            </w:pict>
          </mc:Fallback>
        </mc:AlternateContent>
      </w:r>
    </w:p>
    <w:p w14:paraId="77053AEC" w14:textId="0F67B69C" w:rsidR="00851D12" w:rsidRDefault="00851D12" w:rsidP="00851D12"/>
    <w:p w14:paraId="1EB25EA1" w14:textId="77777777" w:rsidR="00851D12" w:rsidRDefault="00851D12" w:rsidP="00851D12"/>
    <w:p w14:paraId="3BE519BC" w14:textId="63F7BD60" w:rsidR="00851D12" w:rsidRDefault="00851D12" w:rsidP="00851D12"/>
    <w:p w14:paraId="5F191391" w14:textId="33A141EE" w:rsidR="00851D12" w:rsidRDefault="00851D12" w:rsidP="00851D12">
      <w:r>
        <w:rPr>
          <w:noProof/>
        </w:rPr>
        <mc:AlternateContent>
          <mc:Choice Requires="wps">
            <w:drawing>
              <wp:anchor distT="0" distB="0" distL="114300" distR="114300" simplePos="0" relativeHeight="251659264" behindDoc="0" locked="0" layoutInCell="1" allowOverlap="1" wp14:anchorId="37421029" wp14:editId="626478AC">
                <wp:simplePos x="0" y="0"/>
                <wp:positionH relativeFrom="column">
                  <wp:posOffset>445135</wp:posOffset>
                </wp:positionH>
                <wp:positionV relativeFrom="paragraph">
                  <wp:posOffset>127000</wp:posOffset>
                </wp:positionV>
                <wp:extent cx="1440815" cy="1045210"/>
                <wp:effectExtent l="6985" t="7620" r="9525" b="1397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1045210"/>
                        </a:xfrm>
                        <a:prstGeom prst="roundRect">
                          <a:avLst>
                            <a:gd name="adj" fmla="val 16667"/>
                          </a:avLst>
                        </a:prstGeom>
                        <a:solidFill>
                          <a:srgbClr val="FFFF00"/>
                        </a:solidFill>
                        <a:ln w="9525">
                          <a:solidFill>
                            <a:srgbClr val="000000"/>
                          </a:solidFill>
                          <a:round/>
                          <a:headEnd/>
                          <a:tailEnd/>
                        </a:ln>
                      </wps:spPr>
                      <wps:txbx>
                        <w:txbxContent>
                          <w:p w14:paraId="318AAD33" w14:textId="77777777" w:rsidR="003C2641" w:rsidRDefault="003C2641" w:rsidP="00851D12">
                            <w:pPr>
                              <w:jc w:val="center"/>
                            </w:pPr>
                            <w:r w:rsidRPr="0004002F">
                              <w:t>Restate</w:t>
                            </w:r>
                            <w:r>
                              <w:t>.</w:t>
                            </w:r>
                          </w:p>
                          <w:p w14:paraId="302348D5" w14:textId="77777777" w:rsidR="003C2641" w:rsidRDefault="003C2641" w:rsidP="00851D12">
                            <w:pPr>
                              <w:jc w:val="center"/>
                            </w:pPr>
                            <w:r w:rsidRPr="0004002F">
                              <w:t>Use USSGL</w:t>
                            </w:r>
                          </w:p>
                          <w:p w14:paraId="54ADDBE9" w14:textId="77777777" w:rsidR="003C2641" w:rsidRDefault="003C2641" w:rsidP="00851D12">
                            <w:pPr>
                              <w:jc w:val="center"/>
                            </w:pPr>
                            <w:r>
                              <w:t xml:space="preserve">account </w:t>
                            </w:r>
                            <w:r w:rsidRPr="0004002F">
                              <w:t>7400</w:t>
                            </w:r>
                            <w:r>
                              <w:t>00/740500*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21029" id="AutoShape 27" o:spid="_x0000_s1027" style="position:absolute;margin-left:35.05pt;margin-top:10pt;width:113.45pt;height: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" fillcolor="yellow">
                <v:textbox>
                  <w:txbxContent>
                    <w:p w14:paraId="318AAD33" w14:textId="77777777" w:rsidR="003C2641" w:rsidRDefault="003C2641" w:rsidP="00851D12">
                      <w:pPr>
                        <w:jc w:val="center"/>
                      </w:pPr>
                      <w:r w:rsidRPr="0004002F">
                        <w:t>Restate</w:t>
                      </w:r>
                      <w:r>
                        <w:t>.</w:t>
                      </w:r>
                    </w:p>
                    <w:p w14:paraId="302348D5" w14:textId="77777777" w:rsidR="003C2641" w:rsidRDefault="003C2641" w:rsidP="00851D12">
                      <w:pPr>
                        <w:jc w:val="center"/>
                      </w:pPr>
                      <w:r w:rsidRPr="0004002F">
                        <w:t>Use USSGL</w:t>
                      </w:r>
                    </w:p>
                    <w:p w14:paraId="54ADDBE9" w14:textId="77777777" w:rsidR="003C2641" w:rsidRDefault="003C2641" w:rsidP="00851D12">
                      <w:pPr>
                        <w:jc w:val="center"/>
                      </w:pPr>
                      <w:r>
                        <w:t xml:space="preserve">account </w:t>
                      </w:r>
                      <w:r w:rsidRPr="0004002F">
                        <w:t>7400</w:t>
                      </w:r>
                      <w:r>
                        <w:t>00/740500*</w:t>
                      </w:r>
                    </w:p>
                  </w:txbxContent>
                </v:textbox>
              </v:roundrect>
            </w:pict>
          </mc:Fallback>
        </mc:AlternateContent>
      </w:r>
    </w:p>
    <w:p w14:paraId="60108C72" w14:textId="4707C439" w:rsidR="00851D12" w:rsidRDefault="00F30272" w:rsidP="00851D12">
      <w:r>
        <w:rPr>
          <w:noProof/>
        </w:rPr>
        <mc:AlternateContent>
          <mc:Choice Requires="wps">
            <w:drawing>
              <wp:anchor distT="0" distB="0" distL="114300" distR="114300" simplePos="0" relativeHeight="251668480" behindDoc="0" locked="0" layoutInCell="1" allowOverlap="1" wp14:anchorId="5B2CD712" wp14:editId="0FB1A861">
                <wp:simplePos x="0" y="0"/>
                <wp:positionH relativeFrom="column">
                  <wp:posOffset>6001385</wp:posOffset>
                </wp:positionH>
                <wp:positionV relativeFrom="paragraph">
                  <wp:posOffset>19685</wp:posOffset>
                </wp:positionV>
                <wp:extent cx="1391285" cy="892810"/>
                <wp:effectExtent l="9525" t="7620" r="8890" b="1397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892810"/>
                        </a:xfrm>
                        <a:prstGeom prst="roundRect">
                          <a:avLst>
                            <a:gd name="adj" fmla="val 16667"/>
                          </a:avLst>
                        </a:prstGeom>
                        <a:solidFill>
                          <a:srgbClr val="FFFF00"/>
                        </a:solidFill>
                        <a:ln w="9525">
                          <a:solidFill>
                            <a:srgbClr val="000000"/>
                          </a:solidFill>
                          <a:round/>
                          <a:headEnd/>
                          <a:tailEnd/>
                        </a:ln>
                      </wps:spPr>
                      <wps:txbx>
                        <w:txbxContent>
                          <w:p w14:paraId="2CDA4CE4" w14:textId="77777777" w:rsidR="003C2641" w:rsidRDefault="003C2641" w:rsidP="00851D12">
                            <w:pPr>
                              <w:jc w:val="center"/>
                            </w:pPr>
                            <w:r>
                              <w:t xml:space="preserve">Do </w:t>
                            </w:r>
                            <w:r w:rsidRPr="000A6B73">
                              <w:rPr>
                                <w:b/>
                              </w:rPr>
                              <w:t>not</w:t>
                            </w:r>
                            <w:r>
                              <w:t xml:space="preserve"> r</w:t>
                            </w:r>
                            <w:r w:rsidRPr="0004002F">
                              <w:t>estate</w:t>
                            </w:r>
                            <w:r>
                              <w:t xml:space="preserve">. </w:t>
                            </w:r>
                          </w:p>
                          <w:p w14:paraId="4DC49919" w14:textId="77777777" w:rsidR="003C2641" w:rsidRDefault="003C2641" w:rsidP="00851D12">
                            <w:pPr>
                              <w:jc w:val="center"/>
                            </w:pPr>
                            <w:r>
                              <w:t>Use current-year USSGL.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2CD712" id="AutoShape 37" o:spid="_x0000_s1028" style="position:absolute;margin-left:472.55pt;margin-top:1.55pt;width:109.55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" fillcolor="yellow">
                <v:textbox>
                  <w:txbxContent>
                    <w:p w14:paraId="2CDA4CE4" w14:textId="77777777" w:rsidR="003C2641" w:rsidRDefault="003C2641" w:rsidP="00851D12">
                      <w:pPr>
                        <w:jc w:val="center"/>
                      </w:pPr>
                      <w:r>
                        <w:t xml:space="preserve">Do </w:t>
                      </w:r>
                      <w:r w:rsidRPr="000A6B73">
                        <w:rPr>
                          <w:b/>
                        </w:rPr>
                        <w:t>not</w:t>
                      </w:r>
                      <w:r>
                        <w:t xml:space="preserve"> r</w:t>
                      </w:r>
                      <w:r w:rsidRPr="0004002F">
                        <w:t>estate</w:t>
                      </w:r>
                      <w:r>
                        <w:t xml:space="preserve">. </w:t>
                      </w:r>
                    </w:p>
                    <w:p w14:paraId="4DC49919" w14:textId="77777777" w:rsidR="003C2641" w:rsidRDefault="003C2641" w:rsidP="00851D12">
                      <w:pPr>
                        <w:jc w:val="center"/>
                      </w:pPr>
                      <w:r>
                        <w:t>Use current-year USSGL.</w:t>
                      </w:r>
                    </w:p>
                  </w:txbxContent>
                </v:textbox>
              </v:roundrect>
            </w:pict>
          </mc:Fallback>
        </mc:AlternateContent>
      </w:r>
    </w:p>
    <w:p w14:paraId="75E8EB65" w14:textId="6F485308" w:rsidR="00851D12" w:rsidRDefault="00862095" w:rsidP="00851D12">
      <w:r>
        <w:rPr>
          <w:noProof/>
        </w:rPr>
        <mc:AlternateContent>
          <mc:Choice Requires="wps">
            <w:drawing>
              <wp:anchor distT="0" distB="0" distL="114300" distR="114300" simplePos="0" relativeHeight="251663360" behindDoc="0" locked="0" layoutInCell="1" allowOverlap="1" wp14:anchorId="7E7B767C" wp14:editId="25AF406C">
                <wp:simplePos x="0" y="0"/>
                <wp:positionH relativeFrom="column">
                  <wp:posOffset>5343525</wp:posOffset>
                </wp:positionH>
                <wp:positionV relativeFrom="paragraph">
                  <wp:posOffset>162561</wp:posOffset>
                </wp:positionV>
                <wp:extent cx="638175" cy="45719"/>
                <wp:effectExtent l="0" t="38100" r="47625" b="88265"/>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B00DA" id="_x0000_t32" coordsize="21600,21600" o:spt="32" o:oned="t" path="m,l21600,21600e" filled="f">
                <v:path arrowok="t" fillok="f" o:connecttype="none"/>
                <o:lock v:ext="edit" shapetype="t"/>
              </v:shapetype>
              <v:shape id="AutoShape 31" o:spid="_x0000_s1026" type="#_x0000_t32" style="position:absolute;margin-left:420.75pt;margin-top:12.8pt;width:50.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6041C3B3" wp14:editId="5645B95B">
                <wp:simplePos x="0" y="0"/>
                <wp:positionH relativeFrom="column">
                  <wp:posOffset>4867275</wp:posOffset>
                </wp:positionH>
                <wp:positionV relativeFrom="paragraph">
                  <wp:posOffset>34290</wp:posOffset>
                </wp:positionV>
                <wp:extent cx="443865" cy="287020"/>
                <wp:effectExtent l="9525" t="8255" r="13335" b="952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87020"/>
                        </a:xfrm>
                        <a:prstGeom prst="rect">
                          <a:avLst/>
                        </a:prstGeom>
                        <a:solidFill>
                          <a:srgbClr val="FFFFFF"/>
                        </a:solidFill>
                        <a:ln w="9525">
                          <a:solidFill>
                            <a:srgbClr val="000000"/>
                          </a:solidFill>
                          <a:miter lim="800000"/>
                          <a:headEnd/>
                          <a:tailEnd/>
                        </a:ln>
                      </wps:spPr>
                      <wps:txbx>
                        <w:txbxContent>
                          <w:p w14:paraId="1C5F5277" w14:textId="77777777" w:rsidR="003C2641" w:rsidRDefault="003C2641" w:rsidP="00851D12">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1C3B3" id="_x0000_t202" coordsize="21600,21600" o:spt="202" path="m,l,21600r21600,l21600,xe">
                <v:stroke joinstyle="miter"/>
                <v:path gradientshapeok="t" o:connecttype="rect"/>
              </v:shapetype>
              <v:shape id="Text Box 32" o:spid="_x0000_s1029" type="#_x0000_t202" style="position:absolute;margin-left:383.25pt;margin-top:2.7pt;width:34.95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mGwIAADE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">
                <v:textbox>
                  <w:txbxContent>
                    <w:p w14:paraId="1C5F5277" w14:textId="77777777" w:rsidR="003C2641" w:rsidRDefault="003C2641" w:rsidP="00851D12">
                      <w:r>
                        <w:t>NO</w:t>
                      </w:r>
                    </w:p>
                  </w:txbxContent>
                </v:textbox>
              </v:shape>
            </w:pict>
          </mc:Fallback>
        </mc:AlternateContent>
      </w:r>
      <w:r w:rsidR="00851D12">
        <w:rPr>
          <w:noProof/>
        </w:rPr>
        <mc:AlternateContent>
          <mc:Choice Requires="wps">
            <w:drawing>
              <wp:anchor distT="0" distB="0" distL="114300" distR="114300" simplePos="0" relativeHeight="251662336" behindDoc="0" locked="0" layoutInCell="1" allowOverlap="1" wp14:anchorId="5BC06025" wp14:editId="6C00676C">
                <wp:simplePos x="0" y="0"/>
                <wp:positionH relativeFrom="column">
                  <wp:posOffset>2743200</wp:posOffset>
                </wp:positionH>
                <wp:positionV relativeFrom="paragraph">
                  <wp:posOffset>15240</wp:posOffset>
                </wp:positionV>
                <wp:extent cx="495300" cy="287020"/>
                <wp:effectExtent l="13970" t="8255" r="5080" b="952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7020"/>
                        </a:xfrm>
                        <a:prstGeom prst="rect">
                          <a:avLst/>
                        </a:prstGeom>
                        <a:solidFill>
                          <a:srgbClr val="FFFFFF"/>
                        </a:solidFill>
                        <a:ln w="9525">
                          <a:solidFill>
                            <a:srgbClr val="000000"/>
                          </a:solidFill>
                          <a:miter lim="800000"/>
                          <a:headEnd/>
                          <a:tailEnd/>
                        </a:ln>
                      </wps:spPr>
                      <wps:txbx>
                        <w:txbxContent>
                          <w:p w14:paraId="0A323EDC" w14:textId="77777777" w:rsidR="003C2641" w:rsidRDefault="003C2641" w:rsidP="00851D12">
                            <w:r>
                              <w:t>YES</w:t>
                            </w:r>
                          </w:p>
                          <w:p w14:paraId="44A22B2E" w14:textId="77777777" w:rsidR="003C2641" w:rsidRDefault="003C2641" w:rsidP="00851D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06025" id="Text Box 30" o:spid="_x0000_s1030" type="#_x0000_t202" style="position:absolute;margin-left:3in;margin-top:1.2pt;width:39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">
                <v:textbox>
                  <w:txbxContent>
                    <w:p w14:paraId="0A323EDC" w14:textId="77777777" w:rsidR="003C2641" w:rsidRDefault="003C2641" w:rsidP="00851D12">
                      <w:r>
                        <w:t>YES</w:t>
                      </w:r>
                    </w:p>
                    <w:p w14:paraId="44A22B2E" w14:textId="77777777" w:rsidR="003C2641" w:rsidRDefault="003C2641" w:rsidP="00851D12"/>
                  </w:txbxContent>
                </v:textbox>
              </v:shape>
            </w:pict>
          </mc:Fallback>
        </mc:AlternateContent>
      </w:r>
    </w:p>
    <w:p w14:paraId="039B76CF" w14:textId="004923E0" w:rsidR="00851D12" w:rsidRDefault="00851D12" w:rsidP="00851D12">
      <w:r>
        <w:rPr>
          <w:noProof/>
        </w:rPr>
        <mc:AlternateContent>
          <mc:Choice Requires="wps">
            <w:drawing>
              <wp:anchor distT="0" distB="0" distL="114300" distR="114300" simplePos="0" relativeHeight="251661312" behindDoc="0" locked="0" layoutInCell="1" allowOverlap="1" wp14:anchorId="218514FC" wp14:editId="3296EE10">
                <wp:simplePos x="0" y="0"/>
                <wp:positionH relativeFrom="column">
                  <wp:posOffset>1943099</wp:posOffset>
                </wp:positionH>
                <wp:positionV relativeFrom="paragraph">
                  <wp:posOffset>6985</wp:posOffset>
                </wp:positionV>
                <wp:extent cx="733425" cy="186690"/>
                <wp:effectExtent l="38100" t="0" r="28575" b="8001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4E73" id="AutoShape 29" o:spid="_x0000_s1026" type="#_x0000_t32" style="position:absolute;margin-left:153pt;margin-top:.55pt;width:57.75pt;height:1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">
                <v:stroke endarrow="block"/>
              </v:shape>
            </w:pict>
          </mc:Fallback>
        </mc:AlternateContent>
      </w:r>
    </w:p>
    <w:p w14:paraId="7E299313" w14:textId="6AEA1563" w:rsidR="00851D12" w:rsidRDefault="00851D12" w:rsidP="00851D12">
      <w:r>
        <w:rPr>
          <w:noProof/>
        </w:rPr>
        <mc:AlternateContent>
          <mc:Choice Requires="wps">
            <w:drawing>
              <wp:anchor distT="0" distB="0" distL="114300" distR="114300" simplePos="0" relativeHeight="251670528" behindDoc="0" locked="0" layoutInCell="1" allowOverlap="1" wp14:anchorId="7C6F4BBF" wp14:editId="1157A73D">
                <wp:simplePos x="0" y="0"/>
                <wp:positionH relativeFrom="column">
                  <wp:posOffset>3609974</wp:posOffset>
                </wp:positionH>
                <wp:positionV relativeFrom="paragraph">
                  <wp:posOffset>127000</wp:posOffset>
                </wp:positionV>
                <wp:extent cx="2381250" cy="1123950"/>
                <wp:effectExtent l="38100" t="0" r="19050" b="5715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F144D" id="AutoShape 39" o:spid="_x0000_s1026" type="#_x0000_t32" style="position:absolute;margin-left:284.25pt;margin-top:10pt;width:187.5pt;height:8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">
                <v:stroke endarrow="block"/>
              </v:shape>
            </w:pict>
          </mc:Fallback>
        </mc:AlternateContent>
      </w:r>
    </w:p>
    <w:p w14:paraId="1BFC42BB" w14:textId="3EECB256" w:rsidR="00851D12" w:rsidRDefault="00851D12" w:rsidP="00851D12"/>
    <w:p w14:paraId="3798B91B" w14:textId="19826536" w:rsidR="00851D12" w:rsidRDefault="00862095" w:rsidP="00851D12">
      <w:r>
        <w:rPr>
          <w:noProof/>
        </w:rPr>
        <mc:AlternateContent>
          <mc:Choice Requires="wps">
            <w:drawing>
              <wp:anchor distT="0" distB="0" distL="114300" distR="114300" simplePos="0" relativeHeight="251669504" behindDoc="0" locked="0" layoutInCell="1" allowOverlap="1" wp14:anchorId="6BE9C5BB" wp14:editId="4082F104">
                <wp:simplePos x="0" y="0"/>
                <wp:positionH relativeFrom="column">
                  <wp:posOffset>1866900</wp:posOffset>
                </wp:positionH>
                <wp:positionV relativeFrom="paragraph">
                  <wp:posOffset>5080</wp:posOffset>
                </wp:positionV>
                <wp:extent cx="619125" cy="723900"/>
                <wp:effectExtent l="0" t="0" r="66675" b="5715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432D1" id="AutoShape 38" o:spid="_x0000_s1026" type="#_x0000_t32" style="position:absolute;margin-left:147pt;margin-top:.4pt;width:48.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">
                <v:stroke endarrow="block"/>
              </v:shape>
            </w:pict>
          </mc:Fallback>
        </mc:AlternateContent>
      </w:r>
    </w:p>
    <w:p w14:paraId="79020AFC" w14:textId="35D91FBB" w:rsidR="00851D12" w:rsidRDefault="00851D12" w:rsidP="00851D12">
      <w:r>
        <w:t xml:space="preserve">*As explained earlier, </w:t>
      </w:r>
    </w:p>
    <w:p w14:paraId="5E6C5F01" w14:textId="040800DD" w:rsidR="00851D12" w:rsidRDefault="00563C5F" w:rsidP="00851D12">
      <w:r>
        <w:rPr>
          <w:noProof/>
        </w:rPr>
        <mc:AlternateContent>
          <mc:Choice Requires="wps">
            <w:drawing>
              <wp:anchor distT="0" distB="0" distL="114300" distR="114300" simplePos="0" relativeHeight="251665408" behindDoc="0" locked="0" layoutInCell="1" allowOverlap="1" wp14:anchorId="7904BF87" wp14:editId="2101A11A">
                <wp:simplePos x="0" y="0"/>
                <wp:positionH relativeFrom="column">
                  <wp:posOffset>2000250</wp:posOffset>
                </wp:positionH>
                <wp:positionV relativeFrom="paragraph">
                  <wp:posOffset>26035</wp:posOffset>
                </wp:positionV>
                <wp:extent cx="1876425" cy="1529715"/>
                <wp:effectExtent l="19050" t="19050" r="28575" b="3238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529715"/>
                        </a:xfrm>
                        <a:prstGeom prst="flowChartDecision">
                          <a:avLst/>
                        </a:prstGeom>
                        <a:solidFill>
                          <a:srgbClr val="92D050"/>
                        </a:solidFill>
                        <a:ln w="9525">
                          <a:solidFill>
                            <a:srgbClr val="000000"/>
                          </a:solidFill>
                          <a:miter lim="800000"/>
                          <a:headEnd/>
                          <a:tailEnd/>
                        </a:ln>
                      </wps:spPr>
                      <wps:txbx>
                        <w:txbxContent>
                          <w:p w14:paraId="0FEB4F0A" w14:textId="77777777" w:rsidR="003C2641" w:rsidRDefault="003C2641" w:rsidP="00851D12">
                            <w:pPr>
                              <w:jc w:val="center"/>
                            </w:pPr>
                          </w:p>
                          <w:p w14:paraId="5143E1C3" w14:textId="77777777" w:rsidR="003C2641" w:rsidRDefault="003C2641" w:rsidP="00851D12">
                            <w:pPr>
                              <w:jc w:val="center"/>
                            </w:pPr>
                            <w:r w:rsidRPr="0004002F">
                              <w:t xml:space="preserve">Is </w:t>
                            </w:r>
                            <w:r>
                              <w:t>FBWT affected</w:t>
                            </w:r>
                            <w:r w:rsidRPr="0004002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BF87" id="AutoShape 33" o:spid="_x0000_s1031" type="#_x0000_t110" style="position:absolute;margin-left:157.5pt;margin-top:2.05pt;width:147.75pt;height:1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" fillcolor="#92d050">
                <v:textbox>
                  <w:txbxContent>
                    <w:p w14:paraId="0FEB4F0A" w14:textId="77777777" w:rsidR="003C2641" w:rsidRDefault="003C2641" w:rsidP="00851D12">
                      <w:pPr>
                        <w:jc w:val="center"/>
                      </w:pPr>
                    </w:p>
                    <w:p w14:paraId="5143E1C3" w14:textId="77777777" w:rsidR="003C2641" w:rsidRDefault="003C2641" w:rsidP="00851D12">
                      <w:pPr>
                        <w:jc w:val="center"/>
                      </w:pPr>
                      <w:r w:rsidRPr="0004002F">
                        <w:t xml:space="preserve">Is </w:t>
                      </w:r>
                      <w:r>
                        <w:t>FBWT affected</w:t>
                      </w:r>
                      <w:r w:rsidRPr="0004002F">
                        <w:t>?</w:t>
                      </w:r>
                    </w:p>
                  </w:txbxContent>
                </v:textbox>
              </v:shape>
            </w:pict>
          </mc:Fallback>
        </mc:AlternateContent>
      </w:r>
      <w:r w:rsidR="00851D12">
        <w:t>USSGL account 740000 is used if</w:t>
      </w:r>
    </w:p>
    <w:p w14:paraId="7E859422" w14:textId="4215C5FF" w:rsidR="00851D12" w:rsidRDefault="00F30272" w:rsidP="00851D12">
      <w:r>
        <w:rPr>
          <w:noProof/>
        </w:rPr>
        <mc:AlternateContent>
          <mc:Choice Requires="wps">
            <w:drawing>
              <wp:anchor distT="0" distB="0" distL="114300" distR="114300" simplePos="0" relativeHeight="251683840" behindDoc="0" locked="0" layoutInCell="1" allowOverlap="1" wp14:anchorId="5B2A936D" wp14:editId="2EDC1AAC">
                <wp:simplePos x="0" y="0"/>
                <wp:positionH relativeFrom="column">
                  <wp:posOffset>5229225</wp:posOffset>
                </wp:positionH>
                <wp:positionV relativeFrom="paragraph">
                  <wp:posOffset>12700</wp:posOffset>
                </wp:positionV>
                <wp:extent cx="2438400" cy="12477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2438400" cy="1247775"/>
                        </a:xfrm>
                        <a:prstGeom prst="rect">
                          <a:avLst/>
                        </a:prstGeom>
                        <a:solidFill>
                          <a:srgbClr val="92D050"/>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3438D958" w14:textId="77777777" w:rsidR="003C2641" w:rsidRDefault="003C2641" w:rsidP="00851D12">
                            <w:pPr>
                              <w:jc w:val="center"/>
                            </w:pPr>
                            <w:r>
                              <w:t>Please refer to OMB Circular No. A-11, Appendix F, Section 15, and work with OMB and Treasury to determine if a backdated Treasury document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936D" id="Rectangle 28" o:spid="_x0000_s1032" style="position:absolute;margin-left:411.75pt;margin-top:1pt;width:192pt;height:9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" fillcolor="#92d050" strokecolor="black [3213]" strokeweight=".5pt">
                <v:textbox>
                  <w:txbxContent>
                    <w:p w14:paraId="3438D958" w14:textId="77777777" w:rsidR="003C2641" w:rsidRDefault="003C2641" w:rsidP="00851D12">
                      <w:pPr>
                        <w:jc w:val="center"/>
                      </w:pPr>
                      <w:r>
                        <w:t>Please refer to OMB Circular No. A-11, Appendix F, Section 15, and work with OMB and Treasury to determine if a backdated Treasury document is required.</w:t>
                      </w:r>
                    </w:p>
                  </w:txbxContent>
                </v:textbox>
              </v:rect>
            </w:pict>
          </mc:Fallback>
        </mc:AlternateContent>
      </w:r>
      <w:r w:rsidR="00851D12">
        <w:t>the agency reports single year</w:t>
      </w:r>
    </w:p>
    <w:p w14:paraId="6590D655" w14:textId="77777777" w:rsidR="00851D12" w:rsidRDefault="00851D12" w:rsidP="00851D12">
      <w:r>
        <w:t>financial statements. Otherwise</w:t>
      </w:r>
    </w:p>
    <w:p w14:paraId="007B6FFF" w14:textId="3FF5A8AE" w:rsidR="00851D12" w:rsidRDefault="00851D12" w:rsidP="00851D12">
      <w:r>
        <w:rPr>
          <w:noProof/>
        </w:rPr>
        <mc:AlternateContent>
          <mc:Choice Requires="wps">
            <w:drawing>
              <wp:anchor distT="0" distB="0" distL="114300" distR="114300" simplePos="0" relativeHeight="251672576" behindDoc="0" locked="0" layoutInCell="1" allowOverlap="1" wp14:anchorId="0FDB4E5D" wp14:editId="5CC2981C">
                <wp:simplePos x="0" y="0"/>
                <wp:positionH relativeFrom="column">
                  <wp:posOffset>3954780</wp:posOffset>
                </wp:positionH>
                <wp:positionV relativeFrom="paragraph">
                  <wp:posOffset>90805</wp:posOffset>
                </wp:positionV>
                <wp:extent cx="480060" cy="285750"/>
                <wp:effectExtent l="0" t="0" r="15240" b="1905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85750"/>
                        </a:xfrm>
                        <a:prstGeom prst="rect">
                          <a:avLst/>
                        </a:prstGeom>
                        <a:solidFill>
                          <a:srgbClr val="FFFFFF"/>
                        </a:solidFill>
                        <a:ln w="9525">
                          <a:solidFill>
                            <a:srgbClr val="000000"/>
                          </a:solidFill>
                          <a:miter lim="800000"/>
                          <a:headEnd/>
                          <a:tailEnd/>
                        </a:ln>
                      </wps:spPr>
                      <wps:txbx>
                        <w:txbxContent>
                          <w:p w14:paraId="03F6E734" w14:textId="77777777" w:rsidR="003C2641" w:rsidRDefault="003C2641" w:rsidP="00851D12">
                            <w: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B4E5D" id="Text Box 41" o:spid="_x0000_s1033" type="#_x0000_t202" style="position:absolute;margin-left:311.4pt;margin-top:7.15pt;width:37.8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">
                <v:textbox>
                  <w:txbxContent>
                    <w:p w14:paraId="03F6E734" w14:textId="77777777" w:rsidR="003C2641" w:rsidRDefault="003C2641" w:rsidP="00851D12">
                      <w:r>
                        <w:t>YES</w:t>
                      </w:r>
                    </w:p>
                  </w:txbxContent>
                </v:textbox>
              </v:shape>
            </w:pict>
          </mc:Fallback>
        </mc:AlternateContent>
      </w:r>
      <w:r>
        <w:t>use USSGL account 740500.</w:t>
      </w:r>
    </w:p>
    <w:p w14:paraId="1A843972" w14:textId="4F39AC23" w:rsidR="00851D12" w:rsidRDefault="00851D12" w:rsidP="00851D12">
      <w:pPr>
        <w:tabs>
          <w:tab w:val="left" w:pos="2940"/>
        </w:tabs>
      </w:pPr>
      <w:r>
        <w:rPr>
          <w:noProof/>
        </w:rPr>
        <mc:AlternateContent>
          <mc:Choice Requires="wps">
            <w:drawing>
              <wp:anchor distT="0" distB="0" distL="114300" distR="114300" simplePos="0" relativeHeight="251667456" behindDoc="0" locked="0" layoutInCell="1" allowOverlap="1" wp14:anchorId="77855C72" wp14:editId="4C0462CB">
                <wp:simplePos x="0" y="0"/>
                <wp:positionH relativeFrom="column">
                  <wp:posOffset>4457700</wp:posOffset>
                </wp:positionH>
                <wp:positionV relativeFrom="paragraph">
                  <wp:posOffset>38735</wp:posOffset>
                </wp:positionV>
                <wp:extent cx="714375" cy="45719"/>
                <wp:effectExtent l="0" t="57150" r="28575" b="5016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FA00A" id="AutoShape 36" o:spid="_x0000_s1026" type="#_x0000_t32" style="position:absolute;margin-left:351pt;margin-top:3.05pt;width:56.2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">
                <v:stroke endarrow="block"/>
              </v:shape>
            </w:pict>
          </mc:Fallback>
        </mc:AlternateContent>
      </w:r>
    </w:p>
    <w:p w14:paraId="5D9C798B" w14:textId="3EB607E4" w:rsidR="00851D12" w:rsidRDefault="00851D12" w:rsidP="00851D12"/>
    <w:p w14:paraId="56EFB880" w14:textId="3E84DA0D" w:rsidR="00851D12" w:rsidRDefault="00851D12" w:rsidP="00851D12"/>
    <w:p w14:paraId="4585F758" w14:textId="25B8C396" w:rsidR="00851D12" w:rsidRDefault="00851D12" w:rsidP="00851D12"/>
    <w:p w14:paraId="3F6EB393" w14:textId="50A76C80" w:rsidR="00851D12" w:rsidRDefault="00F30272" w:rsidP="00851D12">
      <w:r>
        <w:rPr>
          <w:noProof/>
        </w:rPr>
        <mc:AlternateContent>
          <mc:Choice Requires="wps">
            <w:drawing>
              <wp:anchor distT="0" distB="0" distL="114300" distR="114300" simplePos="0" relativeHeight="251679744" behindDoc="0" locked="0" layoutInCell="1" allowOverlap="1" wp14:anchorId="5C4D2218" wp14:editId="04EA0E43">
                <wp:simplePos x="0" y="0"/>
                <wp:positionH relativeFrom="margin">
                  <wp:posOffset>7038975</wp:posOffset>
                </wp:positionH>
                <wp:positionV relativeFrom="paragraph">
                  <wp:posOffset>154305</wp:posOffset>
                </wp:positionV>
                <wp:extent cx="1036320" cy="450850"/>
                <wp:effectExtent l="0" t="0" r="11430" b="2540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50850"/>
                        </a:xfrm>
                        <a:prstGeom prst="rect">
                          <a:avLst/>
                        </a:prstGeom>
                        <a:solidFill>
                          <a:srgbClr val="FFFFFF"/>
                        </a:solidFill>
                        <a:ln w="9525">
                          <a:solidFill>
                            <a:srgbClr val="000000"/>
                          </a:solidFill>
                          <a:miter lim="800000"/>
                          <a:headEnd/>
                          <a:tailEnd/>
                        </a:ln>
                      </wps:spPr>
                      <wps:txbx>
                        <w:txbxContent>
                          <w:p w14:paraId="32106E63" w14:textId="77777777" w:rsidR="003C2641" w:rsidRDefault="003C2641" w:rsidP="00851D12">
                            <w:r>
                              <w:t>IF NOT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D2218" id="Text Box 48" o:spid="_x0000_s1034" type="#_x0000_t202" style="position:absolute;margin-left:554.25pt;margin-top:12.15pt;width:81.6pt;height:3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">
                <v:textbox>
                  <w:txbxContent>
                    <w:p w14:paraId="32106E63" w14:textId="77777777" w:rsidR="003C2641" w:rsidRDefault="003C2641" w:rsidP="00851D12">
                      <w:r>
                        <w:t>IF NOT REQUIRED</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2A553440" wp14:editId="18492360">
                <wp:simplePos x="0" y="0"/>
                <wp:positionH relativeFrom="column">
                  <wp:posOffset>4905375</wp:posOffset>
                </wp:positionH>
                <wp:positionV relativeFrom="paragraph">
                  <wp:posOffset>167005</wp:posOffset>
                </wp:positionV>
                <wp:extent cx="1009650" cy="447675"/>
                <wp:effectExtent l="0" t="0" r="19050" b="2857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7675"/>
                        </a:xfrm>
                        <a:prstGeom prst="rect">
                          <a:avLst/>
                        </a:prstGeom>
                        <a:solidFill>
                          <a:srgbClr val="FFFFFF"/>
                        </a:solidFill>
                        <a:ln w="9525">
                          <a:solidFill>
                            <a:srgbClr val="000000"/>
                          </a:solidFill>
                          <a:miter lim="800000"/>
                          <a:headEnd/>
                          <a:tailEnd/>
                        </a:ln>
                      </wps:spPr>
                      <wps:txbx>
                        <w:txbxContent>
                          <w:p w14:paraId="3B67A428" w14:textId="77777777" w:rsidR="003C2641" w:rsidRDefault="003C2641" w:rsidP="00851D12">
                            <w:r>
                              <w:t>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53440" id="Text Box 46" o:spid="_x0000_s1035" type="#_x0000_t202" style="position:absolute;margin-left:386.25pt;margin-top:13.15pt;width:79.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9CGQIAADIEAAAOAAAAZHJzL2Uyb0RvYy54bWysU9tu2zAMfR+wfxD0vtgJcmmMOEWXLsOA&#10;7gJ0+wBFlmNhsqhRSuzs60fJaZrdXob5QRBN6pA8PFzd9q1hR4Vegy35eJRzpqyEStt9yb983r66&#10;4c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">
                <v:textbox>
                  <w:txbxContent>
                    <w:p w14:paraId="3B67A428" w14:textId="77777777" w:rsidR="003C2641" w:rsidRDefault="003C2641" w:rsidP="00851D12">
                      <w:r>
                        <w:t>IF REQUIRED</w:t>
                      </w:r>
                    </w:p>
                  </w:txbxContent>
                </v:textbox>
              </v:shape>
            </w:pict>
          </mc:Fallback>
        </mc:AlternateContent>
      </w:r>
    </w:p>
    <w:p w14:paraId="14EBE89E" w14:textId="47BECB99" w:rsidR="00851D12" w:rsidRDefault="00563C5F" w:rsidP="00851D12">
      <w:pPr>
        <w:tabs>
          <w:tab w:val="left" w:pos="6296"/>
        </w:tabs>
      </w:pPr>
      <w:r>
        <w:rPr>
          <w:noProof/>
        </w:rPr>
        <mc:AlternateContent>
          <mc:Choice Requires="wps">
            <w:drawing>
              <wp:anchor distT="0" distB="0" distL="114300" distR="114300" simplePos="0" relativeHeight="251678720" behindDoc="0" locked="0" layoutInCell="1" allowOverlap="1" wp14:anchorId="166C858C" wp14:editId="5370F9EE">
                <wp:simplePos x="0" y="0"/>
                <wp:positionH relativeFrom="column">
                  <wp:posOffset>2695575</wp:posOffset>
                </wp:positionH>
                <wp:positionV relativeFrom="paragraph">
                  <wp:posOffset>15240</wp:posOffset>
                </wp:positionV>
                <wp:extent cx="443865" cy="276225"/>
                <wp:effectExtent l="9525" t="13970" r="13335" b="5080"/>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76225"/>
                        </a:xfrm>
                        <a:prstGeom prst="rect">
                          <a:avLst/>
                        </a:prstGeom>
                        <a:solidFill>
                          <a:srgbClr val="FFFFFF"/>
                        </a:solidFill>
                        <a:ln w="9525">
                          <a:solidFill>
                            <a:srgbClr val="000000"/>
                          </a:solidFill>
                          <a:miter lim="800000"/>
                          <a:headEnd/>
                          <a:tailEnd/>
                        </a:ln>
                      </wps:spPr>
                      <wps:txbx>
                        <w:txbxContent>
                          <w:p w14:paraId="1211645B" w14:textId="77777777" w:rsidR="003C2641" w:rsidRDefault="003C2641" w:rsidP="00851D12">
                            <w: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6C858C" id="Text Box 47" o:spid="_x0000_s1036" type="#_x0000_t202" style="position:absolute;margin-left:212.25pt;margin-top:1.2pt;width:34.95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">
                <v:textbox style="mso-fit-shape-to-text:t">
                  <w:txbxContent>
                    <w:p w14:paraId="1211645B" w14:textId="77777777" w:rsidR="003C2641" w:rsidRDefault="003C2641" w:rsidP="00851D12">
                      <w:r>
                        <w:t>NO</w:t>
                      </w:r>
                    </w:p>
                  </w:txbxContent>
                </v:textbox>
              </v:shape>
            </w:pict>
          </mc:Fallback>
        </mc:AlternateContent>
      </w:r>
      <w:r w:rsidR="00851D12">
        <w:tab/>
      </w:r>
    </w:p>
    <w:p w14:paraId="3947C38D" w14:textId="64645F8F" w:rsidR="00851D12" w:rsidRDefault="000E3D5F" w:rsidP="00851D12">
      <w:r>
        <w:rPr>
          <w:noProof/>
        </w:rPr>
        <mc:AlternateContent>
          <mc:Choice Requires="wps">
            <w:drawing>
              <wp:anchor distT="0" distB="0" distL="114300" distR="114300" simplePos="0" relativeHeight="251682816" behindDoc="0" locked="0" layoutInCell="1" allowOverlap="1" wp14:anchorId="6C192632" wp14:editId="08C98B02">
                <wp:simplePos x="0" y="0"/>
                <wp:positionH relativeFrom="column">
                  <wp:posOffset>6437376</wp:posOffset>
                </wp:positionH>
                <wp:positionV relativeFrom="page">
                  <wp:posOffset>6342278</wp:posOffset>
                </wp:positionV>
                <wp:extent cx="2421255" cy="797357"/>
                <wp:effectExtent l="0" t="0" r="17145" b="22225"/>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797357"/>
                        </a:xfrm>
                        <a:prstGeom prst="rect">
                          <a:avLst/>
                        </a:prstGeom>
                        <a:solidFill>
                          <a:srgbClr val="FFFFFF"/>
                        </a:solidFill>
                        <a:ln w="9525">
                          <a:solidFill>
                            <a:srgbClr val="000000"/>
                          </a:solidFill>
                          <a:miter lim="800000"/>
                          <a:headEnd/>
                          <a:tailEnd/>
                        </a:ln>
                      </wps:spPr>
                      <wps:txbx>
                        <w:txbxContent>
                          <w:p w14:paraId="6A6FE82F" w14:textId="77777777" w:rsidR="000E3D5F" w:rsidRPr="000E3D5F" w:rsidRDefault="000E3D5F" w:rsidP="000E3D5F">
                            <w:pPr>
                              <w:widowControl w:val="0"/>
                              <w:ind w:left="144"/>
                              <w:textboxTightWrap w:val="allLines"/>
                              <w:rPr>
                                <w:sz w:val="19"/>
                                <w:szCs w:val="19"/>
                              </w:rPr>
                            </w:pPr>
                            <w:r w:rsidRPr="00703395">
                              <w:rPr>
                                <w:b/>
                                <w:bCs/>
                                <w:sz w:val="19"/>
                                <w:szCs w:val="19"/>
                              </w:rPr>
                              <w:t>Note:</w:t>
                            </w:r>
                            <w:r w:rsidRPr="00703395">
                              <w:rPr>
                                <w:sz w:val="19"/>
                                <w:szCs w:val="19"/>
                              </w:rPr>
                              <w:t xml:space="preserve"> For situations involving the GTAS revision window, and the prior-year attribute domain value “X”, refer to OMB Circular No. A-11, Appendix F, Section 15 for more detail.</w:t>
                            </w:r>
                          </w:p>
                          <w:p w14:paraId="4043B806" w14:textId="5C0CF827" w:rsidR="003C2641" w:rsidRPr="000E3D5F" w:rsidRDefault="003C2641" w:rsidP="00851D12">
                            <w:pPr>
                              <w:rPr>
                                <w:sz w:val="19"/>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92632" id="Text Box 51" o:spid="_x0000_s1037" type="#_x0000_t202" style="position:absolute;margin-left:506.9pt;margin-top:499.4pt;width:190.65pt;height:6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">
                <v:textbox>
                  <w:txbxContent>
                    <w:p w14:paraId="6A6FE82F" w14:textId="77777777" w:rsidR="000E3D5F" w:rsidRPr="000E3D5F" w:rsidRDefault="000E3D5F" w:rsidP="000E3D5F">
                      <w:pPr>
                        <w:widowControl w:val="0"/>
                        <w:ind w:left="144"/>
                        <w:textboxTightWrap w:val="allLines"/>
                        <w:rPr>
                          <w:sz w:val="19"/>
                          <w:szCs w:val="19"/>
                        </w:rPr>
                      </w:pPr>
                      <w:r w:rsidRPr="00703395">
                        <w:rPr>
                          <w:b/>
                          <w:bCs/>
                          <w:sz w:val="19"/>
                          <w:szCs w:val="19"/>
                        </w:rPr>
                        <w:t>Note:</w:t>
                      </w:r>
                      <w:r w:rsidRPr="00703395">
                        <w:rPr>
                          <w:sz w:val="19"/>
                          <w:szCs w:val="19"/>
                        </w:rPr>
                        <w:t xml:space="preserve"> For situations involving the GTAS revision window, and the prior-year attribute domain value “X”, refer to OMB Circular No. A-11, Appendix F, Section 15 for more detail.</w:t>
                      </w:r>
                    </w:p>
                    <w:p w14:paraId="4043B806" w14:textId="5C0CF827" w:rsidR="003C2641" w:rsidRPr="000E3D5F" w:rsidRDefault="003C2641" w:rsidP="00851D12">
                      <w:pPr>
                        <w:rPr>
                          <w:sz w:val="19"/>
                          <w:szCs w:val="19"/>
                        </w:rPr>
                      </w:pPr>
                    </w:p>
                  </w:txbxContent>
                </v:textbox>
                <w10:wrap anchory="page"/>
              </v:shape>
            </w:pict>
          </mc:Fallback>
        </mc:AlternateContent>
      </w:r>
      <w:r w:rsidR="00015834">
        <w:rPr>
          <w:noProof/>
        </w:rPr>
        <mc:AlternateContent>
          <mc:Choice Requires="wps">
            <w:drawing>
              <wp:anchor distT="0" distB="0" distL="114300" distR="114300" simplePos="0" relativeHeight="251681792" behindDoc="0" locked="0" layoutInCell="1" allowOverlap="1" wp14:anchorId="42DD5435" wp14:editId="518F69E2">
                <wp:simplePos x="0" y="0"/>
                <wp:positionH relativeFrom="column">
                  <wp:posOffset>4579315</wp:posOffset>
                </wp:positionH>
                <wp:positionV relativeFrom="paragraph">
                  <wp:posOffset>1624000</wp:posOffset>
                </wp:positionV>
                <wp:extent cx="1714500" cy="490118"/>
                <wp:effectExtent l="0" t="0" r="19050" b="24765"/>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0118"/>
                        </a:xfrm>
                        <a:prstGeom prst="rect">
                          <a:avLst/>
                        </a:prstGeom>
                        <a:solidFill>
                          <a:srgbClr val="FFFFFF"/>
                        </a:solidFill>
                        <a:ln w="9525">
                          <a:solidFill>
                            <a:srgbClr val="000000"/>
                          </a:solidFill>
                          <a:miter lim="800000"/>
                          <a:headEnd/>
                          <a:tailEnd/>
                        </a:ln>
                      </wps:spPr>
                      <wps:txbx>
                        <w:txbxContent>
                          <w:p w14:paraId="00F7842B" w14:textId="7898DE02" w:rsidR="003C2641" w:rsidRDefault="003C2641" w:rsidP="00851D12">
                            <w:r>
                              <w:t>Restated:  Transaction 2</w:t>
                            </w:r>
                          </w:p>
                          <w:p w14:paraId="17DD1354" w14:textId="77777777" w:rsidR="00015834" w:rsidRDefault="00015834" w:rsidP="00015834">
                            <w:r>
                              <w:t>Restated:  Transaction 3</w:t>
                            </w:r>
                          </w:p>
                          <w:p w14:paraId="1B89FDDF" w14:textId="77777777" w:rsidR="00015834" w:rsidRDefault="00015834" w:rsidP="00851D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D5435" id="Text Box 50" o:spid="_x0000_s1038" type="#_x0000_t202" style="position:absolute;margin-left:360.6pt;margin-top:127.85pt;width:135pt;height:3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">
                <v:textbox>
                  <w:txbxContent>
                    <w:p w14:paraId="00F7842B" w14:textId="7898DE02" w:rsidR="003C2641" w:rsidRDefault="003C2641" w:rsidP="00851D12">
                      <w:r>
                        <w:t>Restated:  Transaction 2</w:t>
                      </w:r>
                    </w:p>
                    <w:p w14:paraId="17DD1354" w14:textId="77777777" w:rsidR="00015834" w:rsidRDefault="00015834" w:rsidP="00015834">
                      <w:r>
                        <w:t>Restated:  Transaction 3</w:t>
                      </w:r>
                    </w:p>
                    <w:p w14:paraId="1B89FDDF" w14:textId="77777777" w:rsidR="00015834" w:rsidRDefault="00015834" w:rsidP="00851D12"/>
                  </w:txbxContent>
                </v:textbox>
              </v:shape>
            </w:pict>
          </mc:Fallback>
        </mc:AlternateContent>
      </w:r>
      <w:r w:rsidR="00F30272">
        <w:rPr>
          <w:noProof/>
        </w:rPr>
        <mc:AlternateContent>
          <mc:Choice Requires="wps">
            <w:drawing>
              <wp:anchor distT="0" distB="0" distL="114300" distR="114300" simplePos="0" relativeHeight="251674624" behindDoc="0" locked="0" layoutInCell="1" allowOverlap="1" wp14:anchorId="23D63F0F" wp14:editId="6743228F">
                <wp:simplePos x="0" y="0"/>
                <wp:positionH relativeFrom="column">
                  <wp:posOffset>5372100</wp:posOffset>
                </wp:positionH>
                <wp:positionV relativeFrom="paragraph">
                  <wp:posOffset>217170</wp:posOffset>
                </wp:positionV>
                <wp:extent cx="95250" cy="231140"/>
                <wp:effectExtent l="0" t="0" r="57150" b="5461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70CA6" id="AutoShape 43" o:spid="_x0000_s1026" type="#_x0000_t32" style="position:absolute;margin-left:423pt;margin-top:17.1pt;width:7.5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">
                <v:stroke endarrow="block"/>
              </v:shape>
            </w:pict>
          </mc:Fallback>
        </mc:AlternateContent>
      </w:r>
      <w:r w:rsidR="00F30272">
        <w:rPr>
          <w:noProof/>
        </w:rPr>
        <mc:AlternateContent>
          <mc:Choice Requires="wps">
            <w:drawing>
              <wp:anchor distT="0" distB="0" distL="114300" distR="114300" simplePos="0" relativeHeight="251675648" behindDoc="0" locked="0" layoutInCell="1" allowOverlap="1" wp14:anchorId="3680CDF4" wp14:editId="752EC72A">
                <wp:simplePos x="0" y="0"/>
                <wp:positionH relativeFrom="column">
                  <wp:posOffset>7458075</wp:posOffset>
                </wp:positionH>
                <wp:positionV relativeFrom="paragraph">
                  <wp:posOffset>226695</wp:posOffset>
                </wp:positionV>
                <wp:extent cx="306705" cy="187960"/>
                <wp:effectExtent l="0" t="0" r="74295" b="5969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E11D8" id="AutoShape 44" o:spid="_x0000_s1026" type="#_x0000_t32" style="position:absolute;margin-left:587.25pt;margin-top:17.85pt;width:24.15pt;height:1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">
                <v:stroke endarrow="block"/>
              </v:shape>
            </w:pict>
          </mc:Fallback>
        </mc:AlternateContent>
      </w:r>
      <w:r w:rsidR="00563C5F">
        <w:rPr>
          <w:noProof/>
        </w:rPr>
        <mc:AlternateContent>
          <mc:Choice Requires="wps">
            <w:drawing>
              <wp:anchor distT="0" distB="0" distL="114300" distR="114300" simplePos="0" relativeHeight="251676672" behindDoc="0" locked="0" layoutInCell="1" allowOverlap="1" wp14:anchorId="7DD396C0" wp14:editId="764C7DDD">
                <wp:simplePos x="0" y="0"/>
                <wp:positionH relativeFrom="column">
                  <wp:posOffset>2781300</wp:posOffset>
                </wp:positionH>
                <wp:positionV relativeFrom="paragraph">
                  <wp:posOffset>159385</wp:posOffset>
                </wp:positionV>
                <wp:extent cx="114300" cy="197485"/>
                <wp:effectExtent l="38100" t="0" r="19050" b="5016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4B4E6" id="AutoShape 45" o:spid="_x0000_s1026" type="#_x0000_t32" style="position:absolute;margin-left:219pt;margin-top:12.55pt;width:9pt;height:15.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">
                <v:stroke endarrow="block"/>
              </v:shape>
            </w:pict>
          </mc:Fallback>
        </mc:AlternateContent>
      </w:r>
      <w:r w:rsidR="00563C5F">
        <w:rPr>
          <w:noProof/>
        </w:rPr>
        <mc:AlternateContent>
          <mc:Choice Requires="wps">
            <w:drawing>
              <wp:anchor distT="0" distB="0" distL="114300" distR="114300" simplePos="0" relativeHeight="251666432" behindDoc="0" locked="0" layoutInCell="1" allowOverlap="1" wp14:anchorId="1C346817" wp14:editId="340C90B7">
                <wp:simplePos x="0" y="0"/>
                <wp:positionH relativeFrom="column">
                  <wp:posOffset>1781175</wp:posOffset>
                </wp:positionH>
                <wp:positionV relativeFrom="paragraph">
                  <wp:posOffset>410845</wp:posOffset>
                </wp:positionV>
                <wp:extent cx="1878965" cy="1062990"/>
                <wp:effectExtent l="9525" t="6985" r="6985" b="63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062990"/>
                        </a:xfrm>
                        <a:prstGeom prst="roundRect">
                          <a:avLst>
                            <a:gd name="adj" fmla="val 16667"/>
                          </a:avLst>
                        </a:prstGeom>
                        <a:solidFill>
                          <a:srgbClr val="92D050"/>
                        </a:solidFill>
                        <a:ln w="9525">
                          <a:solidFill>
                            <a:srgbClr val="000000"/>
                          </a:solidFill>
                          <a:round/>
                          <a:headEnd/>
                          <a:tailEnd/>
                        </a:ln>
                      </wps:spPr>
                      <wps:txbx>
                        <w:txbxContent>
                          <w:p w14:paraId="6F0853DF" w14:textId="77777777" w:rsidR="003C2641" w:rsidRDefault="003C2641" w:rsidP="00851D12">
                            <w:pPr>
                              <w:jc w:val="center"/>
                            </w:pPr>
                            <w:r>
                              <w:t xml:space="preserve">Do </w:t>
                            </w:r>
                            <w:r w:rsidRPr="000A6B73">
                              <w:rPr>
                                <w:b/>
                              </w:rPr>
                              <w:t>not</w:t>
                            </w:r>
                            <w:r>
                              <w:t xml:space="preserve"> request a </w:t>
                            </w:r>
                            <w:r w:rsidRPr="000A6B73">
                              <w:rPr>
                                <w:b/>
                              </w:rPr>
                              <w:t>backdated</w:t>
                            </w:r>
                            <w:r>
                              <w:t xml:space="preserve"> Treasury document. </w:t>
                            </w:r>
                          </w:p>
                          <w:p w14:paraId="2D867B70" w14:textId="77777777" w:rsidR="003C2641" w:rsidRDefault="003C2641" w:rsidP="00851D12">
                            <w:pPr>
                              <w:jc w:val="center"/>
                            </w:pPr>
                            <w:r>
                              <w:t>Use PYA attribute domain value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46817" id="AutoShape 35" o:spid="_x0000_s1039" style="position:absolute;margin-left:140.25pt;margin-top:32.35pt;width:147.95pt;height:8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" fillcolor="#92d050">
                <v:textbox>
                  <w:txbxContent>
                    <w:p w14:paraId="6F0853DF" w14:textId="77777777" w:rsidR="003C2641" w:rsidRDefault="003C2641" w:rsidP="00851D12">
                      <w:pPr>
                        <w:jc w:val="center"/>
                      </w:pPr>
                      <w:r>
                        <w:t xml:space="preserve">Do </w:t>
                      </w:r>
                      <w:r w:rsidRPr="000A6B73">
                        <w:rPr>
                          <w:b/>
                        </w:rPr>
                        <w:t>not</w:t>
                      </w:r>
                      <w:r>
                        <w:t xml:space="preserve"> request a </w:t>
                      </w:r>
                      <w:r w:rsidRPr="000A6B73">
                        <w:rPr>
                          <w:b/>
                        </w:rPr>
                        <w:t>backdated</w:t>
                      </w:r>
                      <w:r>
                        <w:t xml:space="preserve"> Treasury document. </w:t>
                      </w:r>
                    </w:p>
                    <w:p w14:paraId="2D867B70" w14:textId="77777777" w:rsidR="003C2641" w:rsidRDefault="003C2641" w:rsidP="00851D12">
                      <w:pPr>
                        <w:jc w:val="center"/>
                      </w:pPr>
                      <w:r>
                        <w:t>Use PYA attribute domain value “P.”</w:t>
                      </w:r>
                    </w:p>
                  </w:txbxContent>
                </v:textbox>
              </v:roundrect>
            </w:pict>
          </mc:Fallback>
        </mc:AlternateContent>
      </w:r>
      <w:r w:rsidR="00563C5F">
        <w:rPr>
          <w:noProof/>
        </w:rPr>
        <mc:AlternateContent>
          <mc:Choice Requires="wps">
            <w:drawing>
              <wp:anchor distT="0" distB="0" distL="114300" distR="114300" simplePos="0" relativeHeight="251671552" behindDoc="0" locked="0" layoutInCell="1" allowOverlap="1" wp14:anchorId="1CF52197" wp14:editId="1575F023">
                <wp:simplePos x="0" y="0"/>
                <wp:positionH relativeFrom="column">
                  <wp:posOffset>4495800</wp:posOffset>
                </wp:positionH>
                <wp:positionV relativeFrom="paragraph">
                  <wp:posOffset>432435</wp:posOffset>
                </wp:positionV>
                <wp:extent cx="1829435" cy="1062990"/>
                <wp:effectExtent l="9525" t="6985" r="8890" b="635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62990"/>
                        </a:xfrm>
                        <a:prstGeom prst="roundRect">
                          <a:avLst>
                            <a:gd name="adj" fmla="val 16667"/>
                          </a:avLst>
                        </a:prstGeom>
                        <a:solidFill>
                          <a:srgbClr val="92D050"/>
                        </a:solidFill>
                        <a:ln w="9525">
                          <a:solidFill>
                            <a:srgbClr val="000000"/>
                          </a:solidFill>
                          <a:round/>
                          <a:headEnd/>
                          <a:tailEnd/>
                        </a:ln>
                      </wps:spPr>
                      <wps:txbx>
                        <w:txbxContent>
                          <w:p w14:paraId="32960BC3" w14:textId="77777777" w:rsidR="003C2641" w:rsidRDefault="003C2641" w:rsidP="00851D12">
                            <w:pPr>
                              <w:jc w:val="center"/>
                            </w:pPr>
                            <w:r w:rsidRPr="0004002F">
                              <w:t>Re</w:t>
                            </w:r>
                            <w:r>
                              <w:t xml:space="preserve">quest a </w:t>
                            </w:r>
                            <w:r w:rsidRPr="000A6B73">
                              <w:rPr>
                                <w:b/>
                              </w:rPr>
                              <w:t>backdated</w:t>
                            </w:r>
                            <w:r>
                              <w:t xml:space="preserve"> Treasury document.</w:t>
                            </w:r>
                          </w:p>
                          <w:p w14:paraId="414DFCC6" w14:textId="77777777" w:rsidR="003C2641" w:rsidRDefault="003C2641" w:rsidP="00851D12">
                            <w:pPr>
                              <w:jc w:val="center"/>
                            </w:pPr>
                            <w:r>
                              <w:t>Use PYA attribute domain value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52197" id="AutoShape 40" o:spid="_x0000_s1040" style="position:absolute;margin-left:354pt;margin-top:34.05pt;width:144.0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" fillcolor="#92d050">
                <v:textbox>
                  <w:txbxContent>
                    <w:p w14:paraId="32960BC3" w14:textId="77777777" w:rsidR="003C2641" w:rsidRDefault="003C2641" w:rsidP="00851D12">
                      <w:pPr>
                        <w:jc w:val="center"/>
                      </w:pPr>
                      <w:r w:rsidRPr="0004002F">
                        <w:t>Re</w:t>
                      </w:r>
                      <w:r>
                        <w:t xml:space="preserve">quest a </w:t>
                      </w:r>
                      <w:r w:rsidRPr="000A6B73">
                        <w:rPr>
                          <w:b/>
                        </w:rPr>
                        <w:t>backdated</w:t>
                      </w:r>
                      <w:r>
                        <w:t xml:space="preserve"> Treasury document.</w:t>
                      </w:r>
                    </w:p>
                    <w:p w14:paraId="414DFCC6" w14:textId="77777777" w:rsidR="003C2641" w:rsidRDefault="003C2641" w:rsidP="00851D12">
                      <w:pPr>
                        <w:jc w:val="center"/>
                      </w:pPr>
                      <w:r>
                        <w:t>Use PYA attribute domain value “B.”</w:t>
                      </w:r>
                    </w:p>
                  </w:txbxContent>
                </v:textbox>
              </v:roundrect>
            </w:pict>
          </mc:Fallback>
        </mc:AlternateContent>
      </w:r>
      <w:r w:rsidR="00563C5F">
        <w:rPr>
          <w:noProof/>
        </w:rPr>
        <mc:AlternateContent>
          <mc:Choice Requires="wps">
            <w:drawing>
              <wp:anchor distT="0" distB="0" distL="114300" distR="114300" simplePos="0" relativeHeight="251673600" behindDoc="0" locked="0" layoutInCell="1" allowOverlap="1" wp14:anchorId="099CE2AB" wp14:editId="55E2DABF">
                <wp:simplePos x="0" y="0"/>
                <wp:positionH relativeFrom="column">
                  <wp:posOffset>6696075</wp:posOffset>
                </wp:positionH>
                <wp:positionV relativeFrom="paragraph">
                  <wp:posOffset>433705</wp:posOffset>
                </wp:positionV>
                <wp:extent cx="1810385" cy="1062990"/>
                <wp:effectExtent l="0" t="0" r="18415" b="2286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1062990"/>
                        </a:xfrm>
                        <a:prstGeom prst="roundRect">
                          <a:avLst>
                            <a:gd name="adj" fmla="val 16667"/>
                          </a:avLst>
                        </a:prstGeom>
                        <a:solidFill>
                          <a:srgbClr val="92D050"/>
                        </a:solidFill>
                        <a:ln w="9525">
                          <a:solidFill>
                            <a:srgbClr val="000000"/>
                          </a:solidFill>
                          <a:round/>
                          <a:headEnd/>
                          <a:tailEnd/>
                        </a:ln>
                      </wps:spPr>
                      <wps:txbx>
                        <w:txbxContent>
                          <w:p w14:paraId="67E72177" w14:textId="77777777" w:rsidR="003C2641" w:rsidRDefault="003C2641" w:rsidP="00851D12">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28FBB92F" w14:textId="77777777" w:rsidR="003C2641" w:rsidRDefault="003C2641" w:rsidP="00851D12">
                            <w:pPr>
                              <w:jc w:val="center"/>
                            </w:pPr>
                            <w:r>
                              <w:t>Use PYA attribute domain value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CE2AB" id="AutoShape 42" o:spid="_x0000_s1041" style="position:absolute;margin-left:527.25pt;margin-top:34.15pt;width:142.55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" fillcolor="#92d050">
                <v:textbox>
                  <w:txbxContent>
                    <w:p w14:paraId="67E72177" w14:textId="77777777" w:rsidR="003C2641" w:rsidRDefault="003C2641" w:rsidP="00851D12">
                      <w:pPr>
                        <w:jc w:val="center"/>
                      </w:pPr>
                      <w:r>
                        <w:t xml:space="preserve">Do </w:t>
                      </w:r>
                      <w:r w:rsidRPr="000A6B73">
                        <w:rPr>
                          <w:b/>
                        </w:rPr>
                        <w:t>not</w:t>
                      </w:r>
                      <w:r>
                        <w:t xml:space="preserve"> r</w:t>
                      </w:r>
                      <w:r w:rsidRPr="0004002F">
                        <w:t>e</w:t>
                      </w:r>
                      <w:r>
                        <w:t xml:space="preserve">quest a </w:t>
                      </w:r>
                      <w:r w:rsidRPr="000A6B73">
                        <w:rPr>
                          <w:b/>
                        </w:rPr>
                        <w:t>backdated</w:t>
                      </w:r>
                      <w:r>
                        <w:t xml:space="preserve"> Treasury document.</w:t>
                      </w:r>
                    </w:p>
                    <w:p w14:paraId="28FBB92F" w14:textId="77777777" w:rsidR="003C2641" w:rsidRDefault="003C2641" w:rsidP="00851D12">
                      <w:pPr>
                        <w:jc w:val="center"/>
                      </w:pPr>
                      <w:r>
                        <w:t>Use PYA attribute domain value “X.”</w:t>
                      </w:r>
                    </w:p>
                  </w:txbxContent>
                </v:textbox>
              </v:roundrect>
            </w:pict>
          </mc:Fallback>
        </mc:AlternateContent>
      </w:r>
      <w:r w:rsidR="00563C5F">
        <w:rPr>
          <w:noProof/>
        </w:rPr>
        <mc:AlternateContent>
          <mc:Choice Requires="wps">
            <w:drawing>
              <wp:anchor distT="0" distB="0" distL="114300" distR="114300" simplePos="0" relativeHeight="251680768" behindDoc="0" locked="0" layoutInCell="1" allowOverlap="1" wp14:anchorId="24D1161B" wp14:editId="24FEE124">
                <wp:simplePos x="0" y="0"/>
                <wp:positionH relativeFrom="column">
                  <wp:posOffset>1885950</wp:posOffset>
                </wp:positionH>
                <wp:positionV relativeFrom="paragraph">
                  <wp:posOffset>1605915</wp:posOffset>
                </wp:positionV>
                <wp:extent cx="1714500" cy="276225"/>
                <wp:effectExtent l="9525" t="13335" r="9525" b="5715"/>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6225"/>
                        </a:xfrm>
                        <a:prstGeom prst="rect">
                          <a:avLst/>
                        </a:prstGeom>
                        <a:solidFill>
                          <a:srgbClr val="FFFFFF"/>
                        </a:solidFill>
                        <a:ln w="9525">
                          <a:solidFill>
                            <a:srgbClr val="000000"/>
                          </a:solidFill>
                          <a:miter lim="800000"/>
                          <a:headEnd/>
                          <a:tailEnd/>
                        </a:ln>
                      </wps:spPr>
                      <wps:txbx>
                        <w:txbxContent>
                          <w:p w14:paraId="5BFC0994" w14:textId="77777777" w:rsidR="003C2641" w:rsidRDefault="003C2641" w:rsidP="00851D12">
                            <w:r>
                              <w:t xml:space="preserve">Restated:  Transaction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D1161B" id="Text Box 49" o:spid="_x0000_s1042" type="#_x0000_t202" style="position:absolute;margin-left:148.5pt;margin-top:126.45pt;width:135pt;height:21.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">
                <v:textbox style="mso-fit-shape-to-text:t">
                  <w:txbxContent>
                    <w:p w14:paraId="5BFC0994" w14:textId="77777777" w:rsidR="003C2641" w:rsidRDefault="003C2641" w:rsidP="00851D12">
                      <w:r>
                        <w:t xml:space="preserve">Restated:  Transaction 1 </w:t>
                      </w:r>
                    </w:p>
                  </w:txbxContent>
                </v:textbox>
              </v:shape>
            </w:pict>
          </mc:Fallback>
        </mc:AlternateContent>
      </w:r>
      <w:r w:rsidR="00851D12">
        <w:br w:type="page"/>
      </w:r>
    </w:p>
    <w:bookmarkEnd w:id="0"/>
    <w:bookmarkEnd w:id="1"/>
    <w:p w14:paraId="5CC917D2" w14:textId="38E1742C" w:rsidR="0080384C" w:rsidRDefault="0080384C" w:rsidP="0080384C">
      <w:r>
        <w:lastRenderedPageBreak/>
        <w:t xml:space="preserve">This document provides guidance for correcting both financial and budgetary reporting errors. The following scenario assumes the activity occurs in a no-year Treasury Account Symbol (TAS). As presented graphically in the previous flowchart, there are six possible reporting outcomes when correcting errors, however, </w:t>
      </w:r>
      <w:r w:rsidRPr="0080384C">
        <w:rPr>
          <w:b/>
        </w:rPr>
        <w:t>this scenario only addresses the restated material errors</w:t>
      </w:r>
      <w:r>
        <w:t xml:space="preserve">. The transactions, listed in the detailed chart below, correspond with the transaction numbers in the illustrative transaction section and represent each of the three possible outcomes. </w:t>
      </w:r>
    </w:p>
    <w:p w14:paraId="29A3CB67" w14:textId="77777777" w:rsidR="0080384C" w:rsidRPr="000D0E28" w:rsidRDefault="0080384C" w:rsidP="0080384C"/>
    <w:p w14:paraId="0BBEE86A" w14:textId="77777777" w:rsidR="0080384C" w:rsidRDefault="0080384C" w:rsidP="0080384C">
      <w:r>
        <w:t xml:space="preserve">                                                                                                                </w:t>
      </w:r>
    </w:p>
    <w:tbl>
      <w:tblPr>
        <w:tblpPr w:leftFromText="180" w:rightFromText="180" w:vertAnchor="text" w:tblpXSpec="center" w:tblpY="1"/>
        <w:tblOverlap w:val="neve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1440"/>
        <w:gridCol w:w="2448"/>
        <w:gridCol w:w="1485"/>
        <w:gridCol w:w="27"/>
        <w:gridCol w:w="1615"/>
        <w:gridCol w:w="1620"/>
        <w:gridCol w:w="1530"/>
        <w:gridCol w:w="1620"/>
        <w:gridCol w:w="1553"/>
      </w:tblGrid>
      <w:tr w:rsidR="00D10AA9" w14:paraId="3460DEBE" w14:textId="77777777" w:rsidTr="007D4F86">
        <w:trPr>
          <w:gridBefore w:val="3"/>
          <w:wBefore w:w="5373" w:type="dxa"/>
          <w:trHeight w:val="343"/>
        </w:trPr>
        <w:tc>
          <w:tcPr>
            <w:tcW w:w="3262" w:type="dxa"/>
            <w:gridSpan w:val="3"/>
            <w:shd w:val="clear" w:color="auto" w:fill="FFFFCC"/>
          </w:tcPr>
          <w:p w14:paraId="35E6F49D" w14:textId="77777777" w:rsidR="00D10AA9" w:rsidRDefault="00D10AA9" w:rsidP="00AD7533">
            <w:pPr>
              <w:jc w:val="center"/>
              <w:rPr>
                <w:b/>
              </w:rPr>
            </w:pPr>
            <w:r w:rsidRPr="00554939">
              <w:rPr>
                <w:b/>
              </w:rPr>
              <w:t>AFFECTS</w:t>
            </w:r>
          </w:p>
          <w:p w14:paraId="7842F729" w14:textId="77777777" w:rsidR="00D10AA9" w:rsidRPr="00554939" w:rsidRDefault="00D10AA9" w:rsidP="00AD7533">
            <w:pPr>
              <w:jc w:val="center"/>
              <w:rPr>
                <w:b/>
              </w:rPr>
            </w:pPr>
            <w:r w:rsidRPr="00554939">
              <w:rPr>
                <w:b/>
              </w:rPr>
              <w:t>PROPRIETARY</w:t>
            </w:r>
          </w:p>
        </w:tc>
        <w:tc>
          <w:tcPr>
            <w:tcW w:w="4703" w:type="dxa"/>
            <w:gridSpan w:val="3"/>
            <w:shd w:val="clear" w:color="auto" w:fill="CCFFCC"/>
          </w:tcPr>
          <w:p w14:paraId="3C10CEB7" w14:textId="77777777" w:rsidR="00D10AA9" w:rsidRPr="00554939" w:rsidRDefault="00D10AA9" w:rsidP="00AD7533">
            <w:pPr>
              <w:jc w:val="center"/>
              <w:rPr>
                <w:b/>
              </w:rPr>
            </w:pPr>
            <w:r w:rsidRPr="00554939">
              <w:rPr>
                <w:b/>
              </w:rPr>
              <w:t>AFFECTS</w:t>
            </w:r>
          </w:p>
          <w:p w14:paraId="6BD70ED4" w14:textId="77777777" w:rsidR="00D10AA9" w:rsidRDefault="00D10AA9" w:rsidP="00AD7533">
            <w:pPr>
              <w:jc w:val="center"/>
            </w:pPr>
            <w:r w:rsidRPr="00554939">
              <w:rPr>
                <w:b/>
              </w:rPr>
              <w:t>BUDGETARY</w:t>
            </w:r>
          </w:p>
        </w:tc>
      </w:tr>
      <w:tr w:rsidR="00C3237C" w:rsidRPr="00554939" w14:paraId="3D06C953" w14:textId="77777777" w:rsidTr="007D4F86">
        <w:tblPrEx>
          <w:shd w:val="clear" w:color="auto" w:fill="auto"/>
          <w:tblLook w:val="01E0" w:firstRow="1" w:lastRow="1" w:firstColumn="1" w:lastColumn="1" w:noHBand="0" w:noVBand="0"/>
        </w:tblPrEx>
        <w:tc>
          <w:tcPr>
            <w:tcW w:w="1440" w:type="dxa"/>
            <w:vAlign w:val="bottom"/>
          </w:tcPr>
          <w:p w14:paraId="034DDF17" w14:textId="77777777" w:rsidR="00C3237C" w:rsidRPr="00554939" w:rsidRDefault="00C3237C" w:rsidP="00AD7533">
            <w:pPr>
              <w:ind w:left="-108"/>
              <w:jc w:val="center"/>
              <w:rPr>
                <w:b/>
              </w:rPr>
            </w:pPr>
            <w:r w:rsidRPr="00554939">
              <w:rPr>
                <w:b/>
              </w:rPr>
              <w:t>Illustrative</w:t>
            </w:r>
          </w:p>
          <w:p w14:paraId="5D743472" w14:textId="77777777" w:rsidR="00C3237C" w:rsidRPr="00554939" w:rsidRDefault="00C3237C" w:rsidP="00AD7533">
            <w:pPr>
              <w:ind w:left="-108"/>
              <w:jc w:val="center"/>
              <w:rPr>
                <w:b/>
              </w:rPr>
            </w:pPr>
            <w:r w:rsidRPr="00554939">
              <w:rPr>
                <w:b/>
              </w:rPr>
              <w:t>Transaction</w:t>
            </w:r>
          </w:p>
          <w:p w14:paraId="4E0CD102" w14:textId="77777777" w:rsidR="00C3237C" w:rsidRPr="00554939" w:rsidRDefault="00C3237C" w:rsidP="00AD7533">
            <w:pPr>
              <w:ind w:left="-108"/>
              <w:jc w:val="center"/>
              <w:rPr>
                <w:b/>
              </w:rPr>
            </w:pPr>
            <w:r w:rsidRPr="00554939">
              <w:rPr>
                <w:b/>
              </w:rPr>
              <w:t>No.</w:t>
            </w:r>
          </w:p>
        </w:tc>
        <w:tc>
          <w:tcPr>
            <w:tcW w:w="2448" w:type="dxa"/>
            <w:vAlign w:val="bottom"/>
          </w:tcPr>
          <w:p w14:paraId="5CBB112B" w14:textId="77777777" w:rsidR="00C3237C" w:rsidRPr="00554939" w:rsidRDefault="00C3237C" w:rsidP="00AD7533">
            <w:pPr>
              <w:ind w:left="450"/>
              <w:jc w:val="center"/>
              <w:rPr>
                <w:b/>
              </w:rPr>
            </w:pPr>
          </w:p>
          <w:p w14:paraId="0F8E777D" w14:textId="77777777" w:rsidR="00C3237C" w:rsidRPr="00554939" w:rsidRDefault="00C3237C" w:rsidP="00AD7533">
            <w:pPr>
              <w:ind w:left="450"/>
              <w:jc w:val="center"/>
              <w:rPr>
                <w:b/>
              </w:rPr>
            </w:pPr>
            <w:r w:rsidRPr="00554939">
              <w:rPr>
                <w:b/>
              </w:rPr>
              <w:t>USSGL Acc</w:t>
            </w:r>
            <w:r>
              <w:rPr>
                <w:b/>
              </w:rPr>
              <w:t>oun</w:t>
            </w:r>
            <w:r w:rsidRPr="00554939">
              <w:rPr>
                <w:b/>
              </w:rPr>
              <w:t>t</w:t>
            </w:r>
          </w:p>
        </w:tc>
        <w:tc>
          <w:tcPr>
            <w:tcW w:w="1512" w:type="dxa"/>
            <w:gridSpan w:val="2"/>
            <w:vAlign w:val="bottom"/>
          </w:tcPr>
          <w:p w14:paraId="678ABA38" w14:textId="77777777" w:rsidR="00C3237C" w:rsidRPr="00554939" w:rsidRDefault="00C3237C" w:rsidP="00AD7533">
            <w:pPr>
              <w:jc w:val="center"/>
              <w:rPr>
                <w:b/>
              </w:rPr>
            </w:pPr>
            <w:r w:rsidRPr="00554939">
              <w:rPr>
                <w:b/>
              </w:rPr>
              <w:t>Transaction</w:t>
            </w:r>
          </w:p>
          <w:p w14:paraId="5016DEF1" w14:textId="77777777" w:rsidR="00C3237C" w:rsidRPr="00554939" w:rsidRDefault="00C3237C" w:rsidP="00AD7533">
            <w:pPr>
              <w:jc w:val="center"/>
              <w:rPr>
                <w:b/>
              </w:rPr>
            </w:pPr>
            <w:r w:rsidRPr="00554939">
              <w:rPr>
                <w:b/>
              </w:rPr>
              <w:t>Amount</w:t>
            </w:r>
          </w:p>
        </w:tc>
        <w:tc>
          <w:tcPr>
            <w:tcW w:w="1615" w:type="dxa"/>
            <w:shd w:val="clear" w:color="auto" w:fill="FFFFCC"/>
            <w:vAlign w:val="bottom"/>
          </w:tcPr>
          <w:p w14:paraId="29B1313D" w14:textId="5010DFAB" w:rsidR="00C3237C" w:rsidRPr="00554939" w:rsidRDefault="00C3237C" w:rsidP="00A553CA">
            <w:pPr>
              <w:jc w:val="center"/>
              <w:rPr>
                <w:b/>
              </w:rPr>
            </w:pPr>
            <w:r w:rsidRPr="00554939">
              <w:rPr>
                <w:b/>
              </w:rPr>
              <w:t xml:space="preserve">Is it </w:t>
            </w:r>
            <w:r w:rsidR="00A553CA" w:rsidRPr="00554939">
              <w:rPr>
                <w:b/>
              </w:rPr>
              <w:t>Proprietarily Material</w:t>
            </w:r>
            <w:r w:rsidRPr="00554939">
              <w:rPr>
                <w:b/>
              </w:rPr>
              <w:t>?</w:t>
            </w:r>
            <w:r w:rsidRPr="00554939">
              <w:rPr>
                <w:rStyle w:val="FootnoteReference"/>
                <w:b/>
              </w:rPr>
              <w:footnoteReference w:id="1"/>
            </w:r>
          </w:p>
        </w:tc>
        <w:tc>
          <w:tcPr>
            <w:tcW w:w="1620" w:type="dxa"/>
            <w:shd w:val="clear" w:color="auto" w:fill="FFFFCC"/>
          </w:tcPr>
          <w:p w14:paraId="0DBABC77" w14:textId="77777777" w:rsidR="00C3237C" w:rsidRPr="00554939" w:rsidRDefault="00C3237C" w:rsidP="001111AC">
            <w:pPr>
              <w:jc w:val="center"/>
              <w:rPr>
                <w:b/>
              </w:rPr>
            </w:pPr>
            <w:r>
              <w:rPr>
                <w:b/>
              </w:rPr>
              <w:t>Are Comparative Financial Statements Presented?</w:t>
            </w:r>
          </w:p>
        </w:tc>
        <w:tc>
          <w:tcPr>
            <w:tcW w:w="1530" w:type="dxa"/>
            <w:shd w:val="clear" w:color="auto" w:fill="CCFFCC"/>
          </w:tcPr>
          <w:p w14:paraId="4FDCE9C3" w14:textId="77777777" w:rsidR="00C3237C" w:rsidRPr="00554939" w:rsidRDefault="00C3237C" w:rsidP="00AD7533">
            <w:pPr>
              <w:jc w:val="center"/>
              <w:rPr>
                <w:b/>
              </w:rPr>
            </w:pPr>
            <w:r w:rsidRPr="00554939">
              <w:rPr>
                <w:b/>
              </w:rPr>
              <w:t>Is FBWT-</w:t>
            </w:r>
          </w:p>
          <w:p w14:paraId="6900B115" w14:textId="77777777" w:rsidR="00C3237C" w:rsidRPr="00554939" w:rsidRDefault="00C3237C" w:rsidP="00AD7533">
            <w:pPr>
              <w:jc w:val="center"/>
              <w:rPr>
                <w:b/>
              </w:rPr>
            </w:pPr>
            <w:r w:rsidRPr="00554939">
              <w:rPr>
                <w:b/>
              </w:rPr>
              <w:t xml:space="preserve">USSGL </w:t>
            </w:r>
            <w:r>
              <w:rPr>
                <w:b/>
              </w:rPr>
              <w:t xml:space="preserve">Account </w:t>
            </w:r>
            <w:r w:rsidRPr="00554939">
              <w:rPr>
                <w:b/>
              </w:rPr>
              <w:t>1010</w:t>
            </w:r>
            <w:r w:rsidR="002D028A">
              <w:rPr>
                <w:b/>
              </w:rPr>
              <w:t>00</w:t>
            </w:r>
            <w:r w:rsidRPr="00554939">
              <w:rPr>
                <w:b/>
              </w:rPr>
              <w:t xml:space="preserve"> Affected?</w:t>
            </w:r>
          </w:p>
        </w:tc>
        <w:tc>
          <w:tcPr>
            <w:tcW w:w="1620" w:type="dxa"/>
            <w:shd w:val="clear" w:color="auto" w:fill="CCFFCC"/>
            <w:vAlign w:val="bottom"/>
          </w:tcPr>
          <w:p w14:paraId="579DD41D" w14:textId="6D3E3DA1" w:rsidR="00C3237C" w:rsidRPr="00554939" w:rsidRDefault="00DC57AF" w:rsidP="00AD7533">
            <w:pPr>
              <w:jc w:val="center"/>
              <w:rPr>
                <w:b/>
              </w:rPr>
            </w:pPr>
            <w:r w:rsidRPr="009E3A13">
              <w:rPr>
                <w:b/>
              </w:rPr>
              <w:t>Is a backdated document required</w:t>
            </w:r>
            <w:r w:rsidR="007D4F86" w:rsidRPr="009E3A13">
              <w:rPr>
                <w:b/>
              </w:rPr>
              <w:t>?</w:t>
            </w:r>
          </w:p>
        </w:tc>
        <w:tc>
          <w:tcPr>
            <w:tcW w:w="1553" w:type="dxa"/>
            <w:shd w:val="clear" w:color="auto" w:fill="CCFFCC"/>
            <w:vAlign w:val="bottom"/>
          </w:tcPr>
          <w:p w14:paraId="5CDF3027" w14:textId="77777777" w:rsidR="00C3237C" w:rsidRPr="00554939" w:rsidRDefault="00C3237C" w:rsidP="00AD7533">
            <w:pPr>
              <w:jc w:val="center"/>
              <w:rPr>
                <w:b/>
              </w:rPr>
            </w:pPr>
          </w:p>
          <w:p w14:paraId="79473D47" w14:textId="77777777" w:rsidR="00C3237C" w:rsidRPr="00554939" w:rsidRDefault="00C3237C" w:rsidP="00AD7533">
            <w:pPr>
              <w:jc w:val="center"/>
              <w:rPr>
                <w:b/>
              </w:rPr>
            </w:pPr>
            <w:r w:rsidRPr="00554939">
              <w:rPr>
                <w:b/>
              </w:rPr>
              <w:t>Results</w:t>
            </w:r>
          </w:p>
        </w:tc>
      </w:tr>
      <w:tr w:rsidR="00C3237C" w:rsidRPr="00554939" w14:paraId="68087B6E" w14:textId="77777777" w:rsidTr="007D4F86">
        <w:tblPrEx>
          <w:shd w:val="clear" w:color="auto" w:fill="auto"/>
          <w:tblLook w:val="01E0" w:firstRow="1" w:lastRow="1" w:firstColumn="1" w:lastColumn="1" w:noHBand="0" w:noVBand="0"/>
        </w:tblPrEx>
        <w:tc>
          <w:tcPr>
            <w:tcW w:w="1440" w:type="dxa"/>
          </w:tcPr>
          <w:p w14:paraId="48664ACC" w14:textId="77777777" w:rsidR="00C3237C" w:rsidRPr="0020087D" w:rsidRDefault="00C3237C" w:rsidP="001111AC">
            <w:pPr>
              <w:ind w:left="-108"/>
              <w:jc w:val="center"/>
            </w:pPr>
            <w:r>
              <w:t>1</w:t>
            </w:r>
          </w:p>
        </w:tc>
        <w:tc>
          <w:tcPr>
            <w:tcW w:w="2448" w:type="dxa"/>
          </w:tcPr>
          <w:p w14:paraId="17503F31" w14:textId="77777777" w:rsidR="00C3237C" w:rsidRPr="0020087D" w:rsidRDefault="00C3237C" w:rsidP="001111AC">
            <w:r w:rsidRPr="0020087D">
              <w:t>4901</w:t>
            </w:r>
            <w:r w:rsidR="000005B5">
              <w:t>00</w:t>
            </w:r>
            <w:r w:rsidRPr="0020087D">
              <w:t xml:space="preserve"> Delivered Orders</w:t>
            </w:r>
            <w:r w:rsidR="00D10AA9">
              <w:t xml:space="preserve"> –</w:t>
            </w:r>
            <w:r w:rsidRPr="0020087D">
              <w:t xml:space="preserve"> Obligations</w:t>
            </w:r>
            <w:r w:rsidR="00D10AA9">
              <w:t>,</w:t>
            </w:r>
            <w:r w:rsidRPr="0020087D">
              <w:t xml:space="preserve"> Unpaid</w:t>
            </w:r>
          </w:p>
        </w:tc>
        <w:tc>
          <w:tcPr>
            <w:tcW w:w="1512" w:type="dxa"/>
            <w:gridSpan w:val="2"/>
          </w:tcPr>
          <w:p w14:paraId="7C94EE6C" w14:textId="77777777" w:rsidR="00C3237C" w:rsidRPr="0020087D" w:rsidRDefault="00C3237C" w:rsidP="001111AC">
            <w:pPr>
              <w:jc w:val="center"/>
            </w:pPr>
          </w:p>
          <w:p w14:paraId="788BAB34" w14:textId="77777777" w:rsidR="00C3237C" w:rsidRPr="0020087D" w:rsidRDefault="00C3237C" w:rsidP="001111AC">
            <w:pPr>
              <w:jc w:val="center"/>
            </w:pPr>
            <w:r w:rsidRPr="0020087D">
              <w:t>$</w:t>
            </w:r>
            <w:r>
              <w:t>4</w:t>
            </w:r>
            <w:r w:rsidRPr="0020087D">
              <w:t>,000,000</w:t>
            </w:r>
          </w:p>
        </w:tc>
        <w:tc>
          <w:tcPr>
            <w:tcW w:w="1615" w:type="dxa"/>
            <w:shd w:val="clear" w:color="auto" w:fill="FFFFCC"/>
          </w:tcPr>
          <w:p w14:paraId="2133E167" w14:textId="77777777" w:rsidR="00C3237C" w:rsidRPr="0020087D" w:rsidRDefault="00C3237C" w:rsidP="001111AC"/>
          <w:p w14:paraId="5E5AFB77" w14:textId="77777777" w:rsidR="00C3237C" w:rsidRPr="0020087D" w:rsidRDefault="00C3237C" w:rsidP="001111AC">
            <w:pPr>
              <w:jc w:val="center"/>
            </w:pPr>
            <w:r w:rsidRPr="0020087D">
              <w:t>YES</w:t>
            </w:r>
          </w:p>
        </w:tc>
        <w:tc>
          <w:tcPr>
            <w:tcW w:w="1620" w:type="dxa"/>
            <w:shd w:val="clear" w:color="auto" w:fill="FFFFCC"/>
          </w:tcPr>
          <w:p w14:paraId="636DF645" w14:textId="77777777" w:rsidR="00C3237C" w:rsidRPr="0020087D" w:rsidRDefault="00C3237C" w:rsidP="001111AC"/>
          <w:p w14:paraId="0C8DA071" w14:textId="77777777" w:rsidR="00C3237C" w:rsidRPr="0020087D" w:rsidRDefault="00C3237C" w:rsidP="001111AC">
            <w:pPr>
              <w:jc w:val="center"/>
            </w:pPr>
            <w:r w:rsidRPr="0020087D">
              <w:t>YES</w:t>
            </w:r>
          </w:p>
        </w:tc>
        <w:tc>
          <w:tcPr>
            <w:tcW w:w="1530" w:type="dxa"/>
            <w:shd w:val="clear" w:color="auto" w:fill="CCFFCC"/>
          </w:tcPr>
          <w:p w14:paraId="3050CDB1" w14:textId="77777777" w:rsidR="00C3237C" w:rsidRPr="0020087D" w:rsidRDefault="00C3237C" w:rsidP="001111AC">
            <w:pPr>
              <w:jc w:val="center"/>
            </w:pPr>
          </w:p>
          <w:p w14:paraId="26EFD372" w14:textId="77777777" w:rsidR="00C3237C" w:rsidRPr="0020087D" w:rsidRDefault="00C3237C" w:rsidP="001111AC">
            <w:pPr>
              <w:jc w:val="center"/>
            </w:pPr>
            <w:r w:rsidRPr="0020087D">
              <w:t>NO</w:t>
            </w:r>
          </w:p>
        </w:tc>
        <w:tc>
          <w:tcPr>
            <w:tcW w:w="1620" w:type="dxa"/>
            <w:shd w:val="clear" w:color="auto" w:fill="CCFFCC"/>
          </w:tcPr>
          <w:p w14:paraId="598F9594" w14:textId="77777777" w:rsidR="00C3237C" w:rsidRPr="0020087D" w:rsidRDefault="00C3237C" w:rsidP="001111AC">
            <w:pPr>
              <w:jc w:val="center"/>
            </w:pPr>
          </w:p>
          <w:p w14:paraId="746A2E72" w14:textId="77777777" w:rsidR="00C3237C" w:rsidRPr="0020087D" w:rsidRDefault="00C3237C" w:rsidP="001111AC">
            <w:pPr>
              <w:jc w:val="center"/>
            </w:pPr>
            <w:r w:rsidRPr="0020087D">
              <w:t>Does Not</w:t>
            </w:r>
          </w:p>
          <w:p w14:paraId="2884C9E5" w14:textId="77777777" w:rsidR="00C3237C" w:rsidRPr="0020087D" w:rsidRDefault="00C3237C" w:rsidP="001111AC">
            <w:pPr>
              <w:jc w:val="center"/>
            </w:pPr>
            <w:r w:rsidRPr="0020087D">
              <w:t>Apply</w:t>
            </w:r>
          </w:p>
        </w:tc>
        <w:tc>
          <w:tcPr>
            <w:tcW w:w="1553" w:type="dxa"/>
            <w:shd w:val="clear" w:color="auto" w:fill="CCFFCC"/>
          </w:tcPr>
          <w:p w14:paraId="0942210C" w14:textId="77777777" w:rsidR="00C3237C" w:rsidRPr="0020087D" w:rsidRDefault="00C3237C" w:rsidP="001111AC">
            <w:pPr>
              <w:jc w:val="center"/>
            </w:pPr>
            <w:r w:rsidRPr="0020087D">
              <w:t>Not</w:t>
            </w:r>
          </w:p>
          <w:p w14:paraId="48FA8E71" w14:textId="77777777" w:rsidR="00C3237C" w:rsidRPr="0020087D" w:rsidRDefault="00D10AA9" w:rsidP="001111AC">
            <w:pPr>
              <w:jc w:val="center"/>
            </w:pPr>
            <w:r>
              <w:t>b</w:t>
            </w:r>
            <w:r w:rsidR="00C3237C" w:rsidRPr="0020087D">
              <w:t>ackdated</w:t>
            </w:r>
            <w:r>
              <w:t>.</w:t>
            </w:r>
          </w:p>
          <w:p w14:paraId="4F377106" w14:textId="77777777" w:rsidR="00C3237C" w:rsidRPr="0020087D" w:rsidRDefault="00C3237C" w:rsidP="001111AC">
            <w:pPr>
              <w:jc w:val="center"/>
            </w:pPr>
            <w:r w:rsidRPr="0020087D">
              <w:t xml:space="preserve">Use </w:t>
            </w:r>
            <w:r w:rsidR="00D10AA9">
              <w:t>a</w:t>
            </w:r>
            <w:r w:rsidRPr="0020087D">
              <w:t>ttribute</w:t>
            </w:r>
          </w:p>
          <w:p w14:paraId="1CF7C335" w14:textId="77777777" w:rsidR="00C3237C" w:rsidRPr="0020087D" w:rsidRDefault="00C3237C" w:rsidP="001111AC">
            <w:pPr>
              <w:jc w:val="center"/>
            </w:pPr>
            <w:r w:rsidRPr="0020087D">
              <w:t>“P</w:t>
            </w:r>
            <w:r w:rsidR="00D10AA9">
              <w:t>.</w:t>
            </w:r>
            <w:r w:rsidRPr="0020087D">
              <w:t>”</w:t>
            </w:r>
          </w:p>
        </w:tc>
      </w:tr>
      <w:tr w:rsidR="00C3237C" w:rsidRPr="00554939" w14:paraId="128E1645" w14:textId="77777777" w:rsidTr="007D4F86">
        <w:tblPrEx>
          <w:shd w:val="clear" w:color="auto" w:fill="auto"/>
          <w:tblLook w:val="01E0" w:firstRow="1" w:lastRow="1" w:firstColumn="1" w:lastColumn="1" w:noHBand="0" w:noVBand="0"/>
        </w:tblPrEx>
        <w:tc>
          <w:tcPr>
            <w:tcW w:w="1440" w:type="dxa"/>
          </w:tcPr>
          <w:p w14:paraId="28740720" w14:textId="77777777" w:rsidR="00C3237C" w:rsidRDefault="00C3237C" w:rsidP="001111AC">
            <w:pPr>
              <w:ind w:left="-108"/>
              <w:jc w:val="center"/>
            </w:pPr>
            <w:r>
              <w:t>2</w:t>
            </w:r>
          </w:p>
        </w:tc>
        <w:tc>
          <w:tcPr>
            <w:tcW w:w="2448" w:type="dxa"/>
          </w:tcPr>
          <w:p w14:paraId="06421A24" w14:textId="77777777" w:rsidR="00C3237C" w:rsidRPr="0020087D" w:rsidRDefault="00C3237C" w:rsidP="001111AC">
            <w:r>
              <w:t>4902</w:t>
            </w:r>
            <w:r w:rsidR="000005B5">
              <w:t>00</w:t>
            </w:r>
            <w:r>
              <w:t xml:space="preserve"> Delivered Orders – Obligations</w:t>
            </w:r>
            <w:r w:rsidR="00D10AA9">
              <w:t>,</w:t>
            </w:r>
            <w:r>
              <w:t xml:space="preserve"> Paid</w:t>
            </w:r>
          </w:p>
        </w:tc>
        <w:tc>
          <w:tcPr>
            <w:tcW w:w="1512" w:type="dxa"/>
            <w:gridSpan w:val="2"/>
          </w:tcPr>
          <w:p w14:paraId="30F17D71" w14:textId="77777777" w:rsidR="00C3237C" w:rsidRDefault="00C3237C" w:rsidP="001111AC">
            <w:pPr>
              <w:jc w:val="center"/>
            </w:pPr>
          </w:p>
          <w:p w14:paraId="3B6631E4" w14:textId="77777777" w:rsidR="00C3237C" w:rsidRPr="0020087D" w:rsidRDefault="00C3237C" w:rsidP="001111AC">
            <w:pPr>
              <w:jc w:val="center"/>
            </w:pPr>
            <w:r>
              <w:t>$6,000,000</w:t>
            </w:r>
          </w:p>
        </w:tc>
        <w:tc>
          <w:tcPr>
            <w:tcW w:w="1615" w:type="dxa"/>
            <w:shd w:val="clear" w:color="auto" w:fill="FFFFCC"/>
          </w:tcPr>
          <w:p w14:paraId="5A94C980" w14:textId="77777777" w:rsidR="00C3237C" w:rsidRDefault="00C3237C" w:rsidP="001111AC">
            <w:pPr>
              <w:jc w:val="center"/>
            </w:pPr>
          </w:p>
          <w:p w14:paraId="19030CE4" w14:textId="77777777" w:rsidR="00C3237C" w:rsidRPr="0020087D" w:rsidRDefault="00C3237C" w:rsidP="001111AC">
            <w:pPr>
              <w:jc w:val="center"/>
            </w:pPr>
            <w:r>
              <w:t>YES</w:t>
            </w:r>
          </w:p>
        </w:tc>
        <w:tc>
          <w:tcPr>
            <w:tcW w:w="1620" w:type="dxa"/>
            <w:shd w:val="clear" w:color="auto" w:fill="FFFFCC"/>
          </w:tcPr>
          <w:p w14:paraId="2512550E" w14:textId="77777777" w:rsidR="00C3237C" w:rsidRDefault="00C3237C" w:rsidP="001111AC">
            <w:pPr>
              <w:jc w:val="center"/>
            </w:pPr>
          </w:p>
          <w:p w14:paraId="4B55C5D7" w14:textId="77777777" w:rsidR="00C3237C" w:rsidRPr="0020087D" w:rsidRDefault="00C3237C" w:rsidP="001111AC">
            <w:pPr>
              <w:jc w:val="center"/>
            </w:pPr>
            <w:r>
              <w:t>YES</w:t>
            </w:r>
          </w:p>
        </w:tc>
        <w:tc>
          <w:tcPr>
            <w:tcW w:w="1530" w:type="dxa"/>
            <w:shd w:val="clear" w:color="auto" w:fill="CCFFCC"/>
          </w:tcPr>
          <w:p w14:paraId="34939515" w14:textId="77777777" w:rsidR="00C3237C" w:rsidRDefault="00C3237C" w:rsidP="001111AC">
            <w:pPr>
              <w:jc w:val="center"/>
            </w:pPr>
          </w:p>
          <w:p w14:paraId="1CCB2783" w14:textId="77777777" w:rsidR="00C3237C" w:rsidRDefault="00C3237C" w:rsidP="001111AC">
            <w:pPr>
              <w:jc w:val="center"/>
            </w:pPr>
            <w:r>
              <w:t>YES</w:t>
            </w:r>
          </w:p>
        </w:tc>
        <w:tc>
          <w:tcPr>
            <w:tcW w:w="1620" w:type="dxa"/>
            <w:shd w:val="clear" w:color="auto" w:fill="CCFFCC"/>
          </w:tcPr>
          <w:p w14:paraId="38B7A11C" w14:textId="77777777" w:rsidR="00C3237C" w:rsidRDefault="00C3237C" w:rsidP="001111AC">
            <w:pPr>
              <w:jc w:val="center"/>
            </w:pPr>
          </w:p>
          <w:p w14:paraId="77AC84D0" w14:textId="77777777" w:rsidR="00C3237C" w:rsidRDefault="00C3237C" w:rsidP="001111AC">
            <w:pPr>
              <w:jc w:val="center"/>
            </w:pPr>
            <w:r>
              <w:t>YES</w:t>
            </w:r>
          </w:p>
        </w:tc>
        <w:tc>
          <w:tcPr>
            <w:tcW w:w="1553" w:type="dxa"/>
            <w:shd w:val="clear" w:color="auto" w:fill="CCFFCC"/>
          </w:tcPr>
          <w:p w14:paraId="30701101" w14:textId="77777777" w:rsidR="00C3237C" w:rsidRDefault="00C3237C" w:rsidP="001111AC">
            <w:pPr>
              <w:jc w:val="center"/>
            </w:pPr>
            <w:r>
              <w:t>Backdated</w:t>
            </w:r>
            <w:r w:rsidR="00D10AA9">
              <w:t>.</w:t>
            </w:r>
            <w:r>
              <w:t xml:space="preserve"> </w:t>
            </w:r>
          </w:p>
          <w:p w14:paraId="56492D80" w14:textId="77777777" w:rsidR="00C3237C" w:rsidRDefault="00C3237C" w:rsidP="001111AC">
            <w:pPr>
              <w:jc w:val="center"/>
            </w:pPr>
            <w:r>
              <w:t xml:space="preserve">Use </w:t>
            </w:r>
            <w:r w:rsidR="00D10AA9">
              <w:t>a</w:t>
            </w:r>
            <w:r>
              <w:t>ttribute</w:t>
            </w:r>
          </w:p>
          <w:p w14:paraId="5063750B" w14:textId="77777777" w:rsidR="00C3237C" w:rsidRDefault="00C3237C" w:rsidP="001111AC">
            <w:pPr>
              <w:jc w:val="center"/>
            </w:pPr>
            <w:r>
              <w:t>“B</w:t>
            </w:r>
            <w:r w:rsidR="00D10AA9">
              <w:t>.</w:t>
            </w:r>
            <w:r>
              <w:t>”</w:t>
            </w:r>
          </w:p>
        </w:tc>
      </w:tr>
      <w:tr w:rsidR="00C3237C" w:rsidRPr="00554939" w14:paraId="313E59D1" w14:textId="77777777" w:rsidTr="007D4F86">
        <w:tblPrEx>
          <w:shd w:val="clear" w:color="auto" w:fill="auto"/>
          <w:tblLook w:val="01E0" w:firstRow="1" w:lastRow="1" w:firstColumn="1" w:lastColumn="1" w:noHBand="0" w:noVBand="0"/>
        </w:tblPrEx>
        <w:tc>
          <w:tcPr>
            <w:tcW w:w="1440" w:type="dxa"/>
          </w:tcPr>
          <w:p w14:paraId="6FF8FE6D" w14:textId="230B69B3" w:rsidR="00C3237C" w:rsidRDefault="00C3237C" w:rsidP="001111AC">
            <w:pPr>
              <w:ind w:left="-108"/>
              <w:jc w:val="center"/>
            </w:pPr>
            <w:r>
              <w:t>3</w:t>
            </w:r>
          </w:p>
        </w:tc>
        <w:tc>
          <w:tcPr>
            <w:tcW w:w="2448" w:type="dxa"/>
          </w:tcPr>
          <w:p w14:paraId="3E457FA1" w14:textId="5BA34E9B" w:rsidR="00C3237C" w:rsidRPr="0020087D" w:rsidRDefault="00C3237C" w:rsidP="001111AC">
            <w:r>
              <w:t>4902</w:t>
            </w:r>
            <w:r w:rsidR="000005B5">
              <w:t>00</w:t>
            </w:r>
            <w:r>
              <w:t xml:space="preserve"> Delivered Orders – Obligations</w:t>
            </w:r>
            <w:r w:rsidR="00D10AA9">
              <w:t>,</w:t>
            </w:r>
            <w:r>
              <w:t xml:space="preserve"> Paid</w:t>
            </w:r>
          </w:p>
        </w:tc>
        <w:tc>
          <w:tcPr>
            <w:tcW w:w="1512" w:type="dxa"/>
            <w:gridSpan w:val="2"/>
          </w:tcPr>
          <w:p w14:paraId="660C92CF" w14:textId="27FC8C96" w:rsidR="00C3237C" w:rsidRPr="0020087D" w:rsidRDefault="00C3237C" w:rsidP="001111AC">
            <w:pPr>
              <w:jc w:val="center"/>
            </w:pPr>
            <w:r>
              <w:t>$</w:t>
            </w:r>
            <w:r w:rsidR="008A1E3D">
              <w:t>250,000</w:t>
            </w:r>
          </w:p>
        </w:tc>
        <w:tc>
          <w:tcPr>
            <w:tcW w:w="1615" w:type="dxa"/>
            <w:shd w:val="clear" w:color="auto" w:fill="FFFFCC"/>
          </w:tcPr>
          <w:p w14:paraId="5807F985" w14:textId="3B7526AD" w:rsidR="00C3237C" w:rsidRPr="0020087D" w:rsidRDefault="00C3237C" w:rsidP="001111AC">
            <w:pPr>
              <w:jc w:val="center"/>
            </w:pPr>
            <w:r>
              <w:t>YES</w:t>
            </w:r>
          </w:p>
        </w:tc>
        <w:tc>
          <w:tcPr>
            <w:tcW w:w="1620" w:type="dxa"/>
            <w:shd w:val="clear" w:color="auto" w:fill="FFFFCC"/>
          </w:tcPr>
          <w:p w14:paraId="1EA2D819" w14:textId="1BCB21C8" w:rsidR="00C3237C" w:rsidRPr="0020087D" w:rsidRDefault="00C3237C" w:rsidP="001111AC">
            <w:pPr>
              <w:jc w:val="center"/>
            </w:pPr>
            <w:r>
              <w:t>YES</w:t>
            </w:r>
          </w:p>
        </w:tc>
        <w:tc>
          <w:tcPr>
            <w:tcW w:w="1530" w:type="dxa"/>
            <w:shd w:val="clear" w:color="auto" w:fill="CCFFCC"/>
          </w:tcPr>
          <w:p w14:paraId="5329E14A" w14:textId="10E263E0" w:rsidR="00C3237C" w:rsidRDefault="00C3237C" w:rsidP="001111AC">
            <w:pPr>
              <w:jc w:val="center"/>
            </w:pPr>
            <w:r>
              <w:t>YES</w:t>
            </w:r>
          </w:p>
        </w:tc>
        <w:tc>
          <w:tcPr>
            <w:tcW w:w="1620" w:type="dxa"/>
            <w:shd w:val="clear" w:color="auto" w:fill="CCFFCC"/>
          </w:tcPr>
          <w:p w14:paraId="173CDB16" w14:textId="072FA30E" w:rsidR="00C3237C" w:rsidRDefault="00015834" w:rsidP="001111AC">
            <w:pPr>
              <w:jc w:val="center"/>
            </w:pPr>
            <w:r>
              <w:t>YES</w:t>
            </w:r>
          </w:p>
        </w:tc>
        <w:tc>
          <w:tcPr>
            <w:tcW w:w="1553" w:type="dxa"/>
            <w:shd w:val="clear" w:color="auto" w:fill="CCFFCC"/>
          </w:tcPr>
          <w:p w14:paraId="652D7600" w14:textId="56F4A4A1" w:rsidR="00C3237C" w:rsidRDefault="00015834" w:rsidP="001111AC">
            <w:pPr>
              <w:jc w:val="center"/>
            </w:pPr>
            <w:r>
              <w:t>B</w:t>
            </w:r>
            <w:r w:rsidR="00C3237C">
              <w:t>ackdated</w:t>
            </w:r>
            <w:r w:rsidR="00D10AA9">
              <w:t>.</w:t>
            </w:r>
            <w:r w:rsidR="00C3237C">
              <w:t xml:space="preserve"> </w:t>
            </w:r>
          </w:p>
          <w:p w14:paraId="1C14C6D4" w14:textId="639C8E77" w:rsidR="00C3237C" w:rsidRDefault="00C3237C" w:rsidP="001111AC">
            <w:pPr>
              <w:jc w:val="center"/>
            </w:pPr>
            <w:r>
              <w:t xml:space="preserve">Use </w:t>
            </w:r>
            <w:r w:rsidR="00D10AA9">
              <w:t>a</w:t>
            </w:r>
            <w:r>
              <w:t>ttribute</w:t>
            </w:r>
          </w:p>
          <w:p w14:paraId="641C6AE9" w14:textId="32968C28" w:rsidR="00C3237C" w:rsidRDefault="00C3237C" w:rsidP="001111AC">
            <w:pPr>
              <w:jc w:val="center"/>
            </w:pPr>
            <w:r>
              <w:t>“</w:t>
            </w:r>
            <w:r w:rsidR="00015834">
              <w:t>B</w:t>
            </w:r>
            <w:r w:rsidR="00D10AA9">
              <w:t>.</w:t>
            </w:r>
            <w:r>
              <w:t>”</w:t>
            </w:r>
          </w:p>
        </w:tc>
      </w:tr>
    </w:tbl>
    <w:p w14:paraId="29AE1DC5" w14:textId="77777777" w:rsidR="00DC57AF" w:rsidRDefault="00DC57AF" w:rsidP="008323B2">
      <w:pPr>
        <w:rPr>
          <w:b/>
          <w:sz w:val="28"/>
          <w:szCs w:val="28"/>
          <w:u w:val="single"/>
        </w:rPr>
      </w:pPr>
    </w:p>
    <w:p w14:paraId="2A629ED8" w14:textId="3C329C58" w:rsidR="00DC57AF" w:rsidRDefault="00DC57AF" w:rsidP="008323B2">
      <w:pPr>
        <w:rPr>
          <w:b/>
          <w:sz w:val="28"/>
          <w:szCs w:val="28"/>
          <w:u w:val="single"/>
        </w:rPr>
      </w:pPr>
    </w:p>
    <w:p w14:paraId="7CA4A612" w14:textId="5383F307" w:rsidR="00D847EA" w:rsidRDefault="00D847EA" w:rsidP="008323B2">
      <w:pPr>
        <w:rPr>
          <w:b/>
          <w:sz w:val="28"/>
          <w:szCs w:val="28"/>
          <w:u w:val="single"/>
        </w:rPr>
      </w:pPr>
    </w:p>
    <w:p w14:paraId="080F425E" w14:textId="498EFAF2" w:rsidR="00D847EA" w:rsidRDefault="00D847EA" w:rsidP="008323B2">
      <w:pPr>
        <w:rPr>
          <w:b/>
          <w:sz w:val="28"/>
          <w:szCs w:val="28"/>
          <w:u w:val="single"/>
        </w:rPr>
      </w:pPr>
    </w:p>
    <w:p w14:paraId="0D3DEBDC" w14:textId="77777777" w:rsidR="00015834" w:rsidRDefault="00015834" w:rsidP="008323B2">
      <w:pPr>
        <w:rPr>
          <w:b/>
          <w:sz w:val="28"/>
          <w:szCs w:val="28"/>
          <w:u w:val="single"/>
        </w:rPr>
      </w:pPr>
    </w:p>
    <w:p w14:paraId="2E925056" w14:textId="2118E806" w:rsidR="008323B2" w:rsidRPr="00AF258F" w:rsidRDefault="008323B2" w:rsidP="008323B2">
      <w:pPr>
        <w:rPr>
          <w:b/>
          <w:sz w:val="28"/>
          <w:szCs w:val="28"/>
          <w:u w:val="single"/>
        </w:rPr>
      </w:pPr>
      <w:r w:rsidRPr="00AF258F">
        <w:rPr>
          <w:b/>
          <w:sz w:val="28"/>
          <w:szCs w:val="28"/>
          <w:u w:val="single"/>
        </w:rPr>
        <w:lastRenderedPageBreak/>
        <w:t xml:space="preserve">Listing of USSGL </w:t>
      </w:r>
      <w:r>
        <w:rPr>
          <w:b/>
          <w:sz w:val="28"/>
          <w:szCs w:val="28"/>
          <w:u w:val="single"/>
        </w:rPr>
        <w:t>A</w:t>
      </w:r>
      <w:r w:rsidRPr="00AF258F">
        <w:rPr>
          <w:b/>
          <w:sz w:val="28"/>
          <w:szCs w:val="28"/>
          <w:u w:val="single"/>
        </w:rPr>
        <w:t xml:space="preserve">ccounts </w:t>
      </w:r>
      <w:r>
        <w:rPr>
          <w:b/>
          <w:sz w:val="28"/>
          <w:szCs w:val="28"/>
          <w:u w:val="single"/>
        </w:rPr>
        <w:t>U</w:t>
      </w:r>
      <w:r w:rsidRPr="00AF258F">
        <w:rPr>
          <w:b/>
          <w:sz w:val="28"/>
          <w:szCs w:val="28"/>
          <w:u w:val="single"/>
        </w:rPr>
        <w:t xml:space="preserve">sed </w:t>
      </w:r>
      <w:r>
        <w:rPr>
          <w:b/>
          <w:sz w:val="28"/>
          <w:szCs w:val="28"/>
          <w:u w:val="single"/>
        </w:rPr>
        <w:t>I</w:t>
      </w:r>
      <w:r w:rsidRPr="00AF258F">
        <w:rPr>
          <w:b/>
          <w:sz w:val="28"/>
          <w:szCs w:val="28"/>
          <w:u w:val="single"/>
        </w:rPr>
        <w:t xml:space="preserve">n </w:t>
      </w:r>
      <w:r>
        <w:rPr>
          <w:b/>
          <w:sz w:val="28"/>
          <w:szCs w:val="28"/>
          <w:u w:val="single"/>
        </w:rPr>
        <w:t>T</w:t>
      </w:r>
      <w:r w:rsidRPr="00AF258F">
        <w:rPr>
          <w:b/>
          <w:sz w:val="28"/>
          <w:szCs w:val="28"/>
          <w:u w:val="single"/>
        </w:rPr>
        <w:t xml:space="preserve">his </w:t>
      </w:r>
      <w:r>
        <w:rPr>
          <w:b/>
          <w:sz w:val="28"/>
          <w:szCs w:val="28"/>
          <w:u w:val="single"/>
        </w:rPr>
        <w:t>S</w:t>
      </w:r>
      <w:r w:rsidRPr="00AF258F">
        <w:rPr>
          <w:b/>
          <w:sz w:val="28"/>
          <w:szCs w:val="28"/>
          <w:u w:val="single"/>
        </w:rPr>
        <w:t>cenario</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11701"/>
      </w:tblGrid>
      <w:tr w:rsidR="008323B2" w:rsidRPr="00ED792C" w14:paraId="5B987FBD" w14:textId="77777777" w:rsidTr="006D6D45">
        <w:tc>
          <w:tcPr>
            <w:tcW w:w="1434" w:type="dxa"/>
            <w:vAlign w:val="bottom"/>
          </w:tcPr>
          <w:p w14:paraId="0B1DB3AB" w14:textId="77777777" w:rsidR="008323B2" w:rsidRPr="00ED792C" w:rsidRDefault="008323B2" w:rsidP="00C1517C">
            <w:pPr>
              <w:rPr>
                <w:b/>
                <w:sz w:val="23"/>
                <w:szCs w:val="23"/>
              </w:rPr>
            </w:pPr>
            <w:r w:rsidRPr="00ED792C">
              <w:rPr>
                <w:b/>
                <w:sz w:val="23"/>
                <w:szCs w:val="23"/>
              </w:rPr>
              <w:t>Account Number</w:t>
            </w:r>
          </w:p>
        </w:tc>
        <w:tc>
          <w:tcPr>
            <w:tcW w:w="11701" w:type="dxa"/>
            <w:vAlign w:val="bottom"/>
          </w:tcPr>
          <w:p w14:paraId="0D825235" w14:textId="77777777" w:rsidR="008323B2" w:rsidRPr="00ED792C" w:rsidRDefault="008323B2" w:rsidP="00C1517C">
            <w:pPr>
              <w:rPr>
                <w:b/>
                <w:sz w:val="23"/>
                <w:szCs w:val="23"/>
              </w:rPr>
            </w:pPr>
            <w:r w:rsidRPr="00ED792C">
              <w:rPr>
                <w:b/>
                <w:sz w:val="23"/>
                <w:szCs w:val="23"/>
              </w:rPr>
              <w:t>Account Name</w:t>
            </w:r>
          </w:p>
        </w:tc>
      </w:tr>
      <w:tr w:rsidR="008323B2" w:rsidRPr="00ED792C" w14:paraId="263B2B92" w14:textId="77777777" w:rsidTr="006D6D45">
        <w:tc>
          <w:tcPr>
            <w:tcW w:w="1434" w:type="dxa"/>
          </w:tcPr>
          <w:p w14:paraId="59D2EB20" w14:textId="77777777" w:rsidR="008323B2" w:rsidRPr="00ED792C" w:rsidRDefault="008323B2" w:rsidP="00C1517C">
            <w:pPr>
              <w:rPr>
                <w:b/>
                <w:bCs/>
                <w:sz w:val="23"/>
                <w:szCs w:val="23"/>
                <w:u w:val="single"/>
              </w:rPr>
            </w:pPr>
            <w:r w:rsidRPr="00ED792C">
              <w:rPr>
                <w:b/>
                <w:bCs/>
                <w:sz w:val="23"/>
                <w:szCs w:val="23"/>
                <w:u w:val="single"/>
              </w:rPr>
              <w:t>Budgetary</w:t>
            </w:r>
          </w:p>
        </w:tc>
        <w:tc>
          <w:tcPr>
            <w:tcW w:w="11701" w:type="dxa"/>
          </w:tcPr>
          <w:p w14:paraId="0B931FE4" w14:textId="77777777" w:rsidR="008323B2" w:rsidRPr="00ED792C" w:rsidRDefault="008323B2" w:rsidP="00C1517C">
            <w:pPr>
              <w:rPr>
                <w:sz w:val="23"/>
                <w:szCs w:val="23"/>
              </w:rPr>
            </w:pPr>
          </w:p>
        </w:tc>
      </w:tr>
      <w:tr w:rsidR="008323B2" w:rsidRPr="00ED792C" w14:paraId="267ABDE8" w14:textId="77777777" w:rsidTr="006D6D45">
        <w:tc>
          <w:tcPr>
            <w:tcW w:w="1434" w:type="dxa"/>
          </w:tcPr>
          <w:p w14:paraId="47034D4A" w14:textId="77777777" w:rsidR="008323B2" w:rsidRPr="00ED792C" w:rsidRDefault="008323B2" w:rsidP="00C1517C">
            <w:pPr>
              <w:rPr>
                <w:sz w:val="23"/>
                <w:szCs w:val="23"/>
              </w:rPr>
            </w:pPr>
            <w:r w:rsidRPr="00ED792C">
              <w:rPr>
                <w:sz w:val="23"/>
                <w:szCs w:val="23"/>
              </w:rPr>
              <w:t>4119</w:t>
            </w:r>
            <w:r w:rsidR="000005B5" w:rsidRPr="00ED792C">
              <w:rPr>
                <w:sz w:val="23"/>
                <w:szCs w:val="23"/>
              </w:rPr>
              <w:t>00</w:t>
            </w:r>
          </w:p>
        </w:tc>
        <w:tc>
          <w:tcPr>
            <w:tcW w:w="11701" w:type="dxa"/>
          </w:tcPr>
          <w:p w14:paraId="64B8F423" w14:textId="77777777" w:rsidR="008323B2" w:rsidRPr="00ED792C" w:rsidRDefault="008323B2" w:rsidP="00C1517C">
            <w:pPr>
              <w:rPr>
                <w:sz w:val="23"/>
                <w:szCs w:val="23"/>
              </w:rPr>
            </w:pPr>
            <w:r w:rsidRPr="00ED792C">
              <w:rPr>
                <w:sz w:val="23"/>
                <w:szCs w:val="23"/>
              </w:rPr>
              <w:t>Other Appropriations Realized</w:t>
            </w:r>
          </w:p>
        </w:tc>
      </w:tr>
      <w:tr w:rsidR="001A3093" w:rsidRPr="00ED792C" w14:paraId="46497E06" w14:textId="77777777" w:rsidTr="006D6D45">
        <w:tc>
          <w:tcPr>
            <w:tcW w:w="1434" w:type="dxa"/>
          </w:tcPr>
          <w:p w14:paraId="4DD422EE" w14:textId="77777777" w:rsidR="001A3093" w:rsidRPr="00ED792C" w:rsidRDefault="001A3093" w:rsidP="00C1517C">
            <w:pPr>
              <w:rPr>
                <w:sz w:val="23"/>
                <w:szCs w:val="23"/>
              </w:rPr>
            </w:pPr>
            <w:r w:rsidRPr="00ED792C">
              <w:rPr>
                <w:sz w:val="23"/>
                <w:szCs w:val="23"/>
              </w:rPr>
              <w:t>4201</w:t>
            </w:r>
            <w:r w:rsidR="000005B5" w:rsidRPr="00ED792C">
              <w:rPr>
                <w:sz w:val="23"/>
                <w:szCs w:val="23"/>
              </w:rPr>
              <w:t>00</w:t>
            </w:r>
          </w:p>
        </w:tc>
        <w:tc>
          <w:tcPr>
            <w:tcW w:w="11701" w:type="dxa"/>
          </w:tcPr>
          <w:p w14:paraId="5E4CE065" w14:textId="77777777" w:rsidR="001A3093" w:rsidRPr="00ED792C" w:rsidRDefault="001A3093" w:rsidP="00C1517C">
            <w:pPr>
              <w:rPr>
                <w:sz w:val="23"/>
                <w:szCs w:val="23"/>
              </w:rPr>
            </w:pPr>
            <w:r w:rsidRPr="00ED792C">
              <w:rPr>
                <w:sz w:val="23"/>
                <w:szCs w:val="23"/>
              </w:rPr>
              <w:t>Total Actual Resources – Collected</w:t>
            </w:r>
          </w:p>
        </w:tc>
      </w:tr>
      <w:tr w:rsidR="008323B2" w:rsidRPr="00ED792C" w14:paraId="6C3E54E4" w14:textId="77777777" w:rsidTr="006D6D45">
        <w:tc>
          <w:tcPr>
            <w:tcW w:w="1434" w:type="dxa"/>
          </w:tcPr>
          <w:p w14:paraId="0C748546" w14:textId="77777777" w:rsidR="008323B2" w:rsidRPr="00ED792C" w:rsidRDefault="008323B2" w:rsidP="00C1517C">
            <w:pPr>
              <w:rPr>
                <w:sz w:val="23"/>
                <w:szCs w:val="23"/>
              </w:rPr>
            </w:pPr>
            <w:r w:rsidRPr="00ED792C">
              <w:rPr>
                <w:sz w:val="23"/>
                <w:szCs w:val="23"/>
              </w:rPr>
              <w:t>4450</w:t>
            </w:r>
            <w:r w:rsidR="000005B5" w:rsidRPr="00ED792C">
              <w:rPr>
                <w:sz w:val="23"/>
                <w:szCs w:val="23"/>
              </w:rPr>
              <w:t>00</w:t>
            </w:r>
          </w:p>
        </w:tc>
        <w:tc>
          <w:tcPr>
            <w:tcW w:w="11701" w:type="dxa"/>
          </w:tcPr>
          <w:p w14:paraId="6D2980C7" w14:textId="0650E542" w:rsidR="008323B2" w:rsidRPr="00ED792C" w:rsidRDefault="008323B2" w:rsidP="00C1517C">
            <w:pPr>
              <w:rPr>
                <w:sz w:val="23"/>
                <w:szCs w:val="23"/>
              </w:rPr>
            </w:pPr>
            <w:r w:rsidRPr="00ED792C">
              <w:rPr>
                <w:sz w:val="23"/>
                <w:szCs w:val="23"/>
              </w:rPr>
              <w:t>Unapportioned</w:t>
            </w:r>
            <w:r w:rsidR="000B0E10" w:rsidRPr="00ED792C">
              <w:rPr>
                <w:sz w:val="23"/>
                <w:szCs w:val="23"/>
              </w:rPr>
              <w:t xml:space="preserve"> - Unexpired</w:t>
            </w:r>
            <w:r w:rsidRPr="00ED792C">
              <w:rPr>
                <w:sz w:val="23"/>
                <w:szCs w:val="23"/>
              </w:rPr>
              <w:t xml:space="preserve"> Authority</w:t>
            </w:r>
          </w:p>
        </w:tc>
      </w:tr>
      <w:tr w:rsidR="008323B2" w:rsidRPr="00ED792C" w14:paraId="6E586054" w14:textId="77777777" w:rsidTr="006D6D45">
        <w:tc>
          <w:tcPr>
            <w:tcW w:w="1434" w:type="dxa"/>
          </w:tcPr>
          <w:p w14:paraId="2E4B9FBF" w14:textId="77777777" w:rsidR="008323B2" w:rsidRPr="00ED792C" w:rsidRDefault="008323B2" w:rsidP="00C1517C">
            <w:pPr>
              <w:rPr>
                <w:sz w:val="23"/>
                <w:szCs w:val="23"/>
              </w:rPr>
            </w:pPr>
            <w:r w:rsidRPr="00ED792C">
              <w:rPr>
                <w:sz w:val="23"/>
                <w:szCs w:val="23"/>
              </w:rPr>
              <w:t>4510</w:t>
            </w:r>
            <w:r w:rsidR="000005B5" w:rsidRPr="00ED792C">
              <w:rPr>
                <w:sz w:val="23"/>
                <w:szCs w:val="23"/>
              </w:rPr>
              <w:t>00</w:t>
            </w:r>
          </w:p>
        </w:tc>
        <w:tc>
          <w:tcPr>
            <w:tcW w:w="11701" w:type="dxa"/>
          </w:tcPr>
          <w:p w14:paraId="263C320A" w14:textId="77777777" w:rsidR="008323B2" w:rsidRPr="00ED792C" w:rsidRDefault="008323B2" w:rsidP="00C1517C">
            <w:pPr>
              <w:rPr>
                <w:sz w:val="23"/>
                <w:szCs w:val="23"/>
              </w:rPr>
            </w:pPr>
            <w:r w:rsidRPr="00ED792C">
              <w:rPr>
                <w:sz w:val="23"/>
                <w:szCs w:val="23"/>
              </w:rPr>
              <w:t>Apportionments</w:t>
            </w:r>
          </w:p>
        </w:tc>
      </w:tr>
      <w:tr w:rsidR="001A3093" w:rsidRPr="00ED792C" w14:paraId="228D45BD" w14:textId="77777777" w:rsidTr="006D6D45">
        <w:tc>
          <w:tcPr>
            <w:tcW w:w="1434" w:type="dxa"/>
          </w:tcPr>
          <w:p w14:paraId="4F746748" w14:textId="77777777" w:rsidR="001A3093" w:rsidRPr="00ED792C" w:rsidRDefault="001A3093" w:rsidP="00C1517C">
            <w:pPr>
              <w:rPr>
                <w:sz w:val="23"/>
                <w:szCs w:val="23"/>
              </w:rPr>
            </w:pPr>
            <w:r w:rsidRPr="00ED792C">
              <w:rPr>
                <w:sz w:val="23"/>
                <w:szCs w:val="23"/>
              </w:rPr>
              <w:t>4610</w:t>
            </w:r>
            <w:r w:rsidR="000005B5" w:rsidRPr="00ED792C">
              <w:rPr>
                <w:sz w:val="23"/>
                <w:szCs w:val="23"/>
              </w:rPr>
              <w:t>00</w:t>
            </w:r>
          </w:p>
        </w:tc>
        <w:tc>
          <w:tcPr>
            <w:tcW w:w="11701" w:type="dxa"/>
          </w:tcPr>
          <w:p w14:paraId="3FAB1D3B" w14:textId="77777777" w:rsidR="001A3093" w:rsidRPr="00ED792C" w:rsidRDefault="001A3093" w:rsidP="00C1517C">
            <w:pPr>
              <w:rPr>
                <w:sz w:val="23"/>
                <w:szCs w:val="23"/>
              </w:rPr>
            </w:pPr>
            <w:r w:rsidRPr="00ED792C">
              <w:rPr>
                <w:sz w:val="23"/>
                <w:szCs w:val="23"/>
              </w:rPr>
              <w:t>Allotments – Realized Resources</w:t>
            </w:r>
          </w:p>
        </w:tc>
      </w:tr>
      <w:tr w:rsidR="008323B2" w:rsidRPr="00ED792C" w14:paraId="20C3FDFE" w14:textId="77777777" w:rsidTr="006D6D45">
        <w:tc>
          <w:tcPr>
            <w:tcW w:w="1434" w:type="dxa"/>
          </w:tcPr>
          <w:p w14:paraId="20B92D51" w14:textId="77777777" w:rsidR="008323B2" w:rsidRPr="00ED792C" w:rsidRDefault="008323B2" w:rsidP="00C1517C">
            <w:pPr>
              <w:rPr>
                <w:sz w:val="23"/>
                <w:szCs w:val="23"/>
              </w:rPr>
            </w:pPr>
            <w:r w:rsidRPr="00ED792C">
              <w:rPr>
                <w:sz w:val="23"/>
                <w:szCs w:val="23"/>
              </w:rPr>
              <w:t>4901</w:t>
            </w:r>
            <w:r w:rsidR="000005B5" w:rsidRPr="00ED792C">
              <w:rPr>
                <w:sz w:val="23"/>
                <w:szCs w:val="23"/>
              </w:rPr>
              <w:t>00</w:t>
            </w:r>
          </w:p>
        </w:tc>
        <w:tc>
          <w:tcPr>
            <w:tcW w:w="11701" w:type="dxa"/>
          </w:tcPr>
          <w:p w14:paraId="7B0C451A" w14:textId="77777777" w:rsidR="008323B2" w:rsidRPr="00ED792C" w:rsidRDefault="008323B2" w:rsidP="00C1517C">
            <w:pPr>
              <w:rPr>
                <w:sz w:val="23"/>
                <w:szCs w:val="23"/>
              </w:rPr>
            </w:pPr>
            <w:r w:rsidRPr="00ED792C">
              <w:rPr>
                <w:sz w:val="23"/>
                <w:szCs w:val="23"/>
              </w:rPr>
              <w:t>Delivered Orders – Obligations, Unpaid</w:t>
            </w:r>
          </w:p>
        </w:tc>
      </w:tr>
      <w:tr w:rsidR="008323B2" w:rsidRPr="00ED792C" w14:paraId="5701DA9A" w14:textId="77777777" w:rsidTr="006D6D45">
        <w:tc>
          <w:tcPr>
            <w:tcW w:w="1434" w:type="dxa"/>
          </w:tcPr>
          <w:p w14:paraId="19F3C361" w14:textId="77777777" w:rsidR="008323B2" w:rsidRPr="00ED792C" w:rsidRDefault="008323B2" w:rsidP="00C1517C">
            <w:pPr>
              <w:rPr>
                <w:sz w:val="23"/>
                <w:szCs w:val="23"/>
              </w:rPr>
            </w:pPr>
            <w:r w:rsidRPr="00ED792C">
              <w:rPr>
                <w:sz w:val="23"/>
                <w:szCs w:val="23"/>
              </w:rPr>
              <w:t>4902</w:t>
            </w:r>
            <w:r w:rsidR="000005B5" w:rsidRPr="00ED792C">
              <w:rPr>
                <w:sz w:val="23"/>
                <w:szCs w:val="23"/>
              </w:rPr>
              <w:t>00</w:t>
            </w:r>
          </w:p>
        </w:tc>
        <w:tc>
          <w:tcPr>
            <w:tcW w:w="11701" w:type="dxa"/>
          </w:tcPr>
          <w:p w14:paraId="379B2C5E" w14:textId="77777777" w:rsidR="008323B2" w:rsidRPr="00ED792C" w:rsidRDefault="008323B2" w:rsidP="00C1517C">
            <w:pPr>
              <w:rPr>
                <w:sz w:val="23"/>
                <w:szCs w:val="23"/>
              </w:rPr>
            </w:pPr>
            <w:r w:rsidRPr="00ED792C">
              <w:rPr>
                <w:sz w:val="23"/>
                <w:szCs w:val="23"/>
              </w:rPr>
              <w:t>Delivered Orders – Obligations, Paid</w:t>
            </w:r>
          </w:p>
        </w:tc>
      </w:tr>
      <w:tr w:rsidR="008323B2" w:rsidRPr="00ED792C" w14:paraId="69F2D093" w14:textId="77777777" w:rsidTr="006D6D45">
        <w:tc>
          <w:tcPr>
            <w:tcW w:w="1434" w:type="dxa"/>
          </w:tcPr>
          <w:p w14:paraId="7D2C3895" w14:textId="77777777" w:rsidR="008323B2" w:rsidRPr="00ED792C" w:rsidRDefault="008323B2" w:rsidP="00C1517C">
            <w:pPr>
              <w:rPr>
                <w:b/>
                <w:bCs/>
                <w:sz w:val="23"/>
                <w:szCs w:val="23"/>
                <w:u w:val="single"/>
              </w:rPr>
            </w:pPr>
            <w:r w:rsidRPr="00ED792C">
              <w:rPr>
                <w:b/>
                <w:bCs/>
                <w:sz w:val="23"/>
                <w:szCs w:val="23"/>
                <w:u w:val="single"/>
              </w:rPr>
              <w:t>Proprietary</w:t>
            </w:r>
          </w:p>
        </w:tc>
        <w:tc>
          <w:tcPr>
            <w:tcW w:w="11701" w:type="dxa"/>
          </w:tcPr>
          <w:p w14:paraId="2483A8E3" w14:textId="77777777" w:rsidR="008323B2" w:rsidRPr="00ED792C" w:rsidRDefault="008323B2" w:rsidP="00C1517C">
            <w:pPr>
              <w:rPr>
                <w:sz w:val="23"/>
                <w:szCs w:val="23"/>
              </w:rPr>
            </w:pPr>
          </w:p>
        </w:tc>
      </w:tr>
      <w:tr w:rsidR="008323B2" w:rsidRPr="00ED792C" w14:paraId="69AFD052" w14:textId="77777777" w:rsidTr="006D6D45">
        <w:tc>
          <w:tcPr>
            <w:tcW w:w="1434" w:type="dxa"/>
          </w:tcPr>
          <w:p w14:paraId="23387584" w14:textId="77777777" w:rsidR="008323B2" w:rsidRPr="00ED792C" w:rsidRDefault="008323B2" w:rsidP="00C1517C">
            <w:pPr>
              <w:rPr>
                <w:sz w:val="23"/>
                <w:szCs w:val="23"/>
              </w:rPr>
            </w:pPr>
            <w:r w:rsidRPr="00ED792C">
              <w:rPr>
                <w:sz w:val="23"/>
                <w:szCs w:val="23"/>
              </w:rPr>
              <w:t>1010</w:t>
            </w:r>
            <w:r w:rsidR="000005B5" w:rsidRPr="00ED792C">
              <w:rPr>
                <w:sz w:val="23"/>
                <w:szCs w:val="23"/>
              </w:rPr>
              <w:t>00</w:t>
            </w:r>
          </w:p>
        </w:tc>
        <w:tc>
          <w:tcPr>
            <w:tcW w:w="11701" w:type="dxa"/>
          </w:tcPr>
          <w:p w14:paraId="480101D3" w14:textId="77777777" w:rsidR="008323B2" w:rsidRPr="00ED792C" w:rsidRDefault="008323B2" w:rsidP="00C1517C">
            <w:pPr>
              <w:rPr>
                <w:sz w:val="23"/>
                <w:szCs w:val="23"/>
              </w:rPr>
            </w:pPr>
            <w:r w:rsidRPr="00ED792C">
              <w:rPr>
                <w:sz w:val="23"/>
                <w:szCs w:val="23"/>
              </w:rPr>
              <w:t>Fund Balance With Treasury</w:t>
            </w:r>
          </w:p>
        </w:tc>
      </w:tr>
      <w:tr w:rsidR="00D14AB7" w:rsidRPr="00ED792C" w14:paraId="40AF3912" w14:textId="77777777" w:rsidTr="006D6D45">
        <w:tc>
          <w:tcPr>
            <w:tcW w:w="1434" w:type="dxa"/>
          </w:tcPr>
          <w:p w14:paraId="18D7BD5F" w14:textId="77777777" w:rsidR="00D14AB7" w:rsidRPr="00ED792C" w:rsidRDefault="00D14AB7" w:rsidP="00C1517C">
            <w:pPr>
              <w:rPr>
                <w:sz w:val="23"/>
                <w:szCs w:val="23"/>
              </w:rPr>
            </w:pPr>
            <w:r w:rsidRPr="00ED792C">
              <w:rPr>
                <w:sz w:val="23"/>
                <w:szCs w:val="23"/>
              </w:rPr>
              <w:t>198000</w:t>
            </w:r>
          </w:p>
        </w:tc>
        <w:tc>
          <w:tcPr>
            <w:tcW w:w="11701" w:type="dxa"/>
          </w:tcPr>
          <w:p w14:paraId="2788A859" w14:textId="6B1A0106" w:rsidR="00D14AB7" w:rsidRPr="00ED792C" w:rsidRDefault="00D14AB7" w:rsidP="00C1517C">
            <w:pPr>
              <w:rPr>
                <w:sz w:val="23"/>
                <w:szCs w:val="23"/>
              </w:rPr>
            </w:pPr>
            <w:r w:rsidRPr="00ED792C">
              <w:rPr>
                <w:sz w:val="23"/>
                <w:szCs w:val="23"/>
              </w:rPr>
              <w:t>Asset for Agency's Custodial and Non-Entity Liabilities – General Fund of the U.S. Government</w:t>
            </w:r>
          </w:p>
        </w:tc>
      </w:tr>
      <w:tr w:rsidR="00D14AB7" w:rsidRPr="00ED792C" w14:paraId="015376E6" w14:textId="77777777" w:rsidTr="006D6D45">
        <w:tc>
          <w:tcPr>
            <w:tcW w:w="1434" w:type="dxa"/>
          </w:tcPr>
          <w:p w14:paraId="1D2D401B" w14:textId="77777777" w:rsidR="00D14AB7" w:rsidRPr="00ED792C" w:rsidRDefault="00D14AB7" w:rsidP="00C1517C">
            <w:pPr>
              <w:rPr>
                <w:sz w:val="23"/>
                <w:szCs w:val="23"/>
              </w:rPr>
            </w:pPr>
            <w:r w:rsidRPr="00ED792C">
              <w:rPr>
                <w:sz w:val="23"/>
                <w:szCs w:val="23"/>
              </w:rPr>
              <w:t>201000</w:t>
            </w:r>
          </w:p>
        </w:tc>
        <w:tc>
          <w:tcPr>
            <w:tcW w:w="11701" w:type="dxa"/>
          </w:tcPr>
          <w:p w14:paraId="6C011A1B" w14:textId="77777777" w:rsidR="00D14AB7" w:rsidRPr="00ED792C" w:rsidRDefault="00D14AB7" w:rsidP="00C1517C">
            <w:pPr>
              <w:rPr>
                <w:sz w:val="23"/>
                <w:szCs w:val="23"/>
              </w:rPr>
            </w:pPr>
            <w:r w:rsidRPr="00ED792C">
              <w:rPr>
                <w:sz w:val="23"/>
                <w:szCs w:val="23"/>
              </w:rPr>
              <w:t>Liabil</w:t>
            </w:r>
            <w:r w:rsidR="00EF4F0A" w:rsidRPr="00ED792C">
              <w:rPr>
                <w:sz w:val="23"/>
                <w:szCs w:val="23"/>
              </w:rPr>
              <w:t>ity for Fund Balance With Treasury</w:t>
            </w:r>
          </w:p>
        </w:tc>
      </w:tr>
      <w:tr w:rsidR="008323B2" w:rsidRPr="00ED792C" w14:paraId="5E6851EF" w14:textId="77777777" w:rsidTr="006D6D45">
        <w:tc>
          <w:tcPr>
            <w:tcW w:w="1434" w:type="dxa"/>
          </w:tcPr>
          <w:p w14:paraId="7A04F70B" w14:textId="77777777" w:rsidR="008323B2" w:rsidRPr="00ED792C" w:rsidRDefault="008323B2" w:rsidP="00C1517C">
            <w:pPr>
              <w:rPr>
                <w:sz w:val="23"/>
                <w:szCs w:val="23"/>
              </w:rPr>
            </w:pPr>
            <w:r w:rsidRPr="00ED792C">
              <w:rPr>
                <w:sz w:val="23"/>
                <w:szCs w:val="23"/>
              </w:rPr>
              <w:t>2110</w:t>
            </w:r>
            <w:r w:rsidR="000005B5" w:rsidRPr="00ED792C">
              <w:rPr>
                <w:sz w:val="23"/>
                <w:szCs w:val="23"/>
              </w:rPr>
              <w:t>00</w:t>
            </w:r>
          </w:p>
        </w:tc>
        <w:tc>
          <w:tcPr>
            <w:tcW w:w="11701" w:type="dxa"/>
          </w:tcPr>
          <w:p w14:paraId="2B86689E" w14:textId="77777777" w:rsidR="008323B2" w:rsidRPr="00ED792C" w:rsidRDefault="008323B2" w:rsidP="00C1517C">
            <w:pPr>
              <w:rPr>
                <w:sz w:val="23"/>
                <w:szCs w:val="23"/>
              </w:rPr>
            </w:pPr>
            <w:r w:rsidRPr="00ED792C">
              <w:rPr>
                <w:sz w:val="23"/>
                <w:szCs w:val="23"/>
              </w:rPr>
              <w:t>Accounts Payable</w:t>
            </w:r>
          </w:p>
        </w:tc>
      </w:tr>
      <w:tr w:rsidR="008323B2" w:rsidRPr="00ED792C" w14:paraId="4E20B717" w14:textId="77777777" w:rsidTr="006D6D45">
        <w:tc>
          <w:tcPr>
            <w:tcW w:w="1434" w:type="dxa"/>
          </w:tcPr>
          <w:p w14:paraId="631C242D" w14:textId="77777777" w:rsidR="008323B2" w:rsidRPr="00ED792C" w:rsidRDefault="008323B2" w:rsidP="00C1517C">
            <w:pPr>
              <w:rPr>
                <w:sz w:val="23"/>
                <w:szCs w:val="23"/>
              </w:rPr>
            </w:pPr>
            <w:r w:rsidRPr="00ED792C">
              <w:rPr>
                <w:sz w:val="23"/>
                <w:szCs w:val="23"/>
              </w:rPr>
              <w:t>3100</w:t>
            </w:r>
            <w:r w:rsidR="000005B5" w:rsidRPr="00ED792C">
              <w:rPr>
                <w:sz w:val="23"/>
                <w:szCs w:val="23"/>
              </w:rPr>
              <w:t>00</w:t>
            </w:r>
          </w:p>
        </w:tc>
        <w:tc>
          <w:tcPr>
            <w:tcW w:w="11701" w:type="dxa"/>
          </w:tcPr>
          <w:p w14:paraId="49A4B0D5" w14:textId="77777777" w:rsidR="008323B2" w:rsidRPr="00ED792C" w:rsidRDefault="008323B2" w:rsidP="00C1517C">
            <w:pPr>
              <w:rPr>
                <w:sz w:val="23"/>
                <w:szCs w:val="23"/>
              </w:rPr>
            </w:pPr>
            <w:r w:rsidRPr="00ED792C">
              <w:rPr>
                <w:sz w:val="23"/>
                <w:szCs w:val="23"/>
              </w:rPr>
              <w:t>Unexpended Appropriations – Cumulative</w:t>
            </w:r>
          </w:p>
        </w:tc>
      </w:tr>
      <w:tr w:rsidR="008323B2" w:rsidRPr="00ED792C" w14:paraId="3A005AC4" w14:textId="77777777" w:rsidTr="006D6D45">
        <w:tc>
          <w:tcPr>
            <w:tcW w:w="1434" w:type="dxa"/>
          </w:tcPr>
          <w:p w14:paraId="581CD3C8" w14:textId="77777777" w:rsidR="008323B2" w:rsidRPr="00ED792C" w:rsidRDefault="008323B2" w:rsidP="00C1517C">
            <w:pPr>
              <w:rPr>
                <w:sz w:val="23"/>
                <w:szCs w:val="23"/>
              </w:rPr>
            </w:pPr>
            <w:r w:rsidRPr="00ED792C">
              <w:rPr>
                <w:sz w:val="23"/>
                <w:szCs w:val="23"/>
              </w:rPr>
              <w:t>3101</w:t>
            </w:r>
            <w:r w:rsidR="000005B5" w:rsidRPr="00ED792C">
              <w:rPr>
                <w:sz w:val="23"/>
                <w:szCs w:val="23"/>
              </w:rPr>
              <w:t>00</w:t>
            </w:r>
          </w:p>
        </w:tc>
        <w:tc>
          <w:tcPr>
            <w:tcW w:w="11701" w:type="dxa"/>
          </w:tcPr>
          <w:p w14:paraId="64F5851B" w14:textId="77777777" w:rsidR="008323B2" w:rsidRPr="00ED792C" w:rsidRDefault="008323B2" w:rsidP="00C1517C">
            <w:pPr>
              <w:rPr>
                <w:sz w:val="23"/>
                <w:szCs w:val="23"/>
              </w:rPr>
            </w:pPr>
            <w:r w:rsidRPr="00ED792C">
              <w:rPr>
                <w:sz w:val="23"/>
                <w:szCs w:val="23"/>
              </w:rPr>
              <w:t>Unexpended Appropriations – Appropriations Received</w:t>
            </w:r>
          </w:p>
        </w:tc>
      </w:tr>
      <w:tr w:rsidR="001111AC" w:rsidRPr="00ED792C" w14:paraId="2B60FE94" w14:textId="77777777" w:rsidTr="006D6D45">
        <w:tc>
          <w:tcPr>
            <w:tcW w:w="1434" w:type="dxa"/>
          </w:tcPr>
          <w:p w14:paraId="3AA6D1A4" w14:textId="77777777" w:rsidR="001111AC" w:rsidRPr="00ED792C" w:rsidRDefault="001111AC" w:rsidP="000E7AC9">
            <w:pPr>
              <w:rPr>
                <w:sz w:val="23"/>
                <w:szCs w:val="23"/>
              </w:rPr>
            </w:pPr>
            <w:r w:rsidRPr="00ED792C">
              <w:rPr>
                <w:sz w:val="23"/>
                <w:szCs w:val="23"/>
              </w:rPr>
              <w:t>3105</w:t>
            </w:r>
            <w:r w:rsidR="000005B5" w:rsidRPr="00ED792C">
              <w:rPr>
                <w:sz w:val="23"/>
                <w:szCs w:val="23"/>
              </w:rPr>
              <w:t>00</w:t>
            </w:r>
          </w:p>
        </w:tc>
        <w:tc>
          <w:tcPr>
            <w:tcW w:w="11701" w:type="dxa"/>
          </w:tcPr>
          <w:p w14:paraId="2CC56283" w14:textId="77777777" w:rsidR="001111AC" w:rsidRPr="00ED792C" w:rsidRDefault="001111AC" w:rsidP="000E7AC9">
            <w:pPr>
              <w:rPr>
                <w:sz w:val="23"/>
                <w:szCs w:val="23"/>
              </w:rPr>
            </w:pPr>
            <w:r w:rsidRPr="00ED792C">
              <w:rPr>
                <w:sz w:val="23"/>
                <w:szCs w:val="23"/>
              </w:rPr>
              <w:t>Unexpended Appropriations – Prior-Period Adjustments Due to Corrections of Errors – Years Preceding the Prior Year</w:t>
            </w:r>
          </w:p>
        </w:tc>
      </w:tr>
      <w:tr w:rsidR="008323B2" w:rsidRPr="00ED792C" w14:paraId="6B8F08E7" w14:textId="77777777" w:rsidTr="006D6D45">
        <w:tc>
          <w:tcPr>
            <w:tcW w:w="1434" w:type="dxa"/>
          </w:tcPr>
          <w:p w14:paraId="43133614" w14:textId="77777777" w:rsidR="008323B2" w:rsidRPr="00ED792C" w:rsidRDefault="008323B2" w:rsidP="00C1517C">
            <w:pPr>
              <w:rPr>
                <w:sz w:val="23"/>
                <w:szCs w:val="23"/>
              </w:rPr>
            </w:pPr>
            <w:r w:rsidRPr="00ED792C">
              <w:rPr>
                <w:sz w:val="23"/>
                <w:szCs w:val="23"/>
              </w:rPr>
              <w:t>3107</w:t>
            </w:r>
            <w:r w:rsidR="000005B5" w:rsidRPr="00ED792C">
              <w:rPr>
                <w:sz w:val="23"/>
                <w:szCs w:val="23"/>
              </w:rPr>
              <w:t>00</w:t>
            </w:r>
          </w:p>
        </w:tc>
        <w:tc>
          <w:tcPr>
            <w:tcW w:w="11701" w:type="dxa"/>
          </w:tcPr>
          <w:p w14:paraId="530E6D97" w14:textId="5E875D83" w:rsidR="008323B2" w:rsidRPr="00ED792C" w:rsidRDefault="008323B2" w:rsidP="00C1517C">
            <w:pPr>
              <w:rPr>
                <w:sz w:val="23"/>
                <w:szCs w:val="23"/>
              </w:rPr>
            </w:pPr>
            <w:r w:rsidRPr="00ED792C">
              <w:rPr>
                <w:sz w:val="23"/>
                <w:szCs w:val="23"/>
              </w:rPr>
              <w:t>Unexpended Appropriations – Used</w:t>
            </w:r>
            <w:r w:rsidR="00A55F14" w:rsidRPr="00ED792C">
              <w:rPr>
                <w:sz w:val="23"/>
                <w:szCs w:val="23"/>
              </w:rPr>
              <w:t>- Accrued</w:t>
            </w:r>
          </w:p>
        </w:tc>
      </w:tr>
      <w:tr w:rsidR="00A55F14" w:rsidRPr="00ED792C" w14:paraId="2983CB94" w14:textId="77777777" w:rsidTr="006D6D45">
        <w:tc>
          <w:tcPr>
            <w:tcW w:w="1434" w:type="dxa"/>
          </w:tcPr>
          <w:p w14:paraId="3578AD8D" w14:textId="0FC6653D" w:rsidR="00A55F14" w:rsidRPr="00ED792C" w:rsidRDefault="00A55F14" w:rsidP="00C1517C">
            <w:pPr>
              <w:rPr>
                <w:sz w:val="23"/>
                <w:szCs w:val="23"/>
              </w:rPr>
            </w:pPr>
            <w:r w:rsidRPr="00ED792C">
              <w:rPr>
                <w:sz w:val="23"/>
                <w:szCs w:val="23"/>
              </w:rPr>
              <w:t>310710</w:t>
            </w:r>
          </w:p>
        </w:tc>
        <w:tc>
          <w:tcPr>
            <w:tcW w:w="11701" w:type="dxa"/>
          </w:tcPr>
          <w:p w14:paraId="71A6DD46" w14:textId="207DA960" w:rsidR="00A55F14" w:rsidRPr="00ED792C" w:rsidRDefault="00A55F14" w:rsidP="00C1517C">
            <w:pPr>
              <w:rPr>
                <w:sz w:val="23"/>
                <w:szCs w:val="23"/>
              </w:rPr>
            </w:pPr>
            <w:r w:rsidRPr="00ED792C">
              <w:rPr>
                <w:sz w:val="23"/>
                <w:szCs w:val="23"/>
              </w:rPr>
              <w:t>Unexpended Appropriations Used - Disbursed</w:t>
            </w:r>
          </w:p>
        </w:tc>
      </w:tr>
      <w:tr w:rsidR="00966119" w:rsidRPr="00ED792C" w14:paraId="702A509E" w14:textId="77777777" w:rsidTr="006D6D45">
        <w:tc>
          <w:tcPr>
            <w:tcW w:w="1434" w:type="dxa"/>
          </w:tcPr>
          <w:p w14:paraId="695577F5" w14:textId="77777777" w:rsidR="00966119" w:rsidRPr="00ED792C" w:rsidRDefault="00966119" w:rsidP="00C1517C">
            <w:pPr>
              <w:rPr>
                <w:sz w:val="23"/>
                <w:szCs w:val="23"/>
              </w:rPr>
            </w:pPr>
            <w:r w:rsidRPr="00ED792C">
              <w:rPr>
                <w:sz w:val="23"/>
                <w:szCs w:val="23"/>
              </w:rPr>
              <w:t>320100</w:t>
            </w:r>
          </w:p>
        </w:tc>
        <w:tc>
          <w:tcPr>
            <w:tcW w:w="11701" w:type="dxa"/>
          </w:tcPr>
          <w:p w14:paraId="0EE7DD88" w14:textId="77777777" w:rsidR="00966119" w:rsidRPr="00ED792C" w:rsidRDefault="00966119" w:rsidP="00C1517C">
            <w:pPr>
              <w:rPr>
                <w:sz w:val="23"/>
                <w:szCs w:val="23"/>
              </w:rPr>
            </w:pPr>
            <w:r w:rsidRPr="00ED792C">
              <w:rPr>
                <w:sz w:val="23"/>
                <w:szCs w:val="23"/>
              </w:rPr>
              <w:t>Appropriations Outstanding – Warrants Issued</w:t>
            </w:r>
          </w:p>
        </w:tc>
      </w:tr>
      <w:tr w:rsidR="00966119" w:rsidRPr="00ED792C" w14:paraId="51DF0CFF" w14:textId="77777777" w:rsidTr="006D6D45">
        <w:tc>
          <w:tcPr>
            <w:tcW w:w="1434" w:type="dxa"/>
          </w:tcPr>
          <w:p w14:paraId="2263AFAB" w14:textId="77777777" w:rsidR="00966119" w:rsidRPr="00ED792C" w:rsidRDefault="00966119" w:rsidP="00C1517C">
            <w:pPr>
              <w:rPr>
                <w:sz w:val="23"/>
                <w:szCs w:val="23"/>
              </w:rPr>
            </w:pPr>
            <w:r w:rsidRPr="00ED792C">
              <w:rPr>
                <w:sz w:val="23"/>
                <w:szCs w:val="23"/>
              </w:rPr>
              <w:t>320700</w:t>
            </w:r>
          </w:p>
        </w:tc>
        <w:tc>
          <w:tcPr>
            <w:tcW w:w="11701" w:type="dxa"/>
          </w:tcPr>
          <w:p w14:paraId="6556E6BF" w14:textId="7DAE3424" w:rsidR="00966119" w:rsidRPr="00ED792C" w:rsidRDefault="00966119" w:rsidP="00C1517C">
            <w:pPr>
              <w:rPr>
                <w:sz w:val="23"/>
                <w:szCs w:val="23"/>
              </w:rPr>
            </w:pPr>
            <w:r w:rsidRPr="00ED792C">
              <w:rPr>
                <w:sz w:val="23"/>
                <w:szCs w:val="23"/>
              </w:rPr>
              <w:t>Appropriations Outstanding - Used</w:t>
            </w:r>
            <w:r w:rsidR="00A55F14" w:rsidRPr="00ED792C">
              <w:rPr>
                <w:sz w:val="23"/>
                <w:szCs w:val="23"/>
              </w:rPr>
              <w:t xml:space="preserve"> - Accrued</w:t>
            </w:r>
          </w:p>
        </w:tc>
      </w:tr>
      <w:tr w:rsidR="00D14AB7" w:rsidRPr="00ED792C" w14:paraId="57EFCF7F" w14:textId="77777777" w:rsidTr="006D6D45">
        <w:tc>
          <w:tcPr>
            <w:tcW w:w="1434" w:type="dxa"/>
          </w:tcPr>
          <w:p w14:paraId="750263C8" w14:textId="77777777" w:rsidR="00D14AB7" w:rsidRPr="00ED792C" w:rsidRDefault="00D14AB7" w:rsidP="00C1517C">
            <w:pPr>
              <w:rPr>
                <w:sz w:val="23"/>
                <w:szCs w:val="23"/>
              </w:rPr>
            </w:pPr>
            <w:r w:rsidRPr="00ED792C">
              <w:rPr>
                <w:sz w:val="23"/>
                <w:szCs w:val="23"/>
              </w:rPr>
              <w:t>320800</w:t>
            </w:r>
          </w:p>
        </w:tc>
        <w:tc>
          <w:tcPr>
            <w:tcW w:w="11701" w:type="dxa"/>
          </w:tcPr>
          <w:p w14:paraId="77BAE4FE" w14:textId="7E4C77B0" w:rsidR="00D14AB7" w:rsidRPr="00ED792C" w:rsidRDefault="000B033C" w:rsidP="00C1517C">
            <w:pPr>
              <w:rPr>
                <w:sz w:val="23"/>
                <w:szCs w:val="23"/>
              </w:rPr>
            </w:pPr>
            <w:r w:rsidRPr="00ED792C">
              <w:rPr>
                <w:sz w:val="23"/>
                <w:szCs w:val="23"/>
              </w:rPr>
              <w:t>Approp</w:t>
            </w:r>
            <w:r w:rsidR="00D14AB7" w:rsidRPr="00ED792C">
              <w:rPr>
                <w:sz w:val="23"/>
                <w:szCs w:val="23"/>
              </w:rPr>
              <w:t>riations Outstanding – Prior – Period Adjustm</w:t>
            </w:r>
            <w:r w:rsidR="00EF4F0A" w:rsidRPr="00ED792C">
              <w:rPr>
                <w:sz w:val="23"/>
                <w:szCs w:val="23"/>
              </w:rPr>
              <w:t>ents</w:t>
            </w:r>
          </w:p>
        </w:tc>
      </w:tr>
      <w:tr w:rsidR="008323B2" w:rsidRPr="00ED792C" w14:paraId="53B8B319" w14:textId="77777777" w:rsidTr="006D6D45">
        <w:tc>
          <w:tcPr>
            <w:tcW w:w="1434" w:type="dxa"/>
          </w:tcPr>
          <w:p w14:paraId="25F81248" w14:textId="77777777" w:rsidR="008323B2" w:rsidRPr="00ED792C" w:rsidRDefault="008323B2" w:rsidP="00C1517C">
            <w:pPr>
              <w:rPr>
                <w:sz w:val="23"/>
                <w:szCs w:val="23"/>
              </w:rPr>
            </w:pPr>
            <w:r w:rsidRPr="00ED792C">
              <w:rPr>
                <w:sz w:val="23"/>
                <w:szCs w:val="23"/>
              </w:rPr>
              <w:t>3310</w:t>
            </w:r>
            <w:r w:rsidR="000005B5" w:rsidRPr="00ED792C">
              <w:rPr>
                <w:sz w:val="23"/>
                <w:szCs w:val="23"/>
              </w:rPr>
              <w:t>00</w:t>
            </w:r>
          </w:p>
        </w:tc>
        <w:tc>
          <w:tcPr>
            <w:tcW w:w="11701" w:type="dxa"/>
          </w:tcPr>
          <w:p w14:paraId="38E21126" w14:textId="77777777" w:rsidR="008323B2" w:rsidRPr="00ED792C" w:rsidRDefault="008323B2" w:rsidP="00C1517C">
            <w:pPr>
              <w:rPr>
                <w:sz w:val="23"/>
                <w:szCs w:val="23"/>
              </w:rPr>
            </w:pPr>
            <w:r w:rsidRPr="00ED792C">
              <w:rPr>
                <w:sz w:val="23"/>
                <w:szCs w:val="23"/>
              </w:rPr>
              <w:t>Cumulative Results of Operations</w:t>
            </w:r>
          </w:p>
        </w:tc>
      </w:tr>
      <w:tr w:rsidR="008323B2" w:rsidRPr="00ED792C" w14:paraId="40F98FE5" w14:textId="77777777" w:rsidTr="006D6D45">
        <w:tc>
          <w:tcPr>
            <w:tcW w:w="1434" w:type="dxa"/>
          </w:tcPr>
          <w:p w14:paraId="6FBBAD2E" w14:textId="77777777" w:rsidR="008323B2" w:rsidRPr="00ED792C" w:rsidRDefault="008323B2" w:rsidP="00C1517C">
            <w:pPr>
              <w:rPr>
                <w:sz w:val="23"/>
                <w:szCs w:val="23"/>
              </w:rPr>
            </w:pPr>
            <w:r w:rsidRPr="00ED792C">
              <w:rPr>
                <w:sz w:val="23"/>
                <w:szCs w:val="23"/>
              </w:rPr>
              <w:t>5700</w:t>
            </w:r>
            <w:r w:rsidR="000005B5" w:rsidRPr="00ED792C">
              <w:rPr>
                <w:sz w:val="23"/>
                <w:szCs w:val="23"/>
              </w:rPr>
              <w:t>00</w:t>
            </w:r>
          </w:p>
        </w:tc>
        <w:tc>
          <w:tcPr>
            <w:tcW w:w="11701" w:type="dxa"/>
          </w:tcPr>
          <w:p w14:paraId="0DEFBB85" w14:textId="71DF2236" w:rsidR="008323B2" w:rsidRPr="00ED792C" w:rsidRDefault="008323B2" w:rsidP="00C1517C">
            <w:pPr>
              <w:rPr>
                <w:sz w:val="23"/>
                <w:szCs w:val="23"/>
              </w:rPr>
            </w:pPr>
            <w:r w:rsidRPr="00ED792C">
              <w:rPr>
                <w:sz w:val="23"/>
                <w:szCs w:val="23"/>
              </w:rPr>
              <w:t>Expended Appropriations</w:t>
            </w:r>
            <w:r w:rsidR="00A55F14" w:rsidRPr="00ED792C">
              <w:rPr>
                <w:sz w:val="23"/>
                <w:szCs w:val="23"/>
              </w:rPr>
              <w:t xml:space="preserve"> -Used - Accrued</w:t>
            </w:r>
          </w:p>
        </w:tc>
      </w:tr>
      <w:tr w:rsidR="00966119" w:rsidRPr="00ED792C" w14:paraId="47E8E522" w14:textId="77777777" w:rsidTr="006D6D45">
        <w:tc>
          <w:tcPr>
            <w:tcW w:w="1434" w:type="dxa"/>
          </w:tcPr>
          <w:p w14:paraId="41120EF8" w14:textId="77777777" w:rsidR="00966119" w:rsidRPr="00ED792C" w:rsidRDefault="00966119" w:rsidP="00C1517C">
            <w:pPr>
              <w:rPr>
                <w:sz w:val="23"/>
                <w:szCs w:val="23"/>
              </w:rPr>
            </w:pPr>
            <w:r w:rsidRPr="00ED792C">
              <w:rPr>
                <w:sz w:val="23"/>
                <w:szCs w:val="23"/>
              </w:rPr>
              <w:t>570005</w:t>
            </w:r>
          </w:p>
        </w:tc>
        <w:tc>
          <w:tcPr>
            <w:tcW w:w="11701" w:type="dxa"/>
          </w:tcPr>
          <w:p w14:paraId="6CD52492" w14:textId="685ECB44" w:rsidR="00966119" w:rsidRPr="00ED792C" w:rsidRDefault="00966119" w:rsidP="00C1517C">
            <w:pPr>
              <w:rPr>
                <w:sz w:val="23"/>
                <w:szCs w:val="23"/>
              </w:rPr>
            </w:pPr>
            <w:r w:rsidRPr="00ED792C">
              <w:rPr>
                <w:sz w:val="23"/>
                <w:szCs w:val="23"/>
              </w:rPr>
              <w:t>Appropriations - Expended</w:t>
            </w:r>
            <w:r w:rsidR="00A55F14" w:rsidRPr="00ED792C">
              <w:rPr>
                <w:sz w:val="23"/>
                <w:szCs w:val="23"/>
              </w:rPr>
              <w:t xml:space="preserve"> - Accrued</w:t>
            </w:r>
          </w:p>
        </w:tc>
      </w:tr>
      <w:tr w:rsidR="00ED792C" w:rsidRPr="00ED792C" w14:paraId="6EADF4B1" w14:textId="77777777" w:rsidTr="006D6D45">
        <w:tc>
          <w:tcPr>
            <w:tcW w:w="1434" w:type="dxa"/>
          </w:tcPr>
          <w:p w14:paraId="7B853241" w14:textId="32E9D950" w:rsidR="00ED792C" w:rsidRPr="00ED792C" w:rsidRDefault="00ED792C" w:rsidP="00C1517C">
            <w:pPr>
              <w:rPr>
                <w:sz w:val="23"/>
                <w:szCs w:val="23"/>
              </w:rPr>
            </w:pPr>
            <w:r w:rsidRPr="00ED792C">
              <w:rPr>
                <w:sz w:val="23"/>
                <w:szCs w:val="23"/>
              </w:rPr>
              <w:t>570010</w:t>
            </w:r>
          </w:p>
        </w:tc>
        <w:tc>
          <w:tcPr>
            <w:tcW w:w="11701" w:type="dxa"/>
          </w:tcPr>
          <w:p w14:paraId="3FE5D1C9" w14:textId="71BC48DE" w:rsidR="00ED792C" w:rsidRPr="00ED792C" w:rsidRDefault="00ED792C" w:rsidP="00C1517C">
            <w:pPr>
              <w:rPr>
                <w:sz w:val="23"/>
                <w:szCs w:val="23"/>
              </w:rPr>
            </w:pPr>
            <w:r w:rsidRPr="00ED792C">
              <w:rPr>
                <w:sz w:val="23"/>
                <w:szCs w:val="23"/>
              </w:rPr>
              <w:t>Expended Appropriations - Disbursed</w:t>
            </w:r>
          </w:p>
        </w:tc>
      </w:tr>
      <w:tr w:rsidR="008323B2" w:rsidRPr="00ED792C" w14:paraId="15DB97FC" w14:textId="77777777" w:rsidTr="002E584B">
        <w:trPr>
          <w:trHeight w:val="278"/>
        </w:trPr>
        <w:tc>
          <w:tcPr>
            <w:tcW w:w="1434" w:type="dxa"/>
          </w:tcPr>
          <w:p w14:paraId="4CAB1900" w14:textId="77777777" w:rsidR="008323B2" w:rsidRPr="00ED792C" w:rsidRDefault="004E3B19" w:rsidP="00AD7533">
            <w:pPr>
              <w:rPr>
                <w:sz w:val="23"/>
                <w:szCs w:val="23"/>
              </w:rPr>
            </w:pPr>
            <w:r w:rsidRPr="00ED792C">
              <w:rPr>
                <w:sz w:val="23"/>
                <w:szCs w:val="23"/>
              </w:rPr>
              <w:t>5705</w:t>
            </w:r>
            <w:r w:rsidR="000005B5" w:rsidRPr="00ED792C">
              <w:rPr>
                <w:sz w:val="23"/>
                <w:szCs w:val="23"/>
              </w:rPr>
              <w:t>00</w:t>
            </w:r>
          </w:p>
        </w:tc>
        <w:tc>
          <w:tcPr>
            <w:tcW w:w="11701" w:type="dxa"/>
          </w:tcPr>
          <w:p w14:paraId="02551A38" w14:textId="22B5B0FA" w:rsidR="00EF4F0A" w:rsidRPr="00ED792C" w:rsidRDefault="008323B2" w:rsidP="00BE3BC8">
            <w:pPr>
              <w:rPr>
                <w:sz w:val="23"/>
                <w:szCs w:val="23"/>
              </w:rPr>
            </w:pPr>
            <w:r w:rsidRPr="00ED792C">
              <w:rPr>
                <w:sz w:val="23"/>
                <w:szCs w:val="23"/>
              </w:rPr>
              <w:t>Expended Appropriations – Prior-Period Adjustments Due to Corrections of Errors</w:t>
            </w:r>
            <w:r w:rsidR="00AD7533" w:rsidRPr="00ED792C">
              <w:rPr>
                <w:sz w:val="23"/>
                <w:szCs w:val="23"/>
              </w:rPr>
              <w:t xml:space="preserve"> – Years Preceding the Prior Year</w:t>
            </w:r>
          </w:p>
        </w:tc>
      </w:tr>
      <w:tr w:rsidR="00D14AB7" w:rsidRPr="00ED792C" w14:paraId="2A02AB53" w14:textId="77777777" w:rsidTr="006D6D45">
        <w:tc>
          <w:tcPr>
            <w:tcW w:w="1434" w:type="dxa"/>
          </w:tcPr>
          <w:p w14:paraId="24625686" w14:textId="6F509E1B" w:rsidR="00D14AB7" w:rsidRPr="00ED792C" w:rsidRDefault="00CE3295" w:rsidP="00C1517C">
            <w:pPr>
              <w:rPr>
                <w:sz w:val="23"/>
                <w:szCs w:val="23"/>
              </w:rPr>
            </w:pPr>
            <w:r>
              <w:rPr>
                <w:sz w:val="23"/>
                <w:szCs w:val="23"/>
              </w:rPr>
              <w:t>570810</w:t>
            </w:r>
          </w:p>
        </w:tc>
        <w:tc>
          <w:tcPr>
            <w:tcW w:w="11701" w:type="dxa"/>
          </w:tcPr>
          <w:p w14:paraId="6B9E1118" w14:textId="77777777" w:rsidR="00D14AB7" w:rsidRPr="00ED792C" w:rsidRDefault="00D14AB7" w:rsidP="00C1517C">
            <w:pPr>
              <w:rPr>
                <w:sz w:val="23"/>
                <w:szCs w:val="23"/>
              </w:rPr>
            </w:pPr>
            <w:r w:rsidRPr="00ED792C">
              <w:rPr>
                <w:sz w:val="23"/>
                <w:szCs w:val="23"/>
              </w:rPr>
              <w:t>Appropriations – Expended- Prior-Period Adjustm</w:t>
            </w:r>
            <w:r w:rsidR="00EF4F0A" w:rsidRPr="00ED792C">
              <w:rPr>
                <w:sz w:val="23"/>
                <w:szCs w:val="23"/>
              </w:rPr>
              <w:t xml:space="preserve">ents </w:t>
            </w:r>
          </w:p>
        </w:tc>
      </w:tr>
      <w:tr w:rsidR="008323B2" w:rsidRPr="00ED792C" w14:paraId="718C413A" w14:textId="77777777" w:rsidTr="006D6D45">
        <w:tc>
          <w:tcPr>
            <w:tcW w:w="1434" w:type="dxa"/>
          </w:tcPr>
          <w:p w14:paraId="43734E51" w14:textId="77777777" w:rsidR="008323B2" w:rsidRPr="00ED792C" w:rsidRDefault="008323B2" w:rsidP="00C1517C">
            <w:pPr>
              <w:rPr>
                <w:sz w:val="23"/>
                <w:szCs w:val="23"/>
              </w:rPr>
            </w:pPr>
            <w:r w:rsidRPr="00ED792C">
              <w:rPr>
                <w:sz w:val="23"/>
                <w:szCs w:val="23"/>
              </w:rPr>
              <w:t>6100</w:t>
            </w:r>
            <w:r w:rsidR="000005B5" w:rsidRPr="00ED792C">
              <w:rPr>
                <w:sz w:val="23"/>
                <w:szCs w:val="23"/>
              </w:rPr>
              <w:t>00</w:t>
            </w:r>
          </w:p>
        </w:tc>
        <w:tc>
          <w:tcPr>
            <w:tcW w:w="11701" w:type="dxa"/>
          </w:tcPr>
          <w:p w14:paraId="399057FC" w14:textId="77777777" w:rsidR="008323B2" w:rsidRPr="00ED792C" w:rsidRDefault="008323B2" w:rsidP="00C1517C">
            <w:pPr>
              <w:rPr>
                <w:sz w:val="23"/>
                <w:szCs w:val="23"/>
              </w:rPr>
            </w:pPr>
            <w:r w:rsidRPr="00ED792C">
              <w:rPr>
                <w:sz w:val="23"/>
                <w:szCs w:val="23"/>
              </w:rPr>
              <w:t>Operating Expenses/Program Costs</w:t>
            </w:r>
          </w:p>
        </w:tc>
      </w:tr>
      <w:tr w:rsidR="008323B2" w:rsidRPr="00ED792C" w14:paraId="3CBDA576" w14:textId="77777777" w:rsidTr="006D6D45">
        <w:tc>
          <w:tcPr>
            <w:tcW w:w="1434" w:type="dxa"/>
          </w:tcPr>
          <w:p w14:paraId="2CAF3061" w14:textId="77777777" w:rsidR="008323B2" w:rsidRPr="00ED792C" w:rsidRDefault="004E3B19" w:rsidP="00AD7533">
            <w:pPr>
              <w:rPr>
                <w:sz w:val="23"/>
                <w:szCs w:val="23"/>
              </w:rPr>
            </w:pPr>
            <w:r w:rsidRPr="00ED792C">
              <w:rPr>
                <w:sz w:val="23"/>
                <w:szCs w:val="23"/>
              </w:rPr>
              <w:t>7405</w:t>
            </w:r>
            <w:r w:rsidR="000005B5" w:rsidRPr="00ED792C">
              <w:rPr>
                <w:sz w:val="23"/>
                <w:szCs w:val="23"/>
              </w:rPr>
              <w:t>00</w:t>
            </w:r>
          </w:p>
        </w:tc>
        <w:tc>
          <w:tcPr>
            <w:tcW w:w="11701" w:type="dxa"/>
          </w:tcPr>
          <w:p w14:paraId="57DFB8B4" w14:textId="77777777" w:rsidR="008323B2" w:rsidRPr="00ED792C" w:rsidRDefault="008323B2" w:rsidP="00C1517C">
            <w:pPr>
              <w:rPr>
                <w:sz w:val="23"/>
                <w:szCs w:val="23"/>
              </w:rPr>
            </w:pPr>
            <w:r w:rsidRPr="00ED792C">
              <w:rPr>
                <w:sz w:val="23"/>
                <w:szCs w:val="23"/>
              </w:rPr>
              <w:t>Prior-Period Adjustments Due to Corrections of Errors</w:t>
            </w:r>
            <w:r w:rsidR="00AD7533" w:rsidRPr="00ED792C">
              <w:rPr>
                <w:sz w:val="23"/>
                <w:szCs w:val="23"/>
              </w:rPr>
              <w:t xml:space="preserve"> – Years Preceding the Prior Year</w:t>
            </w:r>
          </w:p>
        </w:tc>
      </w:tr>
    </w:tbl>
    <w:p w14:paraId="4B01B39E" w14:textId="0DD60E61" w:rsidR="008323B2" w:rsidRPr="002E584B" w:rsidRDefault="008323B2" w:rsidP="008323B2">
      <w:pPr>
        <w:rPr>
          <w:b/>
          <w:u w:val="single"/>
        </w:rPr>
      </w:pPr>
      <w:r w:rsidRPr="002E584B">
        <w:rPr>
          <w:b/>
          <w:u w:val="single"/>
        </w:rPr>
        <w:lastRenderedPageBreak/>
        <w:t>Assumptions</w:t>
      </w:r>
    </w:p>
    <w:p w14:paraId="1B548C24" w14:textId="77777777" w:rsidR="008323B2" w:rsidRPr="002E584B" w:rsidRDefault="008323B2" w:rsidP="008323B2">
      <w:pPr>
        <w:rPr>
          <w:b/>
        </w:rPr>
      </w:pPr>
    </w:p>
    <w:p w14:paraId="15910F75" w14:textId="6B25E08A"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 xml:space="preserve">For the illustrative transactions that begin on page </w:t>
      </w:r>
      <w:r w:rsidR="000662D3" w:rsidRPr="002E584B">
        <w:rPr>
          <w:rFonts w:ascii="Times New Roman" w:hAnsi="Times New Roman"/>
          <w:sz w:val="24"/>
          <w:szCs w:val="24"/>
        </w:rPr>
        <w:t>1</w:t>
      </w:r>
      <w:r w:rsidR="00E824BA" w:rsidRPr="002E584B">
        <w:rPr>
          <w:rFonts w:ascii="Times New Roman" w:hAnsi="Times New Roman"/>
          <w:sz w:val="24"/>
          <w:szCs w:val="24"/>
        </w:rPr>
        <w:t>5</w:t>
      </w:r>
      <w:r w:rsidRPr="002E584B">
        <w:rPr>
          <w:rFonts w:ascii="Times New Roman" w:hAnsi="Times New Roman"/>
          <w:sz w:val="24"/>
          <w:szCs w:val="24"/>
        </w:rPr>
        <w:t>, assume the following:</w:t>
      </w:r>
    </w:p>
    <w:p w14:paraId="27240DD0" w14:textId="77777777" w:rsidR="003A2E44" w:rsidRPr="002E584B" w:rsidRDefault="003A2E44" w:rsidP="003A2E44">
      <w:pPr>
        <w:ind w:left="360"/>
        <w:contextualSpacing/>
      </w:pPr>
    </w:p>
    <w:p w14:paraId="3F9F60DF" w14:textId="1C1CC704" w:rsidR="003A2E44" w:rsidRPr="002E584B" w:rsidRDefault="003A2E44"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The following entries in this scenario show that unapportioned authority is reclassified from the PY Adj attribute domain value “X” to the “P” or “B” domain value when a Prior Year Adjustment transaction is processed. Please refer to OMB Circular No. A-11, Appendix F, Section 15, and work with OMB and Treasury to determine if a backdated Treasury document is required.</w:t>
      </w:r>
    </w:p>
    <w:p w14:paraId="170B95AF" w14:textId="327A1B04" w:rsidR="003A2E44" w:rsidRPr="002E584B" w:rsidRDefault="003A2E44" w:rsidP="003A2E44">
      <w:pPr>
        <w:ind w:left="360"/>
        <w:contextualSpacing/>
      </w:pPr>
    </w:p>
    <w:p w14:paraId="5651BD2A" w14:textId="77777777" w:rsidR="003A2E44" w:rsidRPr="002E584B" w:rsidRDefault="003A2E44" w:rsidP="003A2E44">
      <w:pPr>
        <w:pStyle w:val="ListParagraph"/>
        <w:numPr>
          <w:ilvl w:val="0"/>
          <w:numId w:val="6"/>
        </w:numPr>
        <w:rPr>
          <w:rStyle w:val="Hyperlink"/>
          <w:rFonts w:ascii="Times New Roman" w:hAnsi="Times New Roman"/>
          <w:color w:val="auto"/>
          <w:sz w:val="24"/>
          <w:szCs w:val="24"/>
          <w:u w:val="none"/>
        </w:rPr>
      </w:pPr>
      <w:r w:rsidRPr="002E584B">
        <w:rPr>
          <w:rFonts w:ascii="Times New Roman" w:hAnsi="Times New Roman"/>
          <w:sz w:val="24"/>
          <w:szCs w:val="24"/>
        </w:rPr>
        <w:t xml:space="preserve">If a back dated document is needed, the entity should complete a back dated document request located at: </w:t>
      </w:r>
      <w:hyperlink r:id="rId9" w:history="1">
        <w:r w:rsidRPr="002E584B">
          <w:rPr>
            <w:rStyle w:val="Hyperlink"/>
            <w:rFonts w:ascii="Times New Roman" w:hAnsi="Times New Roman"/>
            <w:sz w:val="24"/>
            <w:szCs w:val="24"/>
          </w:rPr>
          <w:t>Backdated Treasury Documents - Budget Community - MAX Federal Community</w:t>
        </w:r>
      </w:hyperlink>
    </w:p>
    <w:p w14:paraId="116B2406" w14:textId="019DB9DC" w:rsidR="003A2E44" w:rsidRPr="002E584B" w:rsidRDefault="003A2E44" w:rsidP="003A2E44">
      <w:pPr>
        <w:ind w:left="360"/>
        <w:contextualSpacing/>
      </w:pPr>
    </w:p>
    <w:p w14:paraId="1AEFD250" w14:textId="15ECA3BC" w:rsidR="003A2E44" w:rsidRPr="002E584B" w:rsidRDefault="003A2E44"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Prior-period and prior-year adjustments are not standard so there will be transactions that do not have Transaction Codes listed.</w:t>
      </w:r>
    </w:p>
    <w:p w14:paraId="790AAED4" w14:textId="77777777" w:rsidR="008323B2" w:rsidRPr="002E584B" w:rsidRDefault="008323B2" w:rsidP="003A2E44">
      <w:pPr>
        <w:contextualSpacing/>
      </w:pPr>
    </w:p>
    <w:p w14:paraId="29E1E51E" w14:textId="44F5A225"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The materiality of a transaction, with respect to restatement requirements, is known when posted.</w:t>
      </w:r>
    </w:p>
    <w:p w14:paraId="5A1F6B2A" w14:textId="77777777" w:rsidR="008323B2" w:rsidRPr="002E584B" w:rsidRDefault="008323B2" w:rsidP="003A2E44">
      <w:pPr>
        <w:contextualSpacing/>
      </w:pPr>
    </w:p>
    <w:p w14:paraId="025F1E1A" w14:textId="13BCFBD2"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 xml:space="preserve">The agency’s accounting system for the </w:t>
      </w:r>
      <w:r w:rsidR="00A47B7E" w:rsidRPr="002E584B">
        <w:rPr>
          <w:rFonts w:ascii="Times New Roman" w:hAnsi="Times New Roman"/>
          <w:sz w:val="24"/>
          <w:szCs w:val="24"/>
        </w:rPr>
        <w:t>prior period</w:t>
      </w:r>
      <w:r w:rsidRPr="002E584B">
        <w:rPr>
          <w:rFonts w:ascii="Times New Roman" w:hAnsi="Times New Roman"/>
          <w:sz w:val="24"/>
          <w:szCs w:val="24"/>
        </w:rPr>
        <w:t xml:space="preserve"> cannot be reopened.</w:t>
      </w:r>
    </w:p>
    <w:p w14:paraId="161277E1" w14:textId="77777777" w:rsidR="008323B2" w:rsidRPr="002E584B" w:rsidRDefault="008323B2" w:rsidP="003A2E44">
      <w:pPr>
        <w:contextualSpacing/>
      </w:pPr>
    </w:p>
    <w:p w14:paraId="5D8DC190" w14:textId="541560D5"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The activity occurs in a no-year TAFS.</w:t>
      </w:r>
    </w:p>
    <w:p w14:paraId="35AB03DC" w14:textId="7CBFEA1B" w:rsidR="003A2E44" w:rsidRPr="002E584B" w:rsidRDefault="003A2E44" w:rsidP="003A2E44">
      <w:pPr>
        <w:ind w:left="360"/>
        <w:contextualSpacing/>
      </w:pPr>
    </w:p>
    <w:p w14:paraId="30CAB703" w14:textId="68D6EF89" w:rsidR="003A2E44" w:rsidRPr="002E584B" w:rsidRDefault="003A2E44"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The GTAS BEA Category Indicator Attribute for illustrations purposes is discretionary.</w:t>
      </w:r>
    </w:p>
    <w:p w14:paraId="18B059ED" w14:textId="407695F1" w:rsidR="003A2E44" w:rsidRPr="002E584B" w:rsidRDefault="003A2E44" w:rsidP="003A2E44">
      <w:pPr>
        <w:ind w:left="360"/>
        <w:contextualSpacing/>
      </w:pPr>
    </w:p>
    <w:p w14:paraId="11C027A1" w14:textId="77777777" w:rsidR="003A2E44" w:rsidRPr="002E584B" w:rsidRDefault="003A2E44"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The GTAS Reimbursable Flag Indicator is direct.</w:t>
      </w:r>
    </w:p>
    <w:p w14:paraId="310D6FDB" w14:textId="6B88FCE6" w:rsidR="003A2E44" w:rsidRPr="002E584B" w:rsidRDefault="003A2E44" w:rsidP="003A2E44">
      <w:pPr>
        <w:ind w:left="360"/>
        <w:contextualSpacing/>
      </w:pPr>
    </w:p>
    <w:p w14:paraId="16CF534D" w14:textId="77777777" w:rsidR="003A2E44" w:rsidRPr="002E584B" w:rsidRDefault="003A2E44"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General Fund Transactions have been added to scenario.</w:t>
      </w:r>
    </w:p>
    <w:p w14:paraId="2247A574" w14:textId="77777777" w:rsidR="008323B2" w:rsidRPr="002E584B" w:rsidRDefault="008323B2" w:rsidP="003A2E44">
      <w:pPr>
        <w:contextualSpacing/>
      </w:pPr>
    </w:p>
    <w:p w14:paraId="31A31B73" w14:textId="5330B866"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Comparative financial statements are presented.</w:t>
      </w:r>
    </w:p>
    <w:p w14:paraId="5960C91E" w14:textId="77777777" w:rsidR="008323B2" w:rsidRPr="002E584B" w:rsidRDefault="008323B2" w:rsidP="003A2E44">
      <w:pPr>
        <w:contextualSpacing/>
        <w:rPr>
          <w:u w:val="single"/>
        </w:rPr>
      </w:pPr>
    </w:p>
    <w:p w14:paraId="71106288" w14:textId="10AC699B" w:rsidR="008323B2" w:rsidRPr="002E584B" w:rsidRDefault="008323B2" w:rsidP="003A2E44">
      <w:pPr>
        <w:pStyle w:val="ListParagraph"/>
        <w:numPr>
          <w:ilvl w:val="0"/>
          <w:numId w:val="6"/>
        </w:numPr>
        <w:shd w:val="clear" w:color="auto" w:fill="CCFFCC"/>
        <w:rPr>
          <w:rFonts w:ascii="Times New Roman" w:hAnsi="Times New Roman"/>
          <w:sz w:val="24"/>
          <w:szCs w:val="24"/>
        </w:rPr>
      </w:pPr>
      <w:r w:rsidRPr="002E584B">
        <w:rPr>
          <w:rFonts w:ascii="Times New Roman" w:hAnsi="Times New Roman"/>
          <w:sz w:val="24"/>
          <w:szCs w:val="24"/>
        </w:rPr>
        <w:t>Budgetary transactions highlighted in light green are prior-year activities that flow to the “</w:t>
      </w:r>
      <w:r w:rsidR="00E709B9" w:rsidRPr="002E584B">
        <w:rPr>
          <w:rFonts w:ascii="Times New Roman" w:hAnsi="Times New Roman"/>
          <w:sz w:val="24"/>
          <w:szCs w:val="24"/>
        </w:rPr>
        <w:t xml:space="preserve">Fiscal </w:t>
      </w:r>
      <w:r w:rsidR="00102AB8" w:rsidRPr="002E584B">
        <w:rPr>
          <w:rFonts w:ascii="Times New Roman" w:hAnsi="Times New Roman"/>
          <w:sz w:val="24"/>
          <w:szCs w:val="24"/>
        </w:rPr>
        <w:t>202</w:t>
      </w:r>
      <w:r w:rsidR="0097361B" w:rsidRPr="002E584B">
        <w:rPr>
          <w:rFonts w:ascii="Times New Roman" w:hAnsi="Times New Roman"/>
          <w:sz w:val="24"/>
          <w:szCs w:val="24"/>
        </w:rPr>
        <w:t>2</w:t>
      </w:r>
      <w:r w:rsidR="000005B5" w:rsidRPr="002E584B">
        <w:rPr>
          <w:rFonts w:ascii="Times New Roman" w:hAnsi="Times New Roman"/>
          <w:sz w:val="24"/>
          <w:szCs w:val="24"/>
        </w:rPr>
        <w:t xml:space="preserve"> </w:t>
      </w:r>
      <w:r w:rsidRPr="002E584B">
        <w:rPr>
          <w:rFonts w:ascii="Times New Roman" w:hAnsi="Times New Roman"/>
          <w:sz w:val="24"/>
          <w:szCs w:val="24"/>
        </w:rPr>
        <w:t>Prior-</w:t>
      </w:r>
      <w:r w:rsidR="00E709B9" w:rsidRPr="002E584B">
        <w:rPr>
          <w:rFonts w:ascii="Times New Roman" w:hAnsi="Times New Roman"/>
          <w:sz w:val="24"/>
          <w:szCs w:val="24"/>
        </w:rPr>
        <w:t>Y</w:t>
      </w:r>
      <w:r w:rsidRPr="002E584B">
        <w:rPr>
          <w:rFonts w:ascii="Times New Roman" w:hAnsi="Times New Roman"/>
          <w:sz w:val="24"/>
          <w:szCs w:val="24"/>
        </w:rPr>
        <w:t>ear Adjustments</w:t>
      </w:r>
      <w:r w:rsidR="00E709B9" w:rsidRPr="002E584B">
        <w:rPr>
          <w:rFonts w:ascii="Times New Roman" w:hAnsi="Times New Roman"/>
          <w:sz w:val="24"/>
          <w:szCs w:val="24"/>
        </w:rPr>
        <w:t xml:space="preserve"> Activity</w:t>
      </w:r>
      <w:r w:rsidRPr="002E584B">
        <w:rPr>
          <w:rFonts w:ascii="Times New Roman" w:hAnsi="Times New Roman"/>
          <w:sz w:val="24"/>
          <w:szCs w:val="24"/>
        </w:rPr>
        <w:t xml:space="preserve">,” </w:t>
      </w:r>
      <w:r w:rsidR="00E709B9" w:rsidRPr="002E584B">
        <w:rPr>
          <w:rFonts w:ascii="Times New Roman" w:hAnsi="Times New Roman"/>
          <w:sz w:val="24"/>
          <w:szCs w:val="24"/>
        </w:rPr>
        <w:t>C</w:t>
      </w:r>
      <w:r w:rsidRPr="002E584B">
        <w:rPr>
          <w:rFonts w:ascii="Times New Roman" w:hAnsi="Times New Roman"/>
          <w:sz w:val="24"/>
          <w:szCs w:val="24"/>
        </w:rPr>
        <w:t xml:space="preserve">olumn 7 of the </w:t>
      </w:r>
      <w:r w:rsidRPr="002E584B">
        <w:rPr>
          <w:rFonts w:ascii="Times New Roman" w:hAnsi="Times New Roman"/>
          <w:i/>
          <w:sz w:val="24"/>
          <w:szCs w:val="24"/>
        </w:rPr>
        <w:t>Financial System Activity and Trial Balance for Budgetary</w:t>
      </w:r>
      <w:r w:rsidRPr="002E584B">
        <w:rPr>
          <w:rFonts w:ascii="Times New Roman" w:hAnsi="Times New Roman"/>
          <w:sz w:val="24"/>
          <w:szCs w:val="24"/>
        </w:rPr>
        <w:t xml:space="preserve"> </w:t>
      </w:r>
      <w:r w:rsidRPr="002E584B">
        <w:rPr>
          <w:rFonts w:ascii="Times New Roman" w:hAnsi="Times New Roman"/>
          <w:i/>
          <w:sz w:val="24"/>
          <w:szCs w:val="24"/>
        </w:rPr>
        <w:t>Accounts</w:t>
      </w:r>
      <w:r w:rsidRPr="002E584B">
        <w:rPr>
          <w:rFonts w:ascii="Times New Roman" w:hAnsi="Times New Roman"/>
          <w:sz w:val="24"/>
          <w:szCs w:val="24"/>
        </w:rPr>
        <w:t xml:space="preserve"> chart</w:t>
      </w:r>
      <w:r w:rsidR="00E709B9" w:rsidRPr="002E584B">
        <w:rPr>
          <w:rFonts w:ascii="Times New Roman" w:hAnsi="Times New Roman"/>
          <w:sz w:val="24"/>
          <w:szCs w:val="24"/>
        </w:rPr>
        <w:t xml:space="preserve">, </w:t>
      </w:r>
      <w:r w:rsidRPr="002E584B">
        <w:rPr>
          <w:rFonts w:ascii="Times New Roman" w:hAnsi="Times New Roman"/>
          <w:sz w:val="24"/>
          <w:szCs w:val="24"/>
        </w:rPr>
        <w:t xml:space="preserve">on </w:t>
      </w:r>
      <w:r w:rsidR="008C0F9E" w:rsidRPr="002E584B">
        <w:rPr>
          <w:rFonts w:ascii="Times New Roman" w:hAnsi="Times New Roman"/>
          <w:sz w:val="24"/>
          <w:szCs w:val="24"/>
        </w:rPr>
        <w:t xml:space="preserve">page </w:t>
      </w:r>
      <w:r w:rsidR="00057CF7" w:rsidRPr="002E584B">
        <w:rPr>
          <w:rFonts w:ascii="Times New Roman" w:hAnsi="Times New Roman"/>
          <w:sz w:val="24"/>
          <w:szCs w:val="24"/>
        </w:rPr>
        <w:t>2</w:t>
      </w:r>
      <w:r w:rsidR="00E73B97" w:rsidRPr="002E584B">
        <w:rPr>
          <w:rFonts w:ascii="Times New Roman" w:hAnsi="Times New Roman"/>
          <w:sz w:val="24"/>
          <w:szCs w:val="24"/>
        </w:rPr>
        <w:t>5</w:t>
      </w:r>
      <w:r w:rsidRPr="002E584B">
        <w:rPr>
          <w:rFonts w:ascii="Times New Roman" w:hAnsi="Times New Roman"/>
          <w:sz w:val="24"/>
          <w:szCs w:val="24"/>
        </w:rPr>
        <w:t xml:space="preserve">. </w:t>
      </w:r>
    </w:p>
    <w:p w14:paraId="1CA0E50F" w14:textId="77777777" w:rsidR="008323B2" w:rsidRPr="002E584B" w:rsidRDefault="008323B2" w:rsidP="003A2E44">
      <w:pPr>
        <w:contextualSpacing/>
      </w:pPr>
    </w:p>
    <w:p w14:paraId="6380286B" w14:textId="415C17E1" w:rsidR="008323B2" w:rsidRPr="002E584B" w:rsidRDefault="008323B2" w:rsidP="003A2E44">
      <w:pPr>
        <w:pStyle w:val="ListParagraph"/>
        <w:numPr>
          <w:ilvl w:val="0"/>
          <w:numId w:val="6"/>
        </w:numPr>
        <w:shd w:val="clear" w:color="auto" w:fill="CCECFF"/>
        <w:rPr>
          <w:rFonts w:ascii="Times New Roman" w:hAnsi="Times New Roman"/>
          <w:sz w:val="24"/>
          <w:szCs w:val="24"/>
        </w:rPr>
      </w:pPr>
      <w:r w:rsidRPr="002E584B">
        <w:rPr>
          <w:rFonts w:ascii="Times New Roman" w:hAnsi="Times New Roman"/>
          <w:sz w:val="24"/>
          <w:szCs w:val="24"/>
        </w:rPr>
        <w:lastRenderedPageBreak/>
        <w:t>Proprietary transactions highlighted in blue are PPAs that</w:t>
      </w:r>
      <w:r w:rsidR="00E709B9" w:rsidRPr="002E584B">
        <w:rPr>
          <w:rFonts w:ascii="Times New Roman" w:hAnsi="Times New Roman"/>
          <w:sz w:val="24"/>
          <w:szCs w:val="24"/>
        </w:rPr>
        <w:t>:</w:t>
      </w:r>
      <w:r w:rsidRPr="002E584B">
        <w:rPr>
          <w:rFonts w:ascii="Times New Roman" w:hAnsi="Times New Roman"/>
          <w:sz w:val="24"/>
          <w:szCs w:val="24"/>
        </w:rPr>
        <w:t xml:space="preserve"> require financial restatement</w:t>
      </w:r>
      <w:r w:rsidR="00403988" w:rsidRPr="002E584B">
        <w:rPr>
          <w:rFonts w:ascii="Times New Roman" w:hAnsi="Times New Roman"/>
          <w:sz w:val="24"/>
          <w:szCs w:val="24"/>
        </w:rPr>
        <w:t>;</w:t>
      </w:r>
      <w:r w:rsidRPr="002E584B">
        <w:rPr>
          <w:rFonts w:ascii="Times New Roman" w:hAnsi="Times New Roman"/>
          <w:sz w:val="24"/>
          <w:szCs w:val="24"/>
        </w:rPr>
        <w:t xml:space="preserve"> flow to the “</w:t>
      </w:r>
      <w:r w:rsidR="000005B5" w:rsidRPr="002E584B">
        <w:rPr>
          <w:rFonts w:ascii="Times New Roman" w:hAnsi="Times New Roman"/>
          <w:sz w:val="24"/>
          <w:szCs w:val="24"/>
        </w:rPr>
        <w:t>FY</w:t>
      </w:r>
      <w:r w:rsidR="003E1488" w:rsidRPr="002E584B">
        <w:rPr>
          <w:rFonts w:ascii="Times New Roman" w:hAnsi="Times New Roman"/>
          <w:sz w:val="24"/>
          <w:szCs w:val="24"/>
        </w:rPr>
        <w:t xml:space="preserve"> </w:t>
      </w:r>
      <w:r w:rsidR="00102AB8" w:rsidRPr="002E584B">
        <w:rPr>
          <w:rFonts w:ascii="Times New Roman" w:hAnsi="Times New Roman"/>
          <w:sz w:val="24"/>
          <w:szCs w:val="24"/>
        </w:rPr>
        <w:t>202</w:t>
      </w:r>
      <w:r w:rsidR="0097361B" w:rsidRPr="002E584B">
        <w:rPr>
          <w:rFonts w:ascii="Times New Roman" w:hAnsi="Times New Roman"/>
          <w:sz w:val="24"/>
          <w:szCs w:val="24"/>
        </w:rPr>
        <w:t>2</w:t>
      </w:r>
      <w:r w:rsidR="000005B5" w:rsidRPr="002E584B">
        <w:rPr>
          <w:rFonts w:ascii="Times New Roman" w:hAnsi="Times New Roman"/>
          <w:sz w:val="24"/>
          <w:szCs w:val="24"/>
        </w:rPr>
        <w:t xml:space="preserve"> </w:t>
      </w:r>
      <w:r w:rsidRPr="002E584B">
        <w:rPr>
          <w:rFonts w:ascii="Times New Roman" w:hAnsi="Times New Roman"/>
          <w:sz w:val="24"/>
          <w:szCs w:val="24"/>
        </w:rPr>
        <w:t>Prior-</w:t>
      </w:r>
      <w:r w:rsidR="00403988" w:rsidRPr="002E584B">
        <w:rPr>
          <w:rFonts w:ascii="Times New Roman" w:hAnsi="Times New Roman"/>
          <w:sz w:val="24"/>
          <w:szCs w:val="24"/>
        </w:rPr>
        <w:t>P</w:t>
      </w:r>
      <w:r w:rsidRPr="002E584B">
        <w:rPr>
          <w:rFonts w:ascii="Times New Roman" w:hAnsi="Times New Roman"/>
          <w:sz w:val="24"/>
          <w:szCs w:val="24"/>
        </w:rPr>
        <w:t xml:space="preserve">eriod Adjustments,” </w:t>
      </w:r>
      <w:r w:rsidR="00E709B9" w:rsidRPr="002E584B">
        <w:rPr>
          <w:rFonts w:ascii="Times New Roman" w:hAnsi="Times New Roman"/>
          <w:sz w:val="24"/>
          <w:szCs w:val="24"/>
        </w:rPr>
        <w:t>C</w:t>
      </w:r>
      <w:r w:rsidRPr="002E584B">
        <w:rPr>
          <w:rFonts w:ascii="Times New Roman" w:hAnsi="Times New Roman"/>
          <w:sz w:val="24"/>
          <w:szCs w:val="24"/>
        </w:rPr>
        <w:t xml:space="preserve">olumn 3 of the </w:t>
      </w:r>
      <w:r w:rsidRPr="002E584B">
        <w:rPr>
          <w:rFonts w:ascii="Times New Roman" w:hAnsi="Times New Roman"/>
          <w:i/>
          <w:sz w:val="24"/>
          <w:szCs w:val="24"/>
        </w:rPr>
        <w:t xml:space="preserve">Work Paper Trial Balance for Proprietary Accounts </w:t>
      </w:r>
      <w:r w:rsidRPr="002E584B">
        <w:rPr>
          <w:rFonts w:ascii="Times New Roman" w:hAnsi="Times New Roman"/>
          <w:sz w:val="24"/>
          <w:szCs w:val="24"/>
        </w:rPr>
        <w:t>chart</w:t>
      </w:r>
      <w:r w:rsidR="002E3C50" w:rsidRPr="002E584B">
        <w:rPr>
          <w:rFonts w:ascii="Times New Roman" w:hAnsi="Times New Roman"/>
          <w:sz w:val="24"/>
          <w:szCs w:val="24"/>
        </w:rPr>
        <w:t>,</w:t>
      </w:r>
      <w:r w:rsidRPr="002E584B">
        <w:rPr>
          <w:rFonts w:ascii="Times New Roman" w:hAnsi="Times New Roman"/>
          <w:sz w:val="24"/>
          <w:szCs w:val="24"/>
        </w:rPr>
        <w:t xml:space="preserve"> on page </w:t>
      </w:r>
      <w:r w:rsidR="008C0F9E" w:rsidRPr="002E584B">
        <w:rPr>
          <w:rFonts w:ascii="Times New Roman" w:hAnsi="Times New Roman"/>
          <w:sz w:val="24"/>
          <w:szCs w:val="24"/>
        </w:rPr>
        <w:t>2</w:t>
      </w:r>
      <w:r w:rsidR="00E73B97" w:rsidRPr="002E584B">
        <w:rPr>
          <w:rFonts w:ascii="Times New Roman" w:hAnsi="Times New Roman"/>
          <w:sz w:val="24"/>
          <w:szCs w:val="24"/>
        </w:rPr>
        <w:t>6</w:t>
      </w:r>
      <w:r w:rsidR="00403988" w:rsidRPr="002E584B">
        <w:rPr>
          <w:rFonts w:ascii="Times New Roman" w:hAnsi="Times New Roman"/>
          <w:sz w:val="24"/>
          <w:szCs w:val="24"/>
        </w:rPr>
        <w:t>;</w:t>
      </w:r>
      <w:r w:rsidRPr="002E584B">
        <w:rPr>
          <w:rFonts w:ascii="Times New Roman" w:hAnsi="Times New Roman"/>
          <w:sz w:val="24"/>
          <w:szCs w:val="24"/>
        </w:rPr>
        <w:t xml:space="preserve"> and are entered into the accounting system. </w:t>
      </w:r>
    </w:p>
    <w:p w14:paraId="469B8503" w14:textId="77777777" w:rsidR="008323B2" w:rsidRPr="002E584B" w:rsidRDefault="008323B2" w:rsidP="003A2E44">
      <w:pPr>
        <w:contextualSpacing/>
      </w:pPr>
    </w:p>
    <w:p w14:paraId="574A8C65" w14:textId="5CA8D241" w:rsidR="008323B2" w:rsidRPr="002E584B" w:rsidRDefault="008323B2" w:rsidP="003A2E44">
      <w:pPr>
        <w:pStyle w:val="ListParagraph"/>
        <w:numPr>
          <w:ilvl w:val="0"/>
          <w:numId w:val="6"/>
        </w:numPr>
        <w:shd w:val="clear" w:color="auto" w:fill="FFCC99"/>
        <w:rPr>
          <w:rFonts w:ascii="Times New Roman" w:hAnsi="Times New Roman"/>
          <w:sz w:val="24"/>
          <w:szCs w:val="24"/>
        </w:rPr>
      </w:pPr>
      <w:r w:rsidRPr="002E584B">
        <w:rPr>
          <w:rFonts w:ascii="Times New Roman" w:hAnsi="Times New Roman"/>
          <w:sz w:val="24"/>
          <w:szCs w:val="24"/>
        </w:rPr>
        <w:t>“Work Paper Only” transactions highlighted in peach are PPAs that</w:t>
      </w:r>
      <w:r w:rsidR="00E709B9" w:rsidRPr="002E584B">
        <w:rPr>
          <w:rFonts w:ascii="Times New Roman" w:hAnsi="Times New Roman"/>
          <w:sz w:val="24"/>
          <w:szCs w:val="24"/>
        </w:rPr>
        <w:t>:</w:t>
      </w:r>
      <w:r w:rsidRPr="002E584B">
        <w:rPr>
          <w:rFonts w:ascii="Times New Roman" w:hAnsi="Times New Roman"/>
          <w:sz w:val="24"/>
          <w:szCs w:val="24"/>
        </w:rPr>
        <w:t xml:space="preserve"> require restatement</w:t>
      </w:r>
      <w:r w:rsidR="00403988" w:rsidRPr="002E584B">
        <w:rPr>
          <w:rFonts w:ascii="Times New Roman" w:hAnsi="Times New Roman"/>
          <w:sz w:val="24"/>
          <w:szCs w:val="24"/>
        </w:rPr>
        <w:t>;</w:t>
      </w:r>
      <w:r w:rsidRPr="002E584B">
        <w:rPr>
          <w:rFonts w:ascii="Times New Roman" w:hAnsi="Times New Roman"/>
          <w:sz w:val="24"/>
          <w:szCs w:val="24"/>
        </w:rPr>
        <w:t xml:space="preserve"> flow to the “</w:t>
      </w:r>
      <w:r w:rsidR="000005B5" w:rsidRPr="002E584B">
        <w:rPr>
          <w:rFonts w:ascii="Times New Roman" w:hAnsi="Times New Roman"/>
          <w:sz w:val="24"/>
          <w:szCs w:val="24"/>
        </w:rPr>
        <w:t>FY</w:t>
      </w:r>
      <w:r w:rsidR="003E1488" w:rsidRPr="002E584B">
        <w:rPr>
          <w:rFonts w:ascii="Times New Roman" w:hAnsi="Times New Roman"/>
          <w:sz w:val="24"/>
          <w:szCs w:val="24"/>
        </w:rPr>
        <w:t xml:space="preserve"> </w:t>
      </w:r>
      <w:r w:rsidR="00102AB8" w:rsidRPr="002E584B">
        <w:rPr>
          <w:rFonts w:ascii="Times New Roman" w:hAnsi="Times New Roman"/>
          <w:sz w:val="24"/>
          <w:szCs w:val="24"/>
        </w:rPr>
        <w:t>2</w:t>
      </w:r>
      <w:r w:rsidR="0097361B" w:rsidRPr="002E584B">
        <w:rPr>
          <w:rFonts w:ascii="Times New Roman" w:hAnsi="Times New Roman"/>
          <w:sz w:val="24"/>
          <w:szCs w:val="24"/>
        </w:rPr>
        <w:t>2</w:t>
      </w:r>
      <w:r w:rsidR="000005B5" w:rsidRPr="002E584B">
        <w:rPr>
          <w:rFonts w:ascii="Times New Roman" w:hAnsi="Times New Roman"/>
          <w:sz w:val="24"/>
          <w:szCs w:val="24"/>
        </w:rPr>
        <w:t xml:space="preserve"> </w:t>
      </w:r>
      <w:r w:rsidRPr="002E584B">
        <w:rPr>
          <w:rFonts w:ascii="Times New Roman" w:hAnsi="Times New Roman"/>
          <w:sz w:val="24"/>
          <w:szCs w:val="24"/>
        </w:rPr>
        <w:t>Prior-</w:t>
      </w:r>
      <w:r w:rsidR="00403988" w:rsidRPr="002E584B">
        <w:rPr>
          <w:rFonts w:ascii="Times New Roman" w:hAnsi="Times New Roman"/>
          <w:sz w:val="24"/>
          <w:szCs w:val="24"/>
        </w:rPr>
        <w:t>P</w:t>
      </w:r>
      <w:r w:rsidRPr="002E584B">
        <w:rPr>
          <w:rFonts w:ascii="Times New Roman" w:hAnsi="Times New Roman"/>
          <w:sz w:val="24"/>
          <w:szCs w:val="24"/>
        </w:rPr>
        <w:t xml:space="preserve">eriod Work-Paper Adjustments,” </w:t>
      </w:r>
      <w:r w:rsidR="002E3C50" w:rsidRPr="002E584B">
        <w:rPr>
          <w:rFonts w:ascii="Times New Roman" w:hAnsi="Times New Roman"/>
          <w:sz w:val="24"/>
          <w:szCs w:val="24"/>
        </w:rPr>
        <w:t>C</w:t>
      </w:r>
      <w:r w:rsidRPr="002E584B">
        <w:rPr>
          <w:rFonts w:ascii="Times New Roman" w:hAnsi="Times New Roman"/>
          <w:sz w:val="24"/>
          <w:szCs w:val="24"/>
        </w:rPr>
        <w:t xml:space="preserve">olumn 4 of the </w:t>
      </w:r>
      <w:r w:rsidRPr="002E584B">
        <w:rPr>
          <w:rFonts w:ascii="Times New Roman" w:hAnsi="Times New Roman"/>
          <w:i/>
          <w:sz w:val="24"/>
          <w:szCs w:val="24"/>
        </w:rPr>
        <w:t>Work Paper Trial Balance for Proprietary Accounts</w:t>
      </w:r>
      <w:r w:rsidRPr="002E584B">
        <w:rPr>
          <w:rFonts w:ascii="Times New Roman" w:hAnsi="Times New Roman"/>
          <w:sz w:val="24"/>
          <w:szCs w:val="24"/>
        </w:rPr>
        <w:t xml:space="preserve"> chart</w:t>
      </w:r>
      <w:r w:rsidR="002E3C50" w:rsidRPr="002E584B">
        <w:rPr>
          <w:rFonts w:ascii="Times New Roman" w:hAnsi="Times New Roman"/>
          <w:sz w:val="24"/>
          <w:szCs w:val="24"/>
        </w:rPr>
        <w:t>,</w:t>
      </w:r>
      <w:r w:rsidRPr="002E584B">
        <w:rPr>
          <w:rFonts w:ascii="Times New Roman" w:hAnsi="Times New Roman"/>
          <w:sz w:val="24"/>
          <w:szCs w:val="24"/>
        </w:rPr>
        <w:t xml:space="preserve"> on page </w:t>
      </w:r>
      <w:r w:rsidR="008C0F9E" w:rsidRPr="002E584B">
        <w:rPr>
          <w:rFonts w:ascii="Times New Roman" w:hAnsi="Times New Roman"/>
          <w:sz w:val="24"/>
          <w:szCs w:val="24"/>
        </w:rPr>
        <w:t>2</w:t>
      </w:r>
      <w:r w:rsidR="00E824BA" w:rsidRPr="002E584B">
        <w:rPr>
          <w:rFonts w:ascii="Times New Roman" w:hAnsi="Times New Roman"/>
          <w:sz w:val="24"/>
          <w:szCs w:val="24"/>
        </w:rPr>
        <w:t>6</w:t>
      </w:r>
      <w:r w:rsidR="00403988" w:rsidRPr="002E584B">
        <w:rPr>
          <w:rFonts w:ascii="Times New Roman" w:hAnsi="Times New Roman"/>
          <w:sz w:val="24"/>
          <w:szCs w:val="24"/>
        </w:rPr>
        <w:t>;</w:t>
      </w:r>
      <w:r w:rsidRPr="002E584B">
        <w:rPr>
          <w:rFonts w:ascii="Times New Roman" w:hAnsi="Times New Roman"/>
          <w:sz w:val="24"/>
          <w:szCs w:val="24"/>
        </w:rPr>
        <w:t xml:space="preserve"> and are not entered in an agency’s accounting system. These transactions occur outside the system and are used in calculations to determine amounts to be presented in published restated financial statements and reports. When the agency’s system cannot be reopened, balances still must be impacted appropriately. However, current-period financial statements cannot be prepared directly from the agency’s accounting system. Therefore, Work Paper adjustments </w:t>
      </w:r>
      <w:r w:rsidR="00566CDD" w:rsidRPr="002E584B">
        <w:rPr>
          <w:rFonts w:ascii="Times New Roman" w:hAnsi="Times New Roman"/>
          <w:sz w:val="24"/>
          <w:szCs w:val="24"/>
        </w:rPr>
        <w:t>are necessary</w:t>
      </w:r>
      <w:r w:rsidRPr="002E584B">
        <w:rPr>
          <w:rFonts w:ascii="Times New Roman" w:hAnsi="Times New Roman"/>
          <w:sz w:val="24"/>
          <w:szCs w:val="24"/>
        </w:rPr>
        <w:t xml:space="preserve">.  </w:t>
      </w:r>
    </w:p>
    <w:p w14:paraId="61F8E365" w14:textId="77777777" w:rsidR="008323B2" w:rsidRPr="002E584B" w:rsidRDefault="008323B2" w:rsidP="003A2E44">
      <w:pPr>
        <w:contextualSpacing/>
      </w:pPr>
    </w:p>
    <w:p w14:paraId="24387854" w14:textId="5396EF50" w:rsidR="008323B2" w:rsidRPr="002E584B" w:rsidRDefault="008323B2" w:rsidP="003A2E44">
      <w:pPr>
        <w:pStyle w:val="ListParagraph"/>
        <w:numPr>
          <w:ilvl w:val="0"/>
          <w:numId w:val="6"/>
        </w:numPr>
        <w:rPr>
          <w:rFonts w:ascii="Times New Roman" w:hAnsi="Times New Roman"/>
          <w:sz w:val="24"/>
          <w:szCs w:val="24"/>
        </w:rPr>
      </w:pPr>
      <w:r w:rsidRPr="002E584B">
        <w:rPr>
          <w:rFonts w:ascii="Times New Roman" w:hAnsi="Times New Roman"/>
          <w:sz w:val="24"/>
          <w:szCs w:val="24"/>
        </w:rPr>
        <w:t>All transactions not highlighted</w:t>
      </w:r>
      <w:r w:rsidR="00403988" w:rsidRPr="002E584B">
        <w:rPr>
          <w:rFonts w:ascii="Times New Roman" w:hAnsi="Times New Roman"/>
          <w:sz w:val="24"/>
          <w:szCs w:val="24"/>
        </w:rPr>
        <w:t>:</w:t>
      </w:r>
      <w:r w:rsidRPr="002E584B">
        <w:rPr>
          <w:rFonts w:ascii="Times New Roman" w:hAnsi="Times New Roman"/>
          <w:sz w:val="24"/>
          <w:szCs w:val="24"/>
        </w:rPr>
        <w:t xml:space="preserve"> are current-year transactions, are posted in the accounting system, and do not fall into any of the three highlighted categories (green, blue, or peach).</w:t>
      </w:r>
    </w:p>
    <w:p w14:paraId="49ACA5B1" w14:textId="7F5D52B6" w:rsidR="003A2E44" w:rsidRPr="002E584B" w:rsidRDefault="003A2E44" w:rsidP="003A2E44"/>
    <w:p w14:paraId="37211DBB" w14:textId="6C728D25" w:rsidR="003A2E44" w:rsidRPr="002E584B" w:rsidRDefault="003A2E44" w:rsidP="003A2E44">
      <w:pPr>
        <w:ind w:left="360"/>
      </w:pPr>
    </w:p>
    <w:p w14:paraId="3A3B0109" w14:textId="77777777" w:rsidR="003A2E44" w:rsidRPr="002016F1" w:rsidRDefault="003A2E44" w:rsidP="008323B2"/>
    <w:p w14:paraId="256CF1CE" w14:textId="77777777" w:rsidR="00DF2B0C" w:rsidRDefault="00DF2B0C" w:rsidP="00DF2B0C">
      <w:pPr>
        <w:rPr>
          <w:b/>
          <w:sz w:val="28"/>
          <w:szCs w:val="28"/>
          <w:u w:val="single"/>
        </w:rPr>
      </w:pPr>
      <w:r>
        <w:rPr>
          <w:b/>
        </w:rPr>
        <w:br w:type="page"/>
      </w:r>
      <w:r w:rsidRPr="00AF258F">
        <w:rPr>
          <w:b/>
          <w:sz w:val="28"/>
          <w:szCs w:val="28"/>
          <w:u w:val="single"/>
        </w:rPr>
        <w:lastRenderedPageBreak/>
        <w:t>Prior</w:t>
      </w:r>
      <w:r>
        <w:rPr>
          <w:b/>
          <w:sz w:val="28"/>
          <w:szCs w:val="28"/>
          <w:u w:val="single"/>
        </w:rPr>
        <w:t>-</w:t>
      </w:r>
      <w:r w:rsidRPr="00AF258F">
        <w:rPr>
          <w:b/>
          <w:sz w:val="28"/>
          <w:szCs w:val="28"/>
          <w:u w:val="single"/>
        </w:rPr>
        <w:t>Year Trial Balances</w:t>
      </w:r>
    </w:p>
    <w:p w14:paraId="5F8523A8" w14:textId="77777777" w:rsidR="00DF2B0C" w:rsidRPr="00AF258F" w:rsidRDefault="00DF2B0C" w:rsidP="00DF2B0C">
      <w:pPr>
        <w:rPr>
          <w:b/>
          <w:sz w:val="28"/>
          <w:szCs w:val="28"/>
          <w:u w:val="single"/>
        </w:rPr>
      </w:pPr>
    </w:p>
    <w:p w14:paraId="11B5CA3D" w14:textId="740E8662" w:rsidR="00A42620" w:rsidRDefault="00DF2B0C" w:rsidP="00DF2B0C">
      <w:pPr>
        <w:rPr>
          <w:b/>
        </w:rPr>
      </w:pPr>
      <w:r w:rsidRPr="007B1A38">
        <w:rPr>
          <w:sz w:val="28"/>
          <w:szCs w:val="28"/>
        </w:rPr>
        <w:t xml:space="preserve"> </w:t>
      </w:r>
      <w:r>
        <w:rPr>
          <w:b/>
        </w:rPr>
        <w:t>System P</w:t>
      </w:r>
      <w:r w:rsidRPr="00AF258F">
        <w:rPr>
          <w:b/>
        </w:rPr>
        <w:t>re</w:t>
      </w:r>
      <w:r w:rsidR="00E453F3">
        <w:rPr>
          <w:b/>
        </w:rPr>
        <w:t>-</w:t>
      </w:r>
      <w:r w:rsidR="002B794B">
        <w:rPr>
          <w:b/>
        </w:rPr>
        <w:t>c</w:t>
      </w:r>
      <w:r w:rsidRPr="00AF258F">
        <w:rPr>
          <w:b/>
        </w:rPr>
        <w:t>losing Trial Balance</w:t>
      </w:r>
      <w:r w:rsidR="002B794B">
        <w:rPr>
          <w:b/>
        </w:rPr>
        <w:t xml:space="preserve"> </w:t>
      </w:r>
      <w:r w:rsidRPr="00AF258F">
        <w:rPr>
          <w:b/>
        </w:rPr>
        <w:t>– F</w:t>
      </w:r>
      <w:r>
        <w:rPr>
          <w:b/>
        </w:rPr>
        <w:t xml:space="preserve">iscal </w:t>
      </w:r>
      <w:r w:rsidR="004F4360">
        <w:rPr>
          <w:b/>
        </w:rPr>
        <w:t>20</w:t>
      </w:r>
      <w:r w:rsidR="0083239F">
        <w:rPr>
          <w:b/>
        </w:rPr>
        <w:t>21</w:t>
      </w:r>
    </w:p>
    <w:p w14:paraId="061C3059" w14:textId="77777777" w:rsidR="00A42620" w:rsidRPr="00A42620" w:rsidRDefault="00A42620" w:rsidP="00DF2B0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5"/>
        <w:gridCol w:w="1620"/>
        <w:gridCol w:w="1620"/>
      </w:tblGrid>
      <w:tr w:rsidR="00DF2B0C" w:rsidRPr="00E60632" w14:paraId="297C0272" w14:textId="77777777" w:rsidTr="001B393E">
        <w:tc>
          <w:tcPr>
            <w:tcW w:w="7195" w:type="dxa"/>
          </w:tcPr>
          <w:p w14:paraId="027783ED" w14:textId="77777777" w:rsidR="00DF2B0C" w:rsidRPr="00E60632" w:rsidRDefault="00DF2B0C" w:rsidP="00C1517C">
            <w:pPr>
              <w:pStyle w:val="Heading3"/>
              <w:jc w:val="center"/>
              <w:rPr>
                <w:rFonts w:ascii="Times New Roman" w:hAnsi="Times New Roman"/>
                <w:szCs w:val="24"/>
              </w:rPr>
            </w:pPr>
            <w:r w:rsidRPr="00E60632">
              <w:rPr>
                <w:rFonts w:ascii="Times New Roman" w:hAnsi="Times New Roman"/>
                <w:szCs w:val="24"/>
              </w:rPr>
              <w:t>USSGL Account</w:t>
            </w:r>
          </w:p>
        </w:tc>
        <w:tc>
          <w:tcPr>
            <w:tcW w:w="1620" w:type="dxa"/>
          </w:tcPr>
          <w:p w14:paraId="3E0CDA6A" w14:textId="77777777" w:rsidR="00DF2B0C" w:rsidRDefault="00DF2B0C" w:rsidP="005544B2">
            <w:pPr>
              <w:pStyle w:val="Heading3"/>
              <w:jc w:val="center"/>
              <w:rPr>
                <w:rFonts w:ascii="Times New Roman" w:hAnsi="Times New Roman"/>
                <w:szCs w:val="24"/>
              </w:rPr>
            </w:pPr>
            <w:r w:rsidRPr="00E60632">
              <w:rPr>
                <w:rFonts w:ascii="Times New Roman" w:hAnsi="Times New Roman"/>
                <w:szCs w:val="24"/>
              </w:rPr>
              <w:t>Debit</w:t>
            </w:r>
          </w:p>
          <w:p w14:paraId="0E23DAA5" w14:textId="77777777" w:rsidR="00E60632" w:rsidRPr="00E60632" w:rsidRDefault="00E60632" w:rsidP="00E60632">
            <w:r>
              <w:t>(in thousands)</w:t>
            </w:r>
          </w:p>
        </w:tc>
        <w:tc>
          <w:tcPr>
            <w:tcW w:w="1620" w:type="dxa"/>
          </w:tcPr>
          <w:p w14:paraId="1087B706" w14:textId="77777777" w:rsidR="00DF2B0C" w:rsidRDefault="00DF2B0C" w:rsidP="00C1517C">
            <w:pPr>
              <w:jc w:val="center"/>
              <w:rPr>
                <w:b/>
              </w:rPr>
            </w:pPr>
            <w:r w:rsidRPr="00E60632">
              <w:rPr>
                <w:b/>
              </w:rPr>
              <w:t>Credit</w:t>
            </w:r>
          </w:p>
          <w:p w14:paraId="418514CE" w14:textId="77777777" w:rsidR="00E60632" w:rsidRPr="00E60632" w:rsidRDefault="00E60632" w:rsidP="00C1517C">
            <w:pPr>
              <w:jc w:val="center"/>
            </w:pPr>
            <w:r>
              <w:rPr>
                <w:b/>
              </w:rPr>
              <w:t>(</w:t>
            </w:r>
            <w:r>
              <w:t>in thousands)</w:t>
            </w:r>
          </w:p>
        </w:tc>
      </w:tr>
      <w:tr w:rsidR="00DF2B0C" w:rsidRPr="00E60632" w14:paraId="03B7FA5B" w14:textId="77777777" w:rsidTr="001B393E">
        <w:tc>
          <w:tcPr>
            <w:tcW w:w="7195" w:type="dxa"/>
          </w:tcPr>
          <w:p w14:paraId="1576A090" w14:textId="77777777" w:rsidR="00DF2B0C" w:rsidRPr="00C24D5E" w:rsidRDefault="00DF2B0C" w:rsidP="00C1517C">
            <w:pPr>
              <w:rPr>
                <w:b/>
                <w:bCs/>
                <w:u w:val="single"/>
              </w:rPr>
            </w:pPr>
            <w:r w:rsidRPr="00C24D5E">
              <w:rPr>
                <w:b/>
                <w:bCs/>
                <w:u w:val="single"/>
              </w:rPr>
              <w:t>Budgetary</w:t>
            </w:r>
          </w:p>
        </w:tc>
        <w:tc>
          <w:tcPr>
            <w:tcW w:w="1620" w:type="dxa"/>
          </w:tcPr>
          <w:p w14:paraId="02FA834A" w14:textId="77777777" w:rsidR="00DF2B0C" w:rsidRPr="00E60632" w:rsidRDefault="00DF2B0C" w:rsidP="00C1517C">
            <w:pPr>
              <w:jc w:val="right"/>
            </w:pPr>
          </w:p>
        </w:tc>
        <w:tc>
          <w:tcPr>
            <w:tcW w:w="1620" w:type="dxa"/>
          </w:tcPr>
          <w:p w14:paraId="5F8B7297" w14:textId="77777777" w:rsidR="00DF2B0C" w:rsidRPr="00E60632" w:rsidRDefault="00DF2B0C" w:rsidP="00C1517C">
            <w:pPr>
              <w:jc w:val="right"/>
            </w:pPr>
          </w:p>
        </w:tc>
      </w:tr>
      <w:tr w:rsidR="00DF2B0C" w:rsidRPr="00E60632" w14:paraId="35D0F1E8" w14:textId="77777777" w:rsidTr="001B393E">
        <w:tc>
          <w:tcPr>
            <w:tcW w:w="7195" w:type="dxa"/>
          </w:tcPr>
          <w:p w14:paraId="440C23F7" w14:textId="77777777" w:rsidR="00DF2B0C" w:rsidRPr="00E60632" w:rsidRDefault="00DF2B0C" w:rsidP="00C1517C">
            <w:r w:rsidRPr="00E60632">
              <w:t>4119</w:t>
            </w:r>
            <w:r w:rsidR="004F4360" w:rsidRPr="00E60632">
              <w:t>00</w:t>
            </w:r>
            <w:r w:rsidRPr="00E60632">
              <w:t xml:space="preserve"> </w:t>
            </w:r>
            <w:r w:rsidR="00F4520E" w:rsidRPr="00E60632">
              <w:t>(</w:t>
            </w:r>
            <w:r w:rsidRPr="00E60632">
              <w:t>X</w:t>
            </w:r>
            <w:r w:rsidR="00F4520E" w:rsidRPr="00E60632">
              <w:t>)</w:t>
            </w:r>
            <w:r w:rsidRPr="00E60632">
              <w:t xml:space="preserve"> Other Appropriations Realized</w:t>
            </w:r>
          </w:p>
        </w:tc>
        <w:tc>
          <w:tcPr>
            <w:tcW w:w="1620" w:type="dxa"/>
          </w:tcPr>
          <w:p w14:paraId="20CC8955" w14:textId="77777777" w:rsidR="00DF2B0C" w:rsidRPr="00E60632" w:rsidRDefault="00DF2B0C" w:rsidP="00C1517C">
            <w:pPr>
              <w:jc w:val="right"/>
            </w:pPr>
            <w:r w:rsidRPr="00E60632">
              <w:t>12,000</w:t>
            </w:r>
          </w:p>
        </w:tc>
        <w:tc>
          <w:tcPr>
            <w:tcW w:w="1620" w:type="dxa"/>
          </w:tcPr>
          <w:p w14:paraId="61BD4A1C" w14:textId="77777777" w:rsidR="00DF2B0C" w:rsidRPr="00E60632" w:rsidRDefault="00DF2B0C" w:rsidP="00C1517C">
            <w:pPr>
              <w:jc w:val="right"/>
            </w:pPr>
          </w:p>
        </w:tc>
      </w:tr>
      <w:tr w:rsidR="00DF2B0C" w:rsidRPr="00E60632" w14:paraId="02359357" w14:textId="77777777" w:rsidTr="001B393E">
        <w:tc>
          <w:tcPr>
            <w:tcW w:w="7195" w:type="dxa"/>
          </w:tcPr>
          <w:p w14:paraId="2BDD340A" w14:textId="0662DAD5" w:rsidR="00DF2B0C" w:rsidRPr="00E60632" w:rsidRDefault="00DF2B0C" w:rsidP="00C1517C">
            <w:r w:rsidRPr="00E60632">
              <w:t>4450</w:t>
            </w:r>
            <w:r w:rsidR="004F4360" w:rsidRPr="00E60632">
              <w:t>00</w:t>
            </w:r>
            <w:r w:rsidRPr="00E60632">
              <w:t xml:space="preserve"> </w:t>
            </w:r>
            <w:r w:rsidR="00F4520E" w:rsidRPr="00E60632">
              <w:t>(</w:t>
            </w:r>
            <w:r w:rsidRPr="00E60632">
              <w:t>X</w:t>
            </w:r>
            <w:r w:rsidR="00F4520E" w:rsidRPr="00E60632">
              <w:t>)</w:t>
            </w:r>
            <w:r w:rsidRPr="00E60632">
              <w:t xml:space="preserve"> Unapportioned</w:t>
            </w:r>
            <w:r w:rsidR="00B21658">
              <w:t xml:space="preserve"> - Unexpired</w:t>
            </w:r>
            <w:r w:rsidRPr="00E60632">
              <w:t xml:space="preserve"> Authority</w:t>
            </w:r>
          </w:p>
        </w:tc>
        <w:tc>
          <w:tcPr>
            <w:tcW w:w="1620" w:type="dxa"/>
          </w:tcPr>
          <w:p w14:paraId="6022268B" w14:textId="77777777" w:rsidR="00DF2B0C" w:rsidRPr="00E60632" w:rsidRDefault="00DF2B0C" w:rsidP="00C1517C">
            <w:pPr>
              <w:jc w:val="right"/>
            </w:pPr>
          </w:p>
        </w:tc>
        <w:tc>
          <w:tcPr>
            <w:tcW w:w="1620" w:type="dxa"/>
          </w:tcPr>
          <w:p w14:paraId="192D8435" w14:textId="77777777" w:rsidR="00DF2B0C" w:rsidRPr="00E60632" w:rsidRDefault="00DF2B0C" w:rsidP="00C1517C">
            <w:pPr>
              <w:jc w:val="right"/>
            </w:pPr>
            <w:r w:rsidRPr="00E60632">
              <w:t>11,000</w:t>
            </w:r>
          </w:p>
        </w:tc>
      </w:tr>
      <w:tr w:rsidR="00DF2B0C" w:rsidRPr="00E60632" w14:paraId="219F2219" w14:textId="77777777" w:rsidTr="001B393E">
        <w:tc>
          <w:tcPr>
            <w:tcW w:w="7195" w:type="dxa"/>
          </w:tcPr>
          <w:p w14:paraId="5C6218EA" w14:textId="77777777" w:rsidR="00DF2B0C" w:rsidRPr="00E60632" w:rsidRDefault="00DF2B0C" w:rsidP="00C1517C">
            <w:r w:rsidRPr="00E60632">
              <w:t>4901</w:t>
            </w:r>
            <w:r w:rsidR="004F4360" w:rsidRPr="00E60632">
              <w:t>00</w:t>
            </w:r>
            <w:r w:rsidRPr="00E60632">
              <w:t xml:space="preserve"> </w:t>
            </w:r>
            <w:r w:rsidR="00F4520E" w:rsidRPr="00E60632">
              <w:t>(</w:t>
            </w:r>
            <w:r w:rsidRPr="00E60632">
              <w:t>X</w:t>
            </w:r>
            <w:r w:rsidR="00F4520E" w:rsidRPr="00E60632">
              <w:t>)</w:t>
            </w:r>
            <w:r w:rsidRPr="00E60632">
              <w:t xml:space="preserve"> Delivered Orders – Obligations, Unpaid</w:t>
            </w:r>
          </w:p>
        </w:tc>
        <w:tc>
          <w:tcPr>
            <w:tcW w:w="1620" w:type="dxa"/>
          </w:tcPr>
          <w:p w14:paraId="3A62BE93" w14:textId="77777777" w:rsidR="00DF2B0C" w:rsidRPr="00E60632" w:rsidRDefault="00DF2B0C" w:rsidP="00C1517C">
            <w:pPr>
              <w:jc w:val="right"/>
            </w:pPr>
          </w:p>
        </w:tc>
        <w:tc>
          <w:tcPr>
            <w:tcW w:w="1620" w:type="dxa"/>
          </w:tcPr>
          <w:p w14:paraId="7935D7A7" w14:textId="77777777" w:rsidR="00DF2B0C" w:rsidRPr="00E60632" w:rsidRDefault="00DF2B0C" w:rsidP="00C1517C">
            <w:pPr>
              <w:jc w:val="right"/>
            </w:pPr>
            <w:r w:rsidRPr="00E60632">
              <w:t>1,000</w:t>
            </w:r>
          </w:p>
        </w:tc>
      </w:tr>
      <w:tr w:rsidR="00DF2B0C" w:rsidRPr="00E60632" w14:paraId="47C09503" w14:textId="77777777" w:rsidTr="001B393E">
        <w:tc>
          <w:tcPr>
            <w:tcW w:w="7195" w:type="dxa"/>
          </w:tcPr>
          <w:p w14:paraId="70EBD971" w14:textId="77777777" w:rsidR="00DF2B0C" w:rsidRPr="00E60632" w:rsidRDefault="00DF2B0C" w:rsidP="00F96A97">
            <w:pPr>
              <w:rPr>
                <w:b/>
              </w:rPr>
            </w:pPr>
            <w:r w:rsidRPr="00E60632">
              <w:rPr>
                <w:b/>
              </w:rPr>
              <w:t>Total</w:t>
            </w:r>
          </w:p>
        </w:tc>
        <w:tc>
          <w:tcPr>
            <w:tcW w:w="1620" w:type="dxa"/>
          </w:tcPr>
          <w:p w14:paraId="2301C561" w14:textId="77777777" w:rsidR="00DF2B0C" w:rsidRPr="00E60632" w:rsidRDefault="00DF2B0C" w:rsidP="00C1517C">
            <w:pPr>
              <w:jc w:val="right"/>
              <w:rPr>
                <w:b/>
              </w:rPr>
            </w:pPr>
            <w:r w:rsidRPr="00E60632">
              <w:rPr>
                <w:b/>
              </w:rPr>
              <w:t>12,000</w:t>
            </w:r>
          </w:p>
        </w:tc>
        <w:tc>
          <w:tcPr>
            <w:tcW w:w="1620" w:type="dxa"/>
          </w:tcPr>
          <w:p w14:paraId="15FDE17F" w14:textId="77777777" w:rsidR="00DF2B0C" w:rsidRPr="00E60632" w:rsidRDefault="00DF2B0C" w:rsidP="00C1517C">
            <w:pPr>
              <w:jc w:val="right"/>
              <w:rPr>
                <w:b/>
              </w:rPr>
            </w:pPr>
            <w:r w:rsidRPr="00E60632">
              <w:rPr>
                <w:b/>
              </w:rPr>
              <w:t>12,000</w:t>
            </w:r>
          </w:p>
        </w:tc>
      </w:tr>
      <w:tr w:rsidR="00DF2B0C" w:rsidRPr="00E60632" w14:paraId="0F3CCABA" w14:textId="77777777" w:rsidTr="001B393E">
        <w:tc>
          <w:tcPr>
            <w:tcW w:w="7195" w:type="dxa"/>
          </w:tcPr>
          <w:p w14:paraId="42215FB1" w14:textId="77777777" w:rsidR="00DF2B0C" w:rsidRPr="00C24D5E" w:rsidRDefault="00DF2B0C" w:rsidP="00C1517C">
            <w:pPr>
              <w:rPr>
                <w:b/>
                <w:bCs/>
                <w:u w:val="single"/>
              </w:rPr>
            </w:pPr>
            <w:r w:rsidRPr="00C24D5E">
              <w:rPr>
                <w:b/>
                <w:bCs/>
                <w:u w:val="single"/>
              </w:rPr>
              <w:t>Proprietary</w:t>
            </w:r>
          </w:p>
        </w:tc>
        <w:tc>
          <w:tcPr>
            <w:tcW w:w="1620" w:type="dxa"/>
          </w:tcPr>
          <w:p w14:paraId="1560EDB5" w14:textId="77777777" w:rsidR="00DF2B0C" w:rsidRPr="00E60632" w:rsidRDefault="00DF2B0C" w:rsidP="00C1517C">
            <w:pPr>
              <w:jc w:val="right"/>
            </w:pPr>
          </w:p>
        </w:tc>
        <w:tc>
          <w:tcPr>
            <w:tcW w:w="1620" w:type="dxa"/>
          </w:tcPr>
          <w:p w14:paraId="428BFB84" w14:textId="77777777" w:rsidR="00DF2B0C" w:rsidRPr="00E60632" w:rsidRDefault="00DF2B0C" w:rsidP="00C1517C">
            <w:pPr>
              <w:jc w:val="right"/>
            </w:pPr>
          </w:p>
        </w:tc>
      </w:tr>
      <w:tr w:rsidR="00DF2B0C" w:rsidRPr="00E60632" w14:paraId="76F84C89" w14:textId="77777777" w:rsidTr="001B393E">
        <w:tc>
          <w:tcPr>
            <w:tcW w:w="7195" w:type="dxa"/>
          </w:tcPr>
          <w:p w14:paraId="2A39F7E5" w14:textId="77777777" w:rsidR="00DF2B0C" w:rsidRPr="00E60632" w:rsidRDefault="00DF2B0C" w:rsidP="00C1517C">
            <w:r w:rsidRPr="00E60632">
              <w:t>1010</w:t>
            </w:r>
            <w:r w:rsidR="004F4360" w:rsidRPr="00E60632">
              <w:t xml:space="preserve">00 </w:t>
            </w:r>
            <w:r w:rsidR="00F4520E" w:rsidRPr="00E60632">
              <w:t>(</w:t>
            </w:r>
            <w:r w:rsidR="004F4360" w:rsidRPr="00E60632">
              <w:t>G</w:t>
            </w:r>
            <w:r w:rsidR="00F4520E" w:rsidRPr="00E60632">
              <w:t>)</w:t>
            </w:r>
            <w:r w:rsidRPr="00E60632">
              <w:t xml:space="preserve"> Fund Balance With Treasury</w:t>
            </w:r>
          </w:p>
        </w:tc>
        <w:tc>
          <w:tcPr>
            <w:tcW w:w="1620" w:type="dxa"/>
          </w:tcPr>
          <w:p w14:paraId="0CE7DA1F" w14:textId="77777777" w:rsidR="00DF2B0C" w:rsidRPr="00E60632" w:rsidRDefault="00DF2B0C" w:rsidP="00C1517C">
            <w:pPr>
              <w:jc w:val="right"/>
            </w:pPr>
            <w:r w:rsidRPr="00E60632">
              <w:t>12,000</w:t>
            </w:r>
          </w:p>
        </w:tc>
        <w:tc>
          <w:tcPr>
            <w:tcW w:w="1620" w:type="dxa"/>
          </w:tcPr>
          <w:p w14:paraId="35A78724" w14:textId="77777777" w:rsidR="00DF2B0C" w:rsidRPr="00E60632" w:rsidRDefault="00DF2B0C" w:rsidP="00C1517C">
            <w:pPr>
              <w:jc w:val="right"/>
            </w:pPr>
          </w:p>
        </w:tc>
      </w:tr>
      <w:tr w:rsidR="00C15A75" w:rsidRPr="00E60632" w14:paraId="37EA105C" w14:textId="77777777" w:rsidTr="001B393E">
        <w:tc>
          <w:tcPr>
            <w:tcW w:w="7195" w:type="dxa"/>
          </w:tcPr>
          <w:p w14:paraId="2E9D2985" w14:textId="77777777" w:rsidR="00C15A75" w:rsidRPr="00E60632" w:rsidRDefault="00C15A75" w:rsidP="00C15A75">
            <w:r w:rsidRPr="00E60632">
              <w:t>211000 (F) Accounts Payable</w:t>
            </w:r>
          </w:p>
        </w:tc>
        <w:tc>
          <w:tcPr>
            <w:tcW w:w="1620" w:type="dxa"/>
          </w:tcPr>
          <w:p w14:paraId="5E4E8FA2" w14:textId="77777777" w:rsidR="00C15A75" w:rsidRPr="00E60632" w:rsidRDefault="00C15A75" w:rsidP="00C15A75">
            <w:pPr>
              <w:jc w:val="right"/>
            </w:pPr>
          </w:p>
        </w:tc>
        <w:tc>
          <w:tcPr>
            <w:tcW w:w="1620" w:type="dxa"/>
          </w:tcPr>
          <w:p w14:paraId="06E91C29" w14:textId="77777777" w:rsidR="00C15A75" w:rsidRPr="00E60632" w:rsidRDefault="00C15A75" w:rsidP="00C15A75">
            <w:pPr>
              <w:jc w:val="right"/>
            </w:pPr>
            <w:r w:rsidRPr="00E60632">
              <w:t>1,000</w:t>
            </w:r>
          </w:p>
        </w:tc>
      </w:tr>
      <w:tr w:rsidR="00C15A75" w:rsidRPr="00E60632" w14:paraId="360AB44C" w14:textId="77777777" w:rsidTr="001B393E">
        <w:tc>
          <w:tcPr>
            <w:tcW w:w="7195" w:type="dxa"/>
          </w:tcPr>
          <w:p w14:paraId="29826D7E" w14:textId="77777777" w:rsidR="00C15A75" w:rsidRPr="00E60632" w:rsidRDefault="00C15A75" w:rsidP="00C15A75">
            <w:r w:rsidRPr="00E60632">
              <w:t>310100 (G) Unexpended Appropriations – Appropriations Received</w:t>
            </w:r>
          </w:p>
        </w:tc>
        <w:tc>
          <w:tcPr>
            <w:tcW w:w="1620" w:type="dxa"/>
          </w:tcPr>
          <w:p w14:paraId="0BAF4CF9" w14:textId="77777777" w:rsidR="00C15A75" w:rsidRPr="00E60632" w:rsidRDefault="00C15A75" w:rsidP="00C15A75">
            <w:pPr>
              <w:jc w:val="right"/>
            </w:pPr>
          </w:p>
        </w:tc>
        <w:tc>
          <w:tcPr>
            <w:tcW w:w="1620" w:type="dxa"/>
          </w:tcPr>
          <w:p w14:paraId="5F28A9E6" w14:textId="77777777" w:rsidR="00C15A75" w:rsidRPr="00E60632" w:rsidRDefault="00C15A75" w:rsidP="00C15A75">
            <w:pPr>
              <w:jc w:val="right"/>
            </w:pPr>
            <w:r w:rsidRPr="00E60632">
              <w:t>12,000</w:t>
            </w:r>
          </w:p>
        </w:tc>
      </w:tr>
      <w:tr w:rsidR="00C15A75" w:rsidRPr="00E60632" w14:paraId="4BFE4BD3" w14:textId="77777777" w:rsidTr="001B393E">
        <w:tc>
          <w:tcPr>
            <w:tcW w:w="7195" w:type="dxa"/>
          </w:tcPr>
          <w:p w14:paraId="53B395FC" w14:textId="78A541F1" w:rsidR="00C15A75" w:rsidRPr="00E60632" w:rsidRDefault="00C15A75" w:rsidP="00C15A75">
            <w:r w:rsidRPr="00E60632">
              <w:t>310700 (G) Unexpended Appropriations – Used</w:t>
            </w:r>
            <w:r w:rsidR="001B393E">
              <w:t xml:space="preserve"> -Accrued</w:t>
            </w:r>
          </w:p>
        </w:tc>
        <w:tc>
          <w:tcPr>
            <w:tcW w:w="1620" w:type="dxa"/>
          </w:tcPr>
          <w:p w14:paraId="2B8DBE3D" w14:textId="77777777" w:rsidR="00C15A75" w:rsidRPr="00E60632" w:rsidRDefault="00C15A75" w:rsidP="00C15A75">
            <w:pPr>
              <w:jc w:val="right"/>
            </w:pPr>
            <w:r w:rsidRPr="00E60632">
              <w:t>1,000</w:t>
            </w:r>
          </w:p>
        </w:tc>
        <w:tc>
          <w:tcPr>
            <w:tcW w:w="1620" w:type="dxa"/>
          </w:tcPr>
          <w:p w14:paraId="77C7EDE4" w14:textId="77777777" w:rsidR="00C15A75" w:rsidRPr="00E60632" w:rsidRDefault="00C15A75" w:rsidP="00C15A75">
            <w:pPr>
              <w:jc w:val="right"/>
            </w:pPr>
          </w:p>
        </w:tc>
      </w:tr>
      <w:tr w:rsidR="00C15A75" w:rsidRPr="00E60632" w14:paraId="05E98652" w14:textId="77777777" w:rsidTr="001B393E">
        <w:tc>
          <w:tcPr>
            <w:tcW w:w="7195" w:type="dxa"/>
          </w:tcPr>
          <w:p w14:paraId="03E289B5" w14:textId="1DABA48C" w:rsidR="00C15A75" w:rsidRPr="00E60632" w:rsidRDefault="00C15A75" w:rsidP="00C15A75">
            <w:r w:rsidRPr="00E60632">
              <w:t>570000 (G) Expended Appropriations</w:t>
            </w:r>
            <w:r w:rsidR="001B393E">
              <w:t xml:space="preserve"> – Used- Accrued</w:t>
            </w:r>
          </w:p>
        </w:tc>
        <w:tc>
          <w:tcPr>
            <w:tcW w:w="1620" w:type="dxa"/>
          </w:tcPr>
          <w:p w14:paraId="24C98A72" w14:textId="77777777" w:rsidR="00C15A75" w:rsidRPr="00E60632" w:rsidRDefault="00C15A75" w:rsidP="00C15A75">
            <w:pPr>
              <w:jc w:val="right"/>
            </w:pPr>
          </w:p>
        </w:tc>
        <w:tc>
          <w:tcPr>
            <w:tcW w:w="1620" w:type="dxa"/>
          </w:tcPr>
          <w:p w14:paraId="62D0F8E6" w14:textId="77777777" w:rsidR="00C15A75" w:rsidRPr="00E60632" w:rsidRDefault="00C15A75" w:rsidP="00C15A75">
            <w:pPr>
              <w:jc w:val="right"/>
            </w:pPr>
            <w:r w:rsidRPr="00E60632">
              <w:t>1,000</w:t>
            </w:r>
          </w:p>
        </w:tc>
      </w:tr>
      <w:tr w:rsidR="00C15A75" w:rsidRPr="00E60632" w14:paraId="32F29975" w14:textId="77777777" w:rsidTr="001B393E">
        <w:tc>
          <w:tcPr>
            <w:tcW w:w="7195" w:type="dxa"/>
          </w:tcPr>
          <w:p w14:paraId="6AD2A771" w14:textId="0DE803B1" w:rsidR="00C15A75" w:rsidRPr="00E60632" w:rsidRDefault="00C15A75" w:rsidP="00C15A75">
            <w:r w:rsidRPr="00E60632">
              <w:t>610000 (F)</w:t>
            </w:r>
            <w:r w:rsidR="00A47B7E">
              <w:t xml:space="preserve"> </w:t>
            </w:r>
            <w:r w:rsidRPr="00E60632">
              <w:t>Operating Expenses/Program Costs</w:t>
            </w:r>
          </w:p>
        </w:tc>
        <w:tc>
          <w:tcPr>
            <w:tcW w:w="1620" w:type="dxa"/>
          </w:tcPr>
          <w:p w14:paraId="2E6E87F9" w14:textId="77777777" w:rsidR="00C15A75" w:rsidRPr="00E60632" w:rsidRDefault="00C15A75" w:rsidP="00C15A75">
            <w:pPr>
              <w:jc w:val="right"/>
            </w:pPr>
            <w:r w:rsidRPr="00E60632">
              <w:t>1,000</w:t>
            </w:r>
          </w:p>
        </w:tc>
        <w:tc>
          <w:tcPr>
            <w:tcW w:w="1620" w:type="dxa"/>
          </w:tcPr>
          <w:p w14:paraId="616320EA" w14:textId="77777777" w:rsidR="00C15A75" w:rsidRPr="00E60632" w:rsidRDefault="00C15A75" w:rsidP="00C15A75">
            <w:pPr>
              <w:jc w:val="right"/>
            </w:pPr>
          </w:p>
        </w:tc>
      </w:tr>
      <w:tr w:rsidR="00C15A75" w:rsidRPr="00E60632" w14:paraId="7A5905CF" w14:textId="77777777" w:rsidTr="001B393E">
        <w:tc>
          <w:tcPr>
            <w:tcW w:w="7195" w:type="dxa"/>
          </w:tcPr>
          <w:p w14:paraId="1FF5FF4A" w14:textId="77777777" w:rsidR="00C15A75" w:rsidRPr="00E60632" w:rsidRDefault="00C15A75" w:rsidP="00C15A75">
            <w:pPr>
              <w:rPr>
                <w:b/>
              </w:rPr>
            </w:pPr>
            <w:r w:rsidRPr="00E60632">
              <w:rPr>
                <w:b/>
              </w:rPr>
              <w:t>Total</w:t>
            </w:r>
          </w:p>
        </w:tc>
        <w:tc>
          <w:tcPr>
            <w:tcW w:w="1620" w:type="dxa"/>
          </w:tcPr>
          <w:p w14:paraId="3B4F6EEF" w14:textId="77777777" w:rsidR="00C15A75" w:rsidRPr="00E60632" w:rsidRDefault="00D57241" w:rsidP="00C15A75">
            <w:pPr>
              <w:jc w:val="right"/>
              <w:rPr>
                <w:b/>
              </w:rPr>
            </w:pPr>
            <w:r>
              <w:rPr>
                <w:b/>
              </w:rPr>
              <w:t>14</w:t>
            </w:r>
            <w:r w:rsidR="00C15A75" w:rsidRPr="00E60632">
              <w:rPr>
                <w:b/>
              </w:rPr>
              <w:t>,000</w:t>
            </w:r>
          </w:p>
        </w:tc>
        <w:tc>
          <w:tcPr>
            <w:tcW w:w="1620" w:type="dxa"/>
          </w:tcPr>
          <w:p w14:paraId="715F9160" w14:textId="77777777" w:rsidR="00C15A75" w:rsidRPr="00E60632" w:rsidRDefault="00D57241" w:rsidP="00C15A75">
            <w:pPr>
              <w:jc w:val="right"/>
              <w:rPr>
                <w:b/>
              </w:rPr>
            </w:pPr>
            <w:r>
              <w:rPr>
                <w:b/>
              </w:rPr>
              <w:t>14</w:t>
            </w:r>
            <w:r w:rsidR="00C15A75" w:rsidRPr="00E60632">
              <w:rPr>
                <w:b/>
              </w:rPr>
              <w:t>,000</w:t>
            </w:r>
          </w:p>
        </w:tc>
      </w:tr>
    </w:tbl>
    <w:p w14:paraId="4440D2CE" w14:textId="77777777" w:rsidR="00DF2B0C" w:rsidRDefault="00DF2B0C" w:rsidP="00DF2B0C"/>
    <w:p w14:paraId="05E40560" w14:textId="77777777" w:rsidR="00E60632" w:rsidRDefault="00E60632" w:rsidP="00DF2B0C"/>
    <w:p w14:paraId="17AEF3DE" w14:textId="77777777" w:rsidR="00E60632" w:rsidRDefault="00E60632" w:rsidP="00DF2B0C"/>
    <w:p w14:paraId="2DCE43C5" w14:textId="77777777" w:rsidR="00E60632" w:rsidRDefault="00E60632" w:rsidP="00DF2B0C"/>
    <w:p w14:paraId="5D0AB847" w14:textId="77777777" w:rsidR="00D57241" w:rsidRDefault="00D57241" w:rsidP="00DF2B0C"/>
    <w:p w14:paraId="7F4C6237" w14:textId="77777777" w:rsidR="00D57241" w:rsidRDefault="00D57241" w:rsidP="00DF2B0C"/>
    <w:p w14:paraId="3060E3CC" w14:textId="3221928E" w:rsidR="00D57241" w:rsidRDefault="00D57241" w:rsidP="00DF2B0C"/>
    <w:p w14:paraId="4D00135F" w14:textId="77777777" w:rsidR="00020966" w:rsidRDefault="00020966" w:rsidP="00DF2B0C"/>
    <w:p w14:paraId="100FE0DB" w14:textId="77777777" w:rsidR="00D57241" w:rsidRDefault="00D57241" w:rsidP="00DF2B0C"/>
    <w:p w14:paraId="4C31D992" w14:textId="5CD440FC" w:rsidR="00D57241" w:rsidRDefault="00D57241" w:rsidP="00DF2B0C"/>
    <w:p w14:paraId="55CDF13E" w14:textId="77777777" w:rsidR="001B393E" w:rsidRDefault="001B393E" w:rsidP="00DF2B0C"/>
    <w:p w14:paraId="2F748FBB" w14:textId="77777777" w:rsidR="00E60632" w:rsidRDefault="00E60632" w:rsidP="00DF2B0C"/>
    <w:p w14:paraId="25BABCAC" w14:textId="77777777" w:rsidR="00E60632" w:rsidRDefault="00E60632" w:rsidP="00DF2B0C">
      <w:pPr>
        <w:rPr>
          <w:b/>
        </w:rPr>
      </w:pPr>
      <w:r w:rsidRPr="00E60632">
        <w:rPr>
          <w:b/>
        </w:rPr>
        <w:lastRenderedPageBreak/>
        <w:t>General Fund of the U.S. Government</w:t>
      </w:r>
    </w:p>
    <w:p w14:paraId="07E4CDC2" w14:textId="77777777" w:rsidR="00E60632" w:rsidRDefault="00E60632" w:rsidP="00DF2B0C">
      <w:pPr>
        <w:rPr>
          <w:b/>
        </w:rPr>
      </w:pPr>
    </w:p>
    <w:p w14:paraId="6FB63296" w14:textId="1157EB27" w:rsidR="00E60632" w:rsidRPr="00E60632" w:rsidRDefault="00D57241" w:rsidP="00DF2B0C">
      <w:pPr>
        <w:rPr>
          <w:b/>
        </w:rPr>
      </w:pPr>
      <w:r>
        <w:rPr>
          <w:b/>
        </w:rPr>
        <w:t xml:space="preserve">System </w:t>
      </w:r>
      <w:r w:rsidR="00E453F3">
        <w:rPr>
          <w:b/>
        </w:rPr>
        <w:t>Pre-closing</w:t>
      </w:r>
      <w:r>
        <w:rPr>
          <w:b/>
        </w:rPr>
        <w:t xml:space="preserve"> Trial Ba</w:t>
      </w:r>
      <w:r w:rsidR="00E60632">
        <w:rPr>
          <w:b/>
        </w:rPr>
        <w:t>lance – Fiscal 20</w:t>
      </w:r>
      <w:r w:rsidR="0097361B">
        <w:rPr>
          <w:b/>
        </w:rPr>
        <w:t>21</w:t>
      </w:r>
    </w:p>
    <w:p w14:paraId="3BBF9DA7" w14:textId="77777777" w:rsidR="00E60632" w:rsidRDefault="00E60632" w:rsidP="00DF2B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1620"/>
        <w:gridCol w:w="1620"/>
      </w:tblGrid>
      <w:tr w:rsidR="00E60632" w:rsidRPr="00E60632" w14:paraId="369C7204" w14:textId="77777777" w:rsidTr="001B393E">
        <w:tc>
          <w:tcPr>
            <w:tcW w:w="7375" w:type="dxa"/>
          </w:tcPr>
          <w:p w14:paraId="410FDE91" w14:textId="77777777" w:rsidR="00E60632" w:rsidRPr="00E60632" w:rsidRDefault="00E60632" w:rsidP="00EA741B">
            <w:pPr>
              <w:pStyle w:val="Heading3"/>
              <w:jc w:val="center"/>
              <w:rPr>
                <w:rFonts w:ascii="Times New Roman" w:hAnsi="Times New Roman"/>
                <w:szCs w:val="24"/>
              </w:rPr>
            </w:pPr>
            <w:r w:rsidRPr="00E60632">
              <w:rPr>
                <w:rFonts w:ascii="Times New Roman" w:hAnsi="Times New Roman"/>
                <w:szCs w:val="24"/>
              </w:rPr>
              <w:t>USSGL Account</w:t>
            </w:r>
          </w:p>
        </w:tc>
        <w:tc>
          <w:tcPr>
            <w:tcW w:w="1620" w:type="dxa"/>
          </w:tcPr>
          <w:p w14:paraId="18DA44C8" w14:textId="77777777" w:rsidR="00E60632" w:rsidRDefault="00E60632" w:rsidP="00EA741B">
            <w:pPr>
              <w:pStyle w:val="Heading3"/>
              <w:jc w:val="center"/>
              <w:rPr>
                <w:rFonts w:ascii="Times New Roman" w:hAnsi="Times New Roman"/>
                <w:szCs w:val="24"/>
              </w:rPr>
            </w:pPr>
            <w:r w:rsidRPr="00E60632">
              <w:rPr>
                <w:rFonts w:ascii="Times New Roman" w:hAnsi="Times New Roman"/>
                <w:szCs w:val="24"/>
              </w:rPr>
              <w:t>Debit</w:t>
            </w:r>
          </w:p>
          <w:p w14:paraId="088D79E9" w14:textId="77777777" w:rsidR="00E60632" w:rsidRPr="00E60632" w:rsidRDefault="00E60632" w:rsidP="00EA741B">
            <w:r>
              <w:t>(in thousands)</w:t>
            </w:r>
          </w:p>
        </w:tc>
        <w:tc>
          <w:tcPr>
            <w:tcW w:w="1620" w:type="dxa"/>
          </w:tcPr>
          <w:p w14:paraId="368A9D89" w14:textId="77777777" w:rsidR="00E60632" w:rsidRDefault="00E60632" w:rsidP="00EA741B">
            <w:pPr>
              <w:jc w:val="center"/>
              <w:rPr>
                <w:b/>
              </w:rPr>
            </w:pPr>
            <w:r w:rsidRPr="00E60632">
              <w:rPr>
                <w:b/>
              </w:rPr>
              <w:t>Credit</w:t>
            </w:r>
          </w:p>
          <w:p w14:paraId="7ECA6BF4" w14:textId="77777777" w:rsidR="00E60632" w:rsidRPr="00E60632" w:rsidRDefault="00E60632" w:rsidP="00EA741B">
            <w:pPr>
              <w:jc w:val="center"/>
            </w:pPr>
            <w:r>
              <w:rPr>
                <w:b/>
              </w:rPr>
              <w:t>(</w:t>
            </w:r>
            <w:r>
              <w:t>in thousands)</w:t>
            </w:r>
          </w:p>
        </w:tc>
      </w:tr>
      <w:tr w:rsidR="00E60632" w:rsidRPr="00E60632" w14:paraId="0E43EBBF" w14:textId="77777777" w:rsidTr="001B393E">
        <w:tc>
          <w:tcPr>
            <w:tcW w:w="7375" w:type="dxa"/>
          </w:tcPr>
          <w:p w14:paraId="2ACEDF64" w14:textId="77777777" w:rsidR="00E60632" w:rsidRPr="00C24D5E" w:rsidRDefault="00E60632" w:rsidP="00EA741B">
            <w:pPr>
              <w:rPr>
                <w:b/>
                <w:bCs/>
                <w:u w:val="single"/>
              </w:rPr>
            </w:pPr>
            <w:r w:rsidRPr="00C24D5E">
              <w:rPr>
                <w:b/>
                <w:bCs/>
                <w:u w:val="single"/>
              </w:rPr>
              <w:t>Budgetary</w:t>
            </w:r>
          </w:p>
        </w:tc>
        <w:tc>
          <w:tcPr>
            <w:tcW w:w="1620" w:type="dxa"/>
          </w:tcPr>
          <w:p w14:paraId="5D5CD44C" w14:textId="77777777" w:rsidR="00E60632" w:rsidRPr="00E60632" w:rsidRDefault="00E60632" w:rsidP="00EA741B">
            <w:pPr>
              <w:jc w:val="right"/>
            </w:pPr>
          </w:p>
        </w:tc>
        <w:tc>
          <w:tcPr>
            <w:tcW w:w="1620" w:type="dxa"/>
          </w:tcPr>
          <w:p w14:paraId="4D4940B3" w14:textId="77777777" w:rsidR="00E60632" w:rsidRPr="00E60632" w:rsidRDefault="00E60632" w:rsidP="00EA741B">
            <w:pPr>
              <w:jc w:val="right"/>
            </w:pPr>
          </w:p>
        </w:tc>
      </w:tr>
      <w:tr w:rsidR="00E60632" w:rsidRPr="00E60632" w14:paraId="11696369" w14:textId="77777777" w:rsidTr="001B393E">
        <w:tc>
          <w:tcPr>
            <w:tcW w:w="7375" w:type="dxa"/>
          </w:tcPr>
          <w:p w14:paraId="5EB7B442" w14:textId="77777777" w:rsidR="00E60632" w:rsidRPr="00E60632" w:rsidRDefault="00D57241" w:rsidP="00EA741B">
            <w:r>
              <w:t>None</w:t>
            </w:r>
          </w:p>
        </w:tc>
        <w:tc>
          <w:tcPr>
            <w:tcW w:w="1620" w:type="dxa"/>
          </w:tcPr>
          <w:p w14:paraId="488B38D2" w14:textId="77777777" w:rsidR="00E60632" w:rsidRPr="00E60632" w:rsidRDefault="00E60632" w:rsidP="00EA741B">
            <w:pPr>
              <w:jc w:val="right"/>
            </w:pPr>
          </w:p>
        </w:tc>
        <w:tc>
          <w:tcPr>
            <w:tcW w:w="1620" w:type="dxa"/>
          </w:tcPr>
          <w:p w14:paraId="200F98E6" w14:textId="77777777" w:rsidR="00E60632" w:rsidRPr="00E60632" w:rsidRDefault="00E60632" w:rsidP="00EA741B">
            <w:pPr>
              <w:jc w:val="right"/>
            </w:pPr>
          </w:p>
        </w:tc>
      </w:tr>
      <w:tr w:rsidR="00E60632" w:rsidRPr="00E60632" w14:paraId="045A9515" w14:textId="77777777" w:rsidTr="001B393E">
        <w:tc>
          <w:tcPr>
            <w:tcW w:w="7375" w:type="dxa"/>
          </w:tcPr>
          <w:p w14:paraId="13175AEF" w14:textId="77777777" w:rsidR="00E60632" w:rsidRPr="00E60632" w:rsidRDefault="00E60632" w:rsidP="00EA741B">
            <w:pPr>
              <w:rPr>
                <w:b/>
              </w:rPr>
            </w:pPr>
            <w:r w:rsidRPr="00E60632">
              <w:rPr>
                <w:b/>
              </w:rPr>
              <w:t>Total</w:t>
            </w:r>
          </w:p>
        </w:tc>
        <w:tc>
          <w:tcPr>
            <w:tcW w:w="1620" w:type="dxa"/>
          </w:tcPr>
          <w:p w14:paraId="0208479D" w14:textId="77777777" w:rsidR="00E60632" w:rsidRPr="00E60632" w:rsidRDefault="00D57241" w:rsidP="00EA741B">
            <w:pPr>
              <w:jc w:val="right"/>
              <w:rPr>
                <w:b/>
              </w:rPr>
            </w:pPr>
            <w:r>
              <w:rPr>
                <w:b/>
              </w:rPr>
              <w:t>-</w:t>
            </w:r>
          </w:p>
        </w:tc>
        <w:tc>
          <w:tcPr>
            <w:tcW w:w="1620" w:type="dxa"/>
          </w:tcPr>
          <w:p w14:paraId="12AFFBC6" w14:textId="77777777" w:rsidR="00E60632" w:rsidRPr="00E60632" w:rsidRDefault="00D57241" w:rsidP="00EA741B">
            <w:pPr>
              <w:jc w:val="right"/>
              <w:rPr>
                <w:b/>
              </w:rPr>
            </w:pPr>
            <w:r>
              <w:rPr>
                <w:b/>
              </w:rPr>
              <w:t>-</w:t>
            </w:r>
          </w:p>
        </w:tc>
      </w:tr>
      <w:tr w:rsidR="00E60632" w:rsidRPr="00E60632" w14:paraId="20FD77B2" w14:textId="77777777" w:rsidTr="001B393E">
        <w:tc>
          <w:tcPr>
            <w:tcW w:w="7375" w:type="dxa"/>
          </w:tcPr>
          <w:p w14:paraId="2215E8F3" w14:textId="77777777" w:rsidR="00E60632" w:rsidRPr="00C24D5E" w:rsidRDefault="00E60632" w:rsidP="00EA741B">
            <w:pPr>
              <w:rPr>
                <w:b/>
                <w:bCs/>
                <w:u w:val="single"/>
              </w:rPr>
            </w:pPr>
            <w:r w:rsidRPr="00C24D5E">
              <w:rPr>
                <w:b/>
                <w:bCs/>
                <w:u w:val="single"/>
              </w:rPr>
              <w:t>Proprietary</w:t>
            </w:r>
          </w:p>
        </w:tc>
        <w:tc>
          <w:tcPr>
            <w:tcW w:w="1620" w:type="dxa"/>
          </w:tcPr>
          <w:p w14:paraId="3D966D19" w14:textId="77777777" w:rsidR="00E60632" w:rsidRPr="00E60632" w:rsidRDefault="00E60632" w:rsidP="00EA741B">
            <w:pPr>
              <w:jc w:val="right"/>
            </w:pPr>
          </w:p>
        </w:tc>
        <w:tc>
          <w:tcPr>
            <w:tcW w:w="1620" w:type="dxa"/>
          </w:tcPr>
          <w:p w14:paraId="4EE4221C" w14:textId="77777777" w:rsidR="00E60632" w:rsidRPr="00E60632" w:rsidRDefault="00E60632" w:rsidP="00EA741B">
            <w:pPr>
              <w:jc w:val="right"/>
            </w:pPr>
          </w:p>
        </w:tc>
      </w:tr>
      <w:tr w:rsidR="00E60632" w:rsidRPr="00E60632" w14:paraId="2966573B" w14:textId="77777777" w:rsidTr="001B393E">
        <w:tc>
          <w:tcPr>
            <w:tcW w:w="7375" w:type="dxa"/>
          </w:tcPr>
          <w:p w14:paraId="36E5B43E" w14:textId="77777777" w:rsidR="00E60632" w:rsidRPr="00E60632" w:rsidRDefault="00E60632" w:rsidP="00EA741B">
            <w:pPr>
              <w:contextualSpacing/>
            </w:pPr>
            <w:r w:rsidRPr="00E60632">
              <w:t>201000 (F) Liability for Fund Balance With Treasury</w:t>
            </w:r>
          </w:p>
        </w:tc>
        <w:tc>
          <w:tcPr>
            <w:tcW w:w="1620" w:type="dxa"/>
          </w:tcPr>
          <w:p w14:paraId="25407A6E" w14:textId="77777777" w:rsidR="00E60632" w:rsidRPr="00E60632" w:rsidRDefault="00E60632" w:rsidP="00EA741B">
            <w:pPr>
              <w:jc w:val="right"/>
            </w:pPr>
          </w:p>
        </w:tc>
        <w:tc>
          <w:tcPr>
            <w:tcW w:w="1620" w:type="dxa"/>
          </w:tcPr>
          <w:p w14:paraId="35A58183" w14:textId="77777777" w:rsidR="00E60632" w:rsidRPr="00E60632" w:rsidRDefault="00E60632" w:rsidP="00EA741B">
            <w:pPr>
              <w:jc w:val="right"/>
            </w:pPr>
            <w:r w:rsidRPr="00E60632">
              <w:t>12,000</w:t>
            </w:r>
          </w:p>
        </w:tc>
      </w:tr>
      <w:tr w:rsidR="00E60632" w:rsidRPr="00E60632" w14:paraId="45294C99" w14:textId="77777777" w:rsidTr="001B393E">
        <w:tc>
          <w:tcPr>
            <w:tcW w:w="7375" w:type="dxa"/>
          </w:tcPr>
          <w:p w14:paraId="562D47B3" w14:textId="5587BC9B" w:rsidR="00E60632" w:rsidRPr="00E60632" w:rsidRDefault="00E60632" w:rsidP="00EA741B">
            <w:r w:rsidRPr="00E60632">
              <w:t>320100 (F) Appropriations Outstanding – Warrants Issued</w:t>
            </w:r>
          </w:p>
        </w:tc>
        <w:tc>
          <w:tcPr>
            <w:tcW w:w="1620" w:type="dxa"/>
          </w:tcPr>
          <w:p w14:paraId="222492FE" w14:textId="77777777" w:rsidR="00E60632" w:rsidRPr="00E60632" w:rsidRDefault="00E60632" w:rsidP="00EA741B">
            <w:pPr>
              <w:jc w:val="right"/>
            </w:pPr>
            <w:r w:rsidRPr="00E60632">
              <w:t>12,000</w:t>
            </w:r>
          </w:p>
        </w:tc>
        <w:tc>
          <w:tcPr>
            <w:tcW w:w="1620" w:type="dxa"/>
          </w:tcPr>
          <w:p w14:paraId="7027E280" w14:textId="77777777" w:rsidR="00E60632" w:rsidRPr="00E60632" w:rsidRDefault="00E60632" w:rsidP="00EA741B">
            <w:pPr>
              <w:jc w:val="right"/>
            </w:pPr>
          </w:p>
        </w:tc>
      </w:tr>
      <w:tr w:rsidR="00E60632" w:rsidRPr="00E60632" w14:paraId="5FC1250A" w14:textId="77777777" w:rsidTr="001B393E">
        <w:tc>
          <w:tcPr>
            <w:tcW w:w="7375" w:type="dxa"/>
          </w:tcPr>
          <w:p w14:paraId="5C6C6C69" w14:textId="547E8872" w:rsidR="00E60632" w:rsidRPr="00E60632" w:rsidRDefault="00E60632" w:rsidP="00EA741B">
            <w:r w:rsidRPr="00E60632">
              <w:t>320700</w:t>
            </w:r>
            <w:r w:rsidR="002F74BA">
              <w:t xml:space="preserve"> (F)</w:t>
            </w:r>
            <w:r w:rsidRPr="00E60632">
              <w:t xml:space="preserve"> Appropriations Outstanding </w:t>
            </w:r>
            <w:r w:rsidR="001B393E">
              <w:t>–</w:t>
            </w:r>
            <w:r w:rsidRPr="00E60632">
              <w:t xml:space="preserve"> Used</w:t>
            </w:r>
            <w:r w:rsidR="001B393E">
              <w:t xml:space="preserve"> - Accrued</w:t>
            </w:r>
          </w:p>
        </w:tc>
        <w:tc>
          <w:tcPr>
            <w:tcW w:w="1620" w:type="dxa"/>
          </w:tcPr>
          <w:p w14:paraId="4687E863" w14:textId="77777777" w:rsidR="00E60632" w:rsidRPr="00E60632" w:rsidRDefault="00E60632" w:rsidP="00EA741B">
            <w:pPr>
              <w:jc w:val="right"/>
            </w:pPr>
          </w:p>
        </w:tc>
        <w:tc>
          <w:tcPr>
            <w:tcW w:w="1620" w:type="dxa"/>
          </w:tcPr>
          <w:p w14:paraId="66EAFB8C" w14:textId="77777777" w:rsidR="00E60632" w:rsidRPr="00E60632" w:rsidRDefault="00E60632" w:rsidP="00EA741B">
            <w:pPr>
              <w:jc w:val="right"/>
            </w:pPr>
            <w:r w:rsidRPr="00E60632">
              <w:t>1,000</w:t>
            </w:r>
          </w:p>
        </w:tc>
      </w:tr>
      <w:tr w:rsidR="00E60632" w:rsidRPr="00E60632" w14:paraId="12DBB81E" w14:textId="77777777" w:rsidTr="001B393E">
        <w:tc>
          <w:tcPr>
            <w:tcW w:w="7375" w:type="dxa"/>
          </w:tcPr>
          <w:p w14:paraId="0FB6E227" w14:textId="2B574BE2" w:rsidR="001B393E" w:rsidRPr="00E60632" w:rsidRDefault="00E60632" w:rsidP="00EA741B">
            <w:r w:rsidRPr="00E60632">
              <w:t xml:space="preserve">570005 (F) </w:t>
            </w:r>
            <w:r w:rsidR="004E12A3" w:rsidRPr="00E60632">
              <w:t>Appropriations -</w:t>
            </w:r>
            <w:r w:rsidRPr="00E60632">
              <w:t xml:space="preserve"> Expended</w:t>
            </w:r>
            <w:r w:rsidR="001B393E">
              <w:t xml:space="preserve"> – Accrued</w:t>
            </w:r>
          </w:p>
        </w:tc>
        <w:tc>
          <w:tcPr>
            <w:tcW w:w="1620" w:type="dxa"/>
          </w:tcPr>
          <w:p w14:paraId="760EACC2" w14:textId="77777777" w:rsidR="00E60632" w:rsidRPr="00E60632" w:rsidRDefault="00E60632" w:rsidP="00EA741B">
            <w:pPr>
              <w:jc w:val="right"/>
            </w:pPr>
            <w:r w:rsidRPr="00E60632">
              <w:t>1,000</w:t>
            </w:r>
          </w:p>
        </w:tc>
        <w:tc>
          <w:tcPr>
            <w:tcW w:w="1620" w:type="dxa"/>
          </w:tcPr>
          <w:p w14:paraId="2C069054" w14:textId="77777777" w:rsidR="00E60632" w:rsidRPr="00E60632" w:rsidRDefault="00E60632" w:rsidP="00EA741B">
            <w:pPr>
              <w:jc w:val="right"/>
            </w:pPr>
          </w:p>
        </w:tc>
      </w:tr>
      <w:tr w:rsidR="00E60632" w:rsidRPr="00E60632" w14:paraId="57E46B66" w14:textId="77777777" w:rsidTr="001B393E">
        <w:tc>
          <w:tcPr>
            <w:tcW w:w="7375" w:type="dxa"/>
          </w:tcPr>
          <w:p w14:paraId="123302F6" w14:textId="77777777" w:rsidR="00E60632" w:rsidRPr="00E60632" w:rsidRDefault="00E60632" w:rsidP="00EA741B">
            <w:pPr>
              <w:rPr>
                <w:b/>
              </w:rPr>
            </w:pPr>
            <w:r w:rsidRPr="00E60632">
              <w:rPr>
                <w:b/>
              </w:rPr>
              <w:t>Total</w:t>
            </w:r>
          </w:p>
        </w:tc>
        <w:tc>
          <w:tcPr>
            <w:tcW w:w="1620" w:type="dxa"/>
          </w:tcPr>
          <w:p w14:paraId="4A05435A" w14:textId="77777777" w:rsidR="00E60632" w:rsidRPr="00E60632" w:rsidRDefault="00D57241" w:rsidP="00EA741B">
            <w:pPr>
              <w:jc w:val="right"/>
              <w:rPr>
                <w:b/>
              </w:rPr>
            </w:pPr>
            <w:r>
              <w:rPr>
                <w:b/>
              </w:rPr>
              <w:t>13</w:t>
            </w:r>
            <w:r w:rsidR="00E60632" w:rsidRPr="00E60632">
              <w:rPr>
                <w:b/>
              </w:rPr>
              <w:t>,000</w:t>
            </w:r>
          </w:p>
        </w:tc>
        <w:tc>
          <w:tcPr>
            <w:tcW w:w="1620" w:type="dxa"/>
          </w:tcPr>
          <w:p w14:paraId="46F59F13" w14:textId="77777777" w:rsidR="00E60632" w:rsidRPr="00E60632" w:rsidRDefault="00D57241" w:rsidP="00EA741B">
            <w:pPr>
              <w:jc w:val="right"/>
              <w:rPr>
                <w:b/>
              </w:rPr>
            </w:pPr>
            <w:r>
              <w:rPr>
                <w:b/>
              </w:rPr>
              <w:t>13</w:t>
            </w:r>
            <w:r w:rsidR="00E60632" w:rsidRPr="00E60632">
              <w:rPr>
                <w:b/>
              </w:rPr>
              <w:t>,000</w:t>
            </w:r>
          </w:p>
        </w:tc>
      </w:tr>
    </w:tbl>
    <w:p w14:paraId="70F91D8A" w14:textId="77777777" w:rsidR="00E60632" w:rsidRDefault="00E60632" w:rsidP="00DF2B0C"/>
    <w:p w14:paraId="1FEF3025" w14:textId="77777777" w:rsidR="00E60632" w:rsidRDefault="00E60632" w:rsidP="00DF2B0C"/>
    <w:p w14:paraId="3616BC68" w14:textId="77777777" w:rsidR="00E60632" w:rsidRDefault="00E60632" w:rsidP="00DF2B0C"/>
    <w:p w14:paraId="2146A7C4" w14:textId="77777777" w:rsidR="00D57241" w:rsidRDefault="00D57241" w:rsidP="00DF2B0C"/>
    <w:p w14:paraId="2E9ED6B5" w14:textId="77777777" w:rsidR="00D57241" w:rsidRDefault="00D57241" w:rsidP="00DF2B0C"/>
    <w:p w14:paraId="1E9FA2B1" w14:textId="77777777" w:rsidR="00D57241" w:rsidRDefault="00D57241" w:rsidP="00DF2B0C"/>
    <w:p w14:paraId="6D3117F8" w14:textId="77777777" w:rsidR="00D57241" w:rsidRDefault="00D57241" w:rsidP="00DF2B0C"/>
    <w:p w14:paraId="0F7183BA" w14:textId="77777777" w:rsidR="00D57241" w:rsidRDefault="00D57241" w:rsidP="00DF2B0C"/>
    <w:p w14:paraId="10D72926" w14:textId="535B7547" w:rsidR="00D57241" w:rsidRDefault="00D57241" w:rsidP="00DF2B0C"/>
    <w:p w14:paraId="76AEFF01" w14:textId="77777777" w:rsidR="006D6D45" w:rsidRDefault="006D6D45" w:rsidP="00DF2B0C"/>
    <w:p w14:paraId="29526196" w14:textId="77777777" w:rsidR="00D57241" w:rsidRDefault="00D57241" w:rsidP="00DF2B0C"/>
    <w:p w14:paraId="5876759B" w14:textId="77777777" w:rsidR="00D57241" w:rsidRDefault="00D57241" w:rsidP="00DF2B0C"/>
    <w:p w14:paraId="538AAB67" w14:textId="77777777" w:rsidR="00D57241" w:rsidRDefault="00D57241" w:rsidP="00DF2B0C"/>
    <w:p w14:paraId="09DE5E12" w14:textId="77777777" w:rsidR="00D57241" w:rsidRDefault="00D57241" w:rsidP="00DF2B0C"/>
    <w:p w14:paraId="32CB8F3D" w14:textId="77777777" w:rsidR="00D57241" w:rsidRDefault="00D57241" w:rsidP="00DF2B0C"/>
    <w:p w14:paraId="4642E190" w14:textId="77777777" w:rsidR="00E60632" w:rsidRPr="007B1A38" w:rsidRDefault="00E60632" w:rsidP="00DF2B0C"/>
    <w:p w14:paraId="0ED43951" w14:textId="642D5F91" w:rsidR="00DF2B0C" w:rsidRDefault="00DF2B0C" w:rsidP="00DF2B0C">
      <w:pPr>
        <w:pStyle w:val="Heading2"/>
        <w:rPr>
          <w:rFonts w:ascii="Times New Roman" w:hAnsi="Times New Roman"/>
          <w:b/>
          <w:szCs w:val="24"/>
        </w:rPr>
      </w:pPr>
      <w:bookmarkStart w:id="2" w:name="_Hlk101258581"/>
      <w:r>
        <w:rPr>
          <w:rFonts w:ascii="Times New Roman" w:hAnsi="Times New Roman"/>
          <w:b/>
          <w:szCs w:val="24"/>
        </w:rPr>
        <w:lastRenderedPageBreak/>
        <w:t>System Post</w:t>
      </w:r>
      <w:r w:rsidR="00BE3BC8">
        <w:rPr>
          <w:rFonts w:ascii="Times New Roman" w:hAnsi="Times New Roman"/>
          <w:b/>
          <w:szCs w:val="24"/>
        </w:rPr>
        <w:t>-</w:t>
      </w:r>
      <w:r w:rsidR="002B794B">
        <w:rPr>
          <w:rFonts w:ascii="Times New Roman" w:hAnsi="Times New Roman"/>
          <w:b/>
          <w:szCs w:val="24"/>
        </w:rPr>
        <w:t>c</w:t>
      </w:r>
      <w:r>
        <w:rPr>
          <w:rFonts w:ascii="Times New Roman" w:hAnsi="Times New Roman"/>
          <w:b/>
          <w:szCs w:val="24"/>
        </w:rPr>
        <w:t xml:space="preserve">losing Trial Balance – Fiscal </w:t>
      </w:r>
      <w:r w:rsidR="000455CF">
        <w:rPr>
          <w:rFonts w:ascii="Times New Roman" w:hAnsi="Times New Roman"/>
          <w:b/>
          <w:szCs w:val="24"/>
        </w:rPr>
        <w:t>20</w:t>
      </w:r>
      <w:r w:rsidR="0083239F">
        <w:rPr>
          <w:rFonts w:ascii="Times New Roman" w:hAnsi="Times New Roman"/>
          <w:b/>
          <w:szCs w:val="24"/>
        </w:rPr>
        <w:t>21</w:t>
      </w:r>
      <w:r w:rsidR="004F4360">
        <w:rPr>
          <w:rFonts w:ascii="Times New Roman" w:hAnsi="Times New Roman"/>
          <w:b/>
          <w:szCs w:val="24"/>
        </w:rPr>
        <w:t xml:space="preserve"> </w:t>
      </w:r>
      <w:r>
        <w:rPr>
          <w:rFonts w:ascii="Times New Roman" w:hAnsi="Times New Roman"/>
          <w:b/>
          <w:szCs w:val="24"/>
        </w:rPr>
        <w:t>/ Beginning</w:t>
      </w:r>
      <w:r w:rsidRPr="00AF258F">
        <w:rPr>
          <w:rFonts w:ascii="Times New Roman" w:hAnsi="Times New Roman"/>
          <w:b/>
          <w:szCs w:val="24"/>
        </w:rPr>
        <w:t xml:space="preserve"> Balance – F</w:t>
      </w:r>
      <w:r>
        <w:rPr>
          <w:rFonts w:ascii="Times New Roman" w:hAnsi="Times New Roman"/>
          <w:b/>
          <w:szCs w:val="24"/>
        </w:rPr>
        <w:t xml:space="preserve">iscal </w:t>
      </w:r>
      <w:r w:rsidR="000455CF">
        <w:rPr>
          <w:rFonts w:ascii="Times New Roman" w:hAnsi="Times New Roman"/>
          <w:b/>
          <w:szCs w:val="24"/>
        </w:rPr>
        <w:t>202</w:t>
      </w:r>
      <w:r w:rsidR="0083239F">
        <w:rPr>
          <w:rFonts w:ascii="Times New Roman" w:hAnsi="Times New Roman"/>
          <w:b/>
          <w:szCs w:val="24"/>
        </w:rPr>
        <w:t>2</w:t>
      </w:r>
    </w:p>
    <w:p w14:paraId="7EA79065" w14:textId="77777777" w:rsidR="00624820" w:rsidRPr="00624820" w:rsidRDefault="00624820" w:rsidP="0062482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87"/>
        <w:gridCol w:w="1890"/>
      </w:tblGrid>
      <w:tr w:rsidR="00DF2B0C" w:rsidRPr="00E60632" w14:paraId="58496A16" w14:textId="77777777" w:rsidTr="002F74BA">
        <w:tc>
          <w:tcPr>
            <w:tcW w:w="5688" w:type="dxa"/>
          </w:tcPr>
          <w:p w14:paraId="7D5B66D4" w14:textId="77777777" w:rsidR="00DF2B0C" w:rsidRPr="00E60632" w:rsidRDefault="00DF2B0C" w:rsidP="00E60632">
            <w:pPr>
              <w:pStyle w:val="Heading3"/>
              <w:jc w:val="center"/>
              <w:rPr>
                <w:rFonts w:ascii="Times New Roman" w:hAnsi="Times New Roman"/>
                <w:szCs w:val="24"/>
              </w:rPr>
            </w:pPr>
            <w:r w:rsidRPr="00E60632">
              <w:rPr>
                <w:rFonts w:ascii="Times New Roman" w:hAnsi="Times New Roman"/>
                <w:szCs w:val="24"/>
              </w:rPr>
              <w:t>USSGL Account</w:t>
            </w:r>
          </w:p>
        </w:tc>
        <w:tc>
          <w:tcPr>
            <w:tcW w:w="1687" w:type="dxa"/>
          </w:tcPr>
          <w:p w14:paraId="3684C1D6" w14:textId="77777777" w:rsidR="00DF2B0C" w:rsidRPr="002F74BA" w:rsidRDefault="00DF2B0C" w:rsidP="00E60632">
            <w:pPr>
              <w:jc w:val="center"/>
              <w:rPr>
                <w:b/>
              </w:rPr>
            </w:pPr>
            <w:r w:rsidRPr="002F74BA">
              <w:rPr>
                <w:b/>
              </w:rPr>
              <w:t>Debit</w:t>
            </w:r>
          </w:p>
          <w:p w14:paraId="1E0CFB19" w14:textId="77777777" w:rsidR="00D57241" w:rsidRPr="00E60632" w:rsidRDefault="00D57241" w:rsidP="00E60632">
            <w:pPr>
              <w:jc w:val="center"/>
            </w:pPr>
            <w:r>
              <w:t xml:space="preserve">(in </w:t>
            </w:r>
            <w:r w:rsidR="002F74BA">
              <w:t>thousands</w:t>
            </w:r>
            <w:r>
              <w:t>)</w:t>
            </w:r>
          </w:p>
        </w:tc>
        <w:tc>
          <w:tcPr>
            <w:tcW w:w="1890" w:type="dxa"/>
          </w:tcPr>
          <w:p w14:paraId="7309A514" w14:textId="77777777" w:rsidR="00DF2B0C" w:rsidRPr="002F74BA" w:rsidRDefault="00DF2B0C" w:rsidP="00E60632">
            <w:pPr>
              <w:jc w:val="center"/>
              <w:rPr>
                <w:b/>
              </w:rPr>
            </w:pPr>
            <w:r w:rsidRPr="002F74BA">
              <w:rPr>
                <w:b/>
              </w:rPr>
              <w:t>Credit</w:t>
            </w:r>
          </w:p>
          <w:p w14:paraId="540ED68B" w14:textId="77777777" w:rsidR="00D57241" w:rsidRPr="00E60632" w:rsidRDefault="00D57241" w:rsidP="00E60632">
            <w:pPr>
              <w:jc w:val="center"/>
            </w:pPr>
            <w:r>
              <w:t>(in thousands)</w:t>
            </w:r>
          </w:p>
        </w:tc>
      </w:tr>
      <w:tr w:rsidR="00DF2B0C" w:rsidRPr="00E60632" w14:paraId="3DC31DFD" w14:textId="77777777" w:rsidTr="002F74BA">
        <w:tc>
          <w:tcPr>
            <w:tcW w:w="5688" w:type="dxa"/>
          </w:tcPr>
          <w:p w14:paraId="1377B4CC" w14:textId="77777777" w:rsidR="00DF2B0C" w:rsidRPr="00C24D5E" w:rsidRDefault="00DF2B0C" w:rsidP="00E60632">
            <w:pPr>
              <w:rPr>
                <w:b/>
                <w:bCs/>
                <w:u w:val="single"/>
              </w:rPr>
            </w:pPr>
            <w:r w:rsidRPr="00C24D5E">
              <w:rPr>
                <w:b/>
                <w:bCs/>
                <w:u w:val="single"/>
              </w:rPr>
              <w:t>Budgetary</w:t>
            </w:r>
          </w:p>
        </w:tc>
        <w:tc>
          <w:tcPr>
            <w:tcW w:w="1687" w:type="dxa"/>
          </w:tcPr>
          <w:p w14:paraId="725FB1AD" w14:textId="77777777" w:rsidR="00DF2B0C" w:rsidRPr="00E60632" w:rsidRDefault="00DF2B0C" w:rsidP="00E60632">
            <w:pPr>
              <w:jc w:val="right"/>
            </w:pPr>
          </w:p>
        </w:tc>
        <w:tc>
          <w:tcPr>
            <w:tcW w:w="1890" w:type="dxa"/>
          </w:tcPr>
          <w:p w14:paraId="5C302332" w14:textId="77777777" w:rsidR="00DF2B0C" w:rsidRPr="00E60632" w:rsidRDefault="00DF2B0C" w:rsidP="00E60632">
            <w:pPr>
              <w:jc w:val="right"/>
            </w:pPr>
          </w:p>
        </w:tc>
      </w:tr>
      <w:tr w:rsidR="00DF2B0C" w:rsidRPr="00E60632" w14:paraId="2DE542D1" w14:textId="77777777" w:rsidTr="002F74BA">
        <w:tc>
          <w:tcPr>
            <w:tcW w:w="5688" w:type="dxa"/>
          </w:tcPr>
          <w:p w14:paraId="0162512D" w14:textId="77777777" w:rsidR="00DF2B0C" w:rsidRPr="00E60632" w:rsidRDefault="00DF2B0C" w:rsidP="00E60632">
            <w:r w:rsidRPr="00E60632">
              <w:t>4201</w:t>
            </w:r>
            <w:r w:rsidR="004F4360" w:rsidRPr="00E60632">
              <w:t>00</w:t>
            </w:r>
            <w:r w:rsidRPr="00E60632">
              <w:t xml:space="preserve">     Total Actual Resources – Collected</w:t>
            </w:r>
          </w:p>
        </w:tc>
        <w:tc>
          <w:tcPr>
            <w:tcW w:w="1687" w:type="dxa"/>
          </w:tcPr>
          <w:p w14:paraId="33D0CBCB" w14:textId="77777777" w:rsidR="00DF2B0C" w:rsidRPr="00E60632" w:rsidRDefault="00DF2B0C" w:rsidP="00E60632">
            <w:pPr>
              <w:jc w:val="right"/>
            </w:pPr>
            <w:r w:rsidRPr="00E60632">
              <w:t>12,000</w:t>
            </w:r>
          </w:p>
        </w:tc>
        <w:tc>
          <w:tcPr>
            <w:tcW w:w="1890" w:type="dxa"/>
          </w:tcPr>
          <w:p w14:paraId="6C26F72C" w14:textId="77777777" w:rsidR="00DF2B0C" w:rsidRPr="00E60632" w:rsidRDefault="00DF2B0C" w:rsidP="00E60632">
            <w:pPr>
              <w:jc w:val="right"/>
            </w:pPr>
          </w:p>
        </w:tc>
      </w:tr>
      <w:tr w:rsidR="00DF2B0C" w:rsidRPr="00E60632" w14:paraId="77B02F10" w14:textId="77777777" w:rsidTr="002F74BA">
        <w:tc>
          <w:tcPr>
            <w:tcW w:w="5688" w:type="dxa"/>
          </w:tcPr>
          <w:p w14:paraId="4F41167B" w14:textId="6635561F" w:rsidR="00DF2B0C" w:rsidRPr="00E60632" w:rsidRDefault="00DF2B0C" w:rsidP="00E60632">
            <w:r w:rsidRPr="00E60632">
              <w:t>4450</w:t>
            </w:r>
            <w:r w:rsidR="004F4360" w:rsidRPr="00E60632">
              <w:t>00</w:t>
            </w:r>
            <w:r w:rsidRPr="00E60632">
              <w:t xml:space="preserve"> </w:t>
            </w:r>
            <w:r w:rsidR="00F4520E" w:rsidRPr="00E60632">
              <w:t>(</w:t>
            </w:r>
            <w:r w:rsidRPr="00E60632">
              <w:t>X</w:t>
            </w:r>
            <w:r w:rsidR="00F4520E" w:rsidRPr="00E60632">
              <w:t>)</w:t>
            </w:r>
            <w:r w:rsidRPr="00E60632">
              <w:t xml:space="preserve"> Unapportioned</w:t>
            </w:r>
            <w:r w:rsidR="00B21658">
              <w:t xml:space="preserve"> - Unexpired</w:t>
            </w:r>
            <w:r w:rsidRPr="00E60632">
              <w:t xml:space="preserve"> Authority</w:t>
            </w:r>
          </w:p>
        </w:tc>
        <w:tc>
          <w:tcPr>
            <w:tcW w:w="1687" w:type="dxa"/>
          </w:tcPr>
          <w:p w14:paraId="0F083C43" w14:textId="77777777" w:rsidR="00DF2B0C" w:rsidRPr="00E60632" w:rsidRDefault="00DF2B0C" w:rsidP="00E60632">
            <w:pPr>
              <w:jc w:val="right"/>
            </w:pPr>
          </w:p>
        </w:tc>
        <w:tc>
          <w:tcPr>
            <w:tcW w:w="1890" w:type="dxa"/>
          </w:tcPr>
          <w:p w14:paraId="49FC8612" w14:textId="77777777" w:rsidR="00DF2B0C" w:rsidRPr="00E60632" w:rsidRDefault="00DF2B0C" w:rsidP="00E60632">
            <w:pPr>
              <w:jc w:val="right"/>
            </w:pPr>
            <w:r w:rsidRPr="00E60632">
              <w:t>11,000</w:t>
            </w:r>
          </w:p>
        </w:tc>
      </w:tr>
      <w:tr w:rsidR="00DF2B0C" w:rsidRPr="00E60632" w14:paraId="58B8600F" w14:textId="77777777" w:rsidTr="002F74BA">
        <w:tc>
          <w:tcPr>
            <w:tcW w:w="5688" w:type="dxa"/>
          </w:tcPr>
          <w:p w14:paraId="3D0A6070" w14:textId="3279BDE1" w:rsidR="00DF2B0C" w:rsidRPr="00E60632" w:rsidRDefault="00DF2B0C" w:rsidP="00E60632">
            <w:r w:rsidRPr="00E60632">
              <w:t>4901</w:t>
            </w:r>
            <w:r w:rsidR="004F4360" w:rsidRPr="00E60632">
              <w:t>00</w:t>
            </w:r>
            <w:r w:rsidRPr="00E60632">
              <w:t xml:space="preserve"> </w:t>
            </w:r>
            <w:r w:rsidR="00F4520E" w:rsidRPr="00E60632">
              <w:t>(</w:t>
            </w:r>
            <w:r w:rsidRPr="00E60632">
              <w:t>X</w:t>
            </w:r>
            <w:r w:rsidR="00F4520E" w:rsidRPr="00E60632">
              <w:t>)</w:t>
            </w:r>
            <w:r w:rsidRPr="00E60632">
              <w:t xml:space="preserve"> Delivered Orders – Obligations, Unpaid</w:t>
            </w:r>
          </w:p>
        </w:tc>
        <w:tc>
          <w:tcPr>
            <w:tcW w:w="1687" w:type="dxa"/>
          </w:tcPr>
          <w:p w14:paraId="52228A9E" w14:textId="77777777" w:rsidR="00DF2B0C" w:rsidRPr="00E60632" w:rsidRDefault="00DF2B0C" w:rsidP="00E60632">
            <w:pPr>
              <w:jc w:val="right"/>
            </w:pPr>
          </w:p>
        </w:tc>
        <w:tc>
          <w:tcPr>
            <w:tcW w:w="1890" w:type="dxa"/>
          </w:tcPr>
          <w:p w14:paraId="122CB8C0" w14:textId="77777777" w:rsidR="00DF2B0C" w:rsidRPr="00E60632" w:rsidRDefault="00DF2B0C" w:rsidP="00E60632">
            <w:pPr>
              <w:jc w:val="right"/>
            </w:pPr>
            <w:r w:rsidRPr="00E60632">
              <w:t>1,000</w:t>
            </w:r>
          </w:p>
        </w:tc>
      </w:tr>
      <w:tr w:rsidR="00DF2B0C" w:rsidRPr="00E60632" w14:paraId="0C23881D" w14:textId="77777777" w:rsidTr="002F74BA">
        <w:tc>
          <w:tcPr>
            <w:tcW w:w="5688" w:type="dxa"/>
          </w:tcPr>
          <w:p w14:paraId="344A1623" w14:textId="77777777" w:rsidR="00DF2B0C" w:rsidRPr="00E60632" w:rsidRDefault="00DF2B0C" w:rsidP="00E60632">
            <w:r w:rsidRPr="00E60632">
              <w:rPr>
                <w:b/>
              </w:rPr>
              <w:t>Total</w:t>
            </w:r>
          </w:p>
        </w:tc>
        <w:tc>
          <w:tcPr>
            <w:tcW w:w="1687" w:type="dxa"/>
          </w:tcPr>
          <w:p w14:paraId="19400BC4" w14:textId="77777777" w:rsidR="00DF2B0C" w:rsidRPr="00E60632" w:rsidRDefault="00DF2B0C" w:rsidP="00E60632">
            <w:pPr>
              <w:jc w:val="right"/>
              <w:rPr>
                <w:b/>
              </w:rPr>
            </w:pPr>
            <w:r w:rsidRPr="00E60632">
              <w:rPr>
                <w:b/>
              </w:rPr>
              <w:t>12,000</w:t>
            </w:r>
          </w:p>
        </w:tc>
        <w:tc>
          <w:tcPr>
            <w:tcW w:w="1890" w:type="dxa"/>
          </w:tcPr>
          <w:p w14:paraId="491029E1" w14:textId="77777777" w:rsidR="00DF2B0C" w:rsidRPr="00E60632" w:rsidRDefault="00DF2B0C" w:rsidP="00E60632">
            <w:pPr>
              <w:jc w:val="right"/>
              <w:rPr>
                <w:b/>
              </w:rPr>
            </w:pPr>
            <w:r w:rsidRPr="00E60632">
              <w:rPr>
                <w:b/>
              </w:rPr>
              <w:t>12,000</w:t>
            </w:r>
          </w:p>
        </w:tc>
      </w:tr>
      <w:tr w:rsidR="00DF2B0C" w:rsidRPr="00E60632" w14:paraId="598285DF" w14:textId="77777777" w:rsidTr="002F74BA">
        <w:tc>
          <w:tcPr>
            <w:tcW w:w="5688" w:type="dxa"/>
          </w:tcPr>
          <w:p w14:paraId="4A297F2D" w14:textId="77777777" w:rsidR="00DF2B0C" w:rsidRPr="00C24D5E" w:rsidRDefault="00DF2B0C" w:rsidP="00E60632">
            <w:pPr>
              <w:rPr>
                <w:b/>
                <w:bCs/>
              </w:rPr>
            </w:pPr>
            <w:r w:rsidRPr="00C24D5E">
              <w:rPr>
                <w:b/>
                <w:bCs/>
                <w:u w:val="single"/>
              </w:rPr>
              <w:t>Proprietary</w:t>
            </w:r>
          </w:p>
        </w:tc>
        <w:tc>
          <w:tcPr>
            <w:tcW w:w="1687" w:type="dxa"/>
          </w:tcPr>
          <w:p w14:paraId="3500B57E" w14:textId="77777777" w:rsidR="00DF2B0C" w:rsidRPr="00E60632" w:rsidRDefault="00DF2B0C" w:rsidP="00E60632">
            <w:pPr>
              <w:jc w:val="right"/>
            </w:pPr>
          </w:p>
        </w:tc>
        <w:tc>
          <w:tcPr>
            <w:tcW w:w="1890" w:type="dxa"/>
          </w:tcPr>
          <w:p w14:paraId="773F7BEF" w14:textId="77777777" w:rsidR="00DF2B0C" w:rsidRPr="00E60632" w:rsidRDefault="00DF2B0C" w:rsidP="00E60632">
            <w:pPr>
              <w:jc w:val="right"/>
            </w:pPr>
          </w:p>
        </w:tc>
      </w:tr>
      <w:tr w:rsidR="00DF2B0C" w:rsidRPr="00E60632" w14:paraId="6A0F9465" w14:textId="77777777" w:rsidTr="002F74BA">
        <w:tc>
          <w:tcPr>
            <w:tcW w:w="5688" w:type="dxa"/>
          </w:tcPr>
          <w:p w14:paraId="7F569433" w14:textId="77777777" w:rsidR="00DF2B0C" w:rsidRPr="00E60632" w:rsidRDefault="00DF2B0C" w:rsidP="00E60632">
            <w:pPr>
              <w:rPr>
                <w:u w:val="single"/>
              </w:rPr>
            </w:pPr>
            <w:r w:rsidRPr="00E60632">
              <w:t>1010</w:t>
            </w:r>
            <w:r w:rsidR="004F4360" w:rsidRPr="00E60632">
              <w:t xml:space="preserve">00 </w:t>
            </w:r>
            <w:r w:rsidR="00F4520E" w:rsidRPr="00E60632">
              <w:t>(</w:t>
            </w:r>
            <w:r w:rsidR="004F4360" w:rsidRPr="00E60632">
              <w:t>G</w:t>
            </w:r>
            <w:r w:rsidR="00F4520E" w:rsidRPr="00E60632">
              <w:t>)</w:t>
            </w:r>
            <w:r w:rsidRPr="00E60632">
              <w:t xml:space="preserve"> Fund Balance With Treasury</w:t>
            </w:r>
          </w:p>
        </w:tc>
        <w:tc>
          <w:tcPr>
            <w:tcW w:w="1687" w:type="dxa"/>
          </w:tcPr>
          <w:p w14:paraId="378060B7" w14:textId="77777777" w:rsidR="00DF2B0C" w:rsidRPr="00E60632" w:rsidRDefault="00DF2B0C" w:rsidP="00E60632">
            <w:pPr>
              <w:jc w:val="right"/>
            </w:pPr>
            <w:r w:rsidRPr="00E60632">
              <w:t>12,000</w:t>
            </w:r>
          </w:p>
        </w:tc>
        <w:tc>
          <w:tcPr>
            <w:tcW w:w="1890" w:type="dxa"/>
          </w:tcPr>
          <w:p w14:paraId="530B0D71" w14:textId="77777777" w:rsidR="00DF2B0C" w:rsidRPr="00E60632" w:rsidRDefault="00DF2B0C" w:rsidP="00E60632">
            <w:pPr>
              <w:jc w:val="right"/>
            </w:pPr>
          </w:p>
        </w:tc>
      </w:tr>
      <w:tr w:rsidR="00E60632" w:rsidRPr="00E60632" w14:paraId="03E7ED08" w14:textId="77777777" w:rsidTr="002F74BA">
        <w:tc>
          <w:tcPr>
            <w:tcW w:w="5688" w:type="dxa"/>
          </w:tcPr>
          <w:p w14:paraId="78BD331F" w14:textId="77777777" w:rsidR="00E60632" w:rsidRPr="00E60632" w:rsidRDefault="00E60632" w:rsidP="00E60632">
            <w:r w:rsidRPr="00E60632">
              <w:t>211000 (F) Accounts Payable</w:t>
            </w:r>
          </w:p>
        </w:tc>
        <w:tc>
          <w:tcPr>
            <w:tcW w:w="1687" w:type="dxa"/>
          </w:tcPr>
          <w:p w14:paraId="0D5F1D68" w14:textId="77777777" w:rsidR="00E60632" w:rsidRPr="00E60632" w:rsidRDefault="00E60632" w:rsidP="00E60632">
            <w:pPr>
              <w:jc w:val="right"/>
            </w:pPr>
          </w:p>
        </w:tc>
        <w:tc>
          <w:tcPr>
            <w:tcW w:w="1890" w:type="dxa"/>
          </w:tcPr>
          <w:p w14:paraId="14F7DD0D" w14:textId="77777777" w:rsidR="00E60632" w:rsidRPr="00E60632" w:rsidRDefault="00E60632" w:rsidP="00E60632">
            <w:pPr>
              <w:jc w:val="right"/>
            </w:pPr>
            <w:r w:rsidRPr="00E60632">
              <w:t>1,000</w:t>
            </w:r>
          </w:p>
        </w:tc>
      </w:tr>
      <w:tr w:rsidR="00E60632" w:rsidRPr="00E60632" w14:paraId="2993B6A3" w14:textId="77777777" w:rsidTr="002F74BA">
        <w:tc>
          <w:tcPr>
            <w:tcW w:w="5688" w:type="dxa"/>
          </w:tcPr>
          <w:p w14:paraId="737CECF2" w14:textId="77777777" w:rsidR="00E60632" w:rsidRPr="00E60632" w:rsidRDefault="00E60632" w:rsidP="00E60632">
            <w:r w:rsidRPr="00E60632">
              <w:t>310000 Unexpended Appropriations – Cumulative</w:t>
            </w:r>
          </w:p>
        </w:tc>
        <w:tc>
          <w:tcPr>
            <w:tcW w:w="1687" w:type="dxa"/>
          </w:tcPr>
          <w:p w14:paraId="1A9B0417" w14:textId="77777777" w:rsidR="00E60632" w:rsidRPr="00E60632" w:rsidRDefault="00E60632" w:rsidP="00E60632">
            <w:pPr>
              <w:jc w:val="right"/>
            </w:pPr>
          </w:p>
        </w:tc>
        <w:tc>
          <w:tcPr>
            <w:tcW w:w="1890" w:type="dxa"/>
          </w:tcPr>
          <w:p w14:paraId="47F8A9B7" w14:textId="77777777" w:rsidR="00E60632" w:rsidRPr="00E60632" w:rsidRDefault="00E60632" w:rsidP="00E60632">
            <w:pPr>
              <w:jc w:val="right"/>
            </w:pPr>
            <w:r w:rsidRPr="00E60632">
              <w:t>11,000</w:t>
            </w:r>
          </w:p>
        </w:tc>
      </w:tr>
      <w:tr w:rsidR="00E60632" w:rsidRPr="00E60632" w14:paraId="27F03370" w14:textId="77777777" w:rsidTr="002F74BA">
        <w:tc>
          <w:tcPr>
            <w:tcW w:w="5688" w:type="dxa"/>
          </w:tcPr>
          <w:p w14:paraId="22D246EF" w14:textId="668D35A6" w:rsidR="00E60632" w:rsidRPr="00E60632" w:rsidRDefault="00E60632" w:rsidP="00E60632">
            <w:r w:rsidRPr="00E60632">
              <w:t>320000 Appropriations Outstanding - Cumulative</w:t>
            </w:r>
          </w:p>
        </w:tc>
        <w:tc>
          <w:tcPr>
            <w:tcW w:w="1687" w:type="dxa"/>
          </w:tcPr>
          <w:p w14:paraId="77F80FBE" w14:textId="77777777" w:rsidR="00E60632" w:rsidRPr="00E60632" w:rsidRDefault="00E60632" w:rsidP="00E60632">
            <w:pPr>
              <w:jc w:val="right"/>
            </w:pPr>
          </w:p>
        </w:tc>
        <w:tc>
          <w:tcPr>
            <w:tcW w:w="1890" w:type="dxa"/>
          </w:tcPr>
          <w:p w14:paraId="0280F2D3" w14:textId="685CD556" w:rsidR="00E60632" w:rsidRPr="00E60632" w:rsidRDefault="006B2ED5" w:rsidP="00E60632">
            <w:pPr>
              <w:jc w:val="right"/>
            </w:pPr>
            <w:r>
              <w:t>-</w:t>
            </w:r>
          </w:p>
        </w:tc>
      </w:tr>
      <w:tr w:rsidR="00E60632" w:rsidRPr="00E60632" w14:paraId="3BB85C88" w14:textId="77777777" w:rsidTr="002F74BA">
        <w:tc>
          <w:tcPr>
            <w:tcW w:w="5688" w:type="dxa"/>
          </w:tcPr>
          <w:p w14:paraId="2887B8CF" w14:textId="77777777" w:rsidR="00E60632" w:rsidRPr="00E60632" w:rsidRDefault="00E60632" w:rsidP="00E60632">
            <w:r w:rsidRPr="00E60632">
              <w:rPr>
                <w:b/>
              </w:rPr>
              <w:t>Total</w:t>
            </w:r>
          </w:p>
        </w:tc>
        <w:tc>
          <w:tcPr>
            <w:tcW w:w="1687" w:type="dxa"/>
          </w:tcPr>
          <w:p w14:paraId="79C9AB92" w14:textId="77777777" w:rsidR="00E60632" w:rsidRPr="00E60632" w:rsidRDefault="00E60632" w:rsidP="00E60632">
            <w:pPr>
              <w:jc w:val="right"/>
              <w:rPr>
                <w:b/>
              </w:rPr>
            </w:pPr>
            <w:r w:rsidRPr="00E60632">
              <w:rPr>
                <w:b/>
              </w:rPr>
              <w:t>12,000</w:t>
            </w:r>
          </w:p>
        </w:tc>
        <w:tc>
          <w:tcPr>
            <w:tcW w:w="1890" w:type="dxa"/>
          </w:tcPr>
          <w:p w14:paraId="48C80017" w14:textId="77777777" w:rsidR="00E60632" w:rsidRPr="00E60632" w:rsidRDefault="00E60632" w:rsidP="00E60632">
            <w:pPr>
              <w:jc w:val="right"/>
              <w:rPr>
                <w:b/>
              </w:rPr>
            </w:pPr>
            <w:r w:rsidRPr="00E60632">
              <w:rPr>
                <w:b/>
              </w:rPr>
              <w:t>12,000</w:t>
            </w:r>
          </w:p>
        </w:tc>
      </w:tr>
    </w:tbl>
    <w:p w14:paraId="2AC28FA5" w14:textId="77777777" w:rsidR="00E60632" w:rsidRDefault="00E60632" w:rsidP="0060562F">
      <w:pPr>
        <w:rPr>
          <w:b/>
          <w:sz w:val="28"/>
          <w:szCs w:val="28"/>
          <w:u w:val="single"/>
        </w:rPr>
      </w:pPr>
      <w:r>
        <w:rPr>
          <w:b/>
          <w:sz w:val="28"/>
          <w:szCs w:val="28"/>
          <w:u w:val="single"/>
        </w:rPr>
        <w:br w:type="textWrapping" w:clear="all"/>
      </w:r>
    </w:p>
    <w:p w14:paraId="050D764D" w14:textId="77777777" w:rsidR="002F74BA" w:rsidRDefault="00E60632" w:rsidP="002F74BA">
      <w:pPr>
        <w:rPr>
          <w:b/>
        </w:rPr>
      </w:pPr>
      <w:r>
        <w:rPr>
          <w:b/>
          <w:sz w:val="28"/>
          <w:szCs w:val="28"/>
          <w:u w:val="single"/>
        </w:rPr>
        <w:br w:type="page"/>
      </w:r>
      <w:bookmarkEnd w:id="2"/>
      <w:r w:rsidR="002F74BA" w:rsidRPr="00E60632">
        <w:rPr>
          <w:b/>
        </w:rPr>
        <w:lastRenderedPageBreak/>
        <w:t>General Fund of the U.S. Government</w:t>
      </w:r>
    </w:p>
    <w:p w14:paraId="708014C7" w14:textId="77777777" w:rsidR="002F74BA" w:rsidRDefault="002F74BA" w:rsidP="002F74BA">
      <w:pPr>
        <w:rPr>
          <w:b/>
        </w:rPr>
      </w:pPr>
    </w:p>
    <w:p w14:paraId="7CAA07F5" w14:textId="2FFB7755" w:rsidR="002F74BA" w:rsidRPr="00E60632" w:rsidRDefault="002F74BA" w:rsidP="002F74BA">
      <w:pPr>
        <w:rPr>
          <w:b/>
        </w:rPr>
      </w:pPr>
      <w:r>
        <w:rPr>
          <w:b/>
        </w:rPr>
        <w:t>System Post-closing Trial Balances – Fiscal 20</w:t>
      </w:r>
      <w:r w:rsidR="0097361B">
        <w:rPr>
          <w:b/>
        </w:rPr>
        <w:t>21</w:t>
      </w:r>
      <w:r w:rsidRPr="002F74BA">
        <w:rPr>
          <w:b/>
        </w:rPr>
        <w:t xml:space="preserve"> /</w:t>
      </w:r>
      <w:r>
        <w:rPr>
          <w:b/>
        </w:rPr>
        <w:t xml:space="preserve"> Beginning Balance – Fiscal 20</w:t>
      </w:r>
      <w:r w:rsidR="0097361B">
        <w:rPr>
          <w:b/>
        </w:rPr>
        <w:t>22</w:t>
      </w:r>
    </w:p>
    <w:p w14:paraId="220030FA" w14:textId="77777777" w:rsidR="00E60632" w:rsidRDefault="00E60632">
      <w:pPr>
        <w:rPr>
          <w:b/>
          <w:sz w:val="28"/>
          <w:szCs w:val="28"/>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687"/>
        <w:gridCol w:w="1890"/>
      </w:tblGrid>
      <w:tr w:rsidR="002F74BA" w:rsidRPr="00E60632" w14:paraId="08EF2ECE" w14:textId="77777777" w:rsidTr="00EA741B">
        <w:tc>
          <w:tcPr>
            <w:tcW w:w="5688" w:type="dxa"/>
          </w:tcPr>
          <w:p w14:paraId="7C639ABE" w14:textId="77777777" w:rsidR="002F74BA" w:rsidRPr="00E60632" w:rsidRDefault="002F74BA" w:rsidP="00EA741B">
            <w:pPr>
              <w:pStyle w:val="Heading3"/>
              <w:jc w:val="center"/>
              <w:rPr>
                <w:rFonts w:ascii="Times New Roman" w:hAnsi="Times New Roman"/>
                <w:szCs w:val="24"/>
              </w:rPr>
            </w:pPr>
            <w:r w:rsidRPr="00E60632">
              <w:rPr>
                <w:rFonts w:ascii="Times New Roman" w:hAnsi="Times New Roman"/>
                <w:szCs w:val="24"/>
              </w:rPr>
              <w:t>USSGL Account</w:t>
            </w:r>
          </w:p>
        </w:tc>
        <w:tc>
          <w:tcPr>
            <w:tcW w:w="1687" w:type="dxa"/>
          </w:tcPr>
          <w:p w14:paraId="14346682" w14:textId="77777777" w:rsidR="002F74BA" w:rsidRPr="002F74BA" w:rsidRDefault="002F74BA" w:rsidP="00EA741B">
            <w:pPr>
              <w:jc w:val="center"/>
              <w:rPr>
                <w:b/>
              </w:rPr>
            </w:pPr>
            <w:r w:rsidRPr="002F74BA">
              <w:rPr>
                <w:b/>
              </w:rPr>
              <w:t>Debit</w:t>
            </w:r>
          </w:p>
          <w:p w14:paraId="394D49E4" w14:textId="77777777" w:rsidR="002F74BA" w:rsidRPr="00E60632" w:rsidRDefault="002F74BA" w:rsidP="00EA741B">
            <w:pPr>
              <w:jc w:val="center"/>
            </w:pPr>
            <w:r>
              <w:t>(in thousands)</w:t>
            </w:r>
          </w:p>
        </w:tc>
        <w:tc>
          <w:tcPr>
            <w:tcW w:w="1890" w:type="dxa"/>
          </w:tcPr>
          <w:p w14:paraId="6518804D" w14:textId="77777777" w:rsidR="002F74BA" w:rsidRPr="002F74BA" w:rsidRDefault="002F74BA" w:rsidP="00EA741B">
            <w:pPr>
              <w:jc w:val="center"/>
              <w:rPr>
                <w:b/>
              </w:rPr>
            </w:pPr>
            <w:r w:rsidRPr="002F74BA">
              <w:rPr>
                <w:b/>
              </w:rPr>
              <w:t>Credit</w:t>
            </w:r>
          </w:p>
          <w:p w14:paraId="77FEE6F5" w14:textId="77777777" w:rsidR="002F74BA" w:rsidRPr="00E60632" w:rsidRDefault="002F74BA" w:rsidP="00EA741B">
            <w:pPr>
              <w:jc w:val="center"/>
            </w:pPr>
            <w:r>
              <w:t>(in thousands)</w:t>
            </w:r>
          </w:p>
        </w:tc>
      </w:tr>
      <w:tr w:rsidR="002F74BA" w:rsidRPr="00E60632" w14:paraId="2BC896A4" w14:textId="77777777" w:rsidTr="00EA741B">
        <w:tc>
          <w:tcPr>
            <w:tcW w:w="5688" w:type="dxa"/>
          </w:tcPr>
          <w:p w14:paraId="5AE35A98" w14:textId="77777777" w:rsidR="002F74BA" w:rsidRPr="00C24D5E" w:rsidRDefault="002F74BA" w:rsidP="00EA741B">
            <w:pPr>
              <w:rPr>
                <w:b/>
                <w:bCs/>
                <w:u w:val="single"/>
              </w:rPr>
            </w:pPr>
            <w:r w:rsidRPr="00C24D5E">
              <w:rPr>
                <w:b/>
                <w:bCs/>
                <w:u w:val="single"/>
              </w:rPr>
              <w:t>Budgetary</w:t>
            </w:r>
          </w:p>
        </w:tc>
        <w:tc>
          <w:tcPr>
            <w:tcW w:w="1687" w:type="dxa"/>
          </w:tcPr>
          <w:p w14:paraId="5F17572D" w14:textId="77777777" w:rsidR="002F74BA" w:rsidRPr="00E60632" w:rsidRDefault="002F74BA" w:rsidP="00EA741B">
            <w:pPr>
              <w:jc w:val="right"/>
            </w:pPr>
          </w:p>
        </w:tc>
        <w:tc>
          <w:tcPr>
            <w:tcW w:w="1890" w:type="dxa"/>
          </w:tcPr>
          <w:p w14:paraId="1D785103" w14:textId="77777777" w:rsidR="002F74BA" w:rsidRPr="00E60632" w:rsidRDefault="002F74BA" w:rsidP="00EA741B">
            <w:pPr>
              <w:jc w:val="right"/>
            </w:pPr>
          </w:p>
        </w:tc>
      </w:tr>
      <w:tr w:rsidR="002F74BA" w:rsidRPr="00E60632" w14:paraId="74D69D34" w14:textId="77777777" w:rsidTr="00EA741B">
        <w:tc>
          <w:tcPr>
            <w:tcW w:w="5688" w:type="dxa"/>
          </w:tcPr>
          <w:p w14:paraId="4947CE0C" w14:textId="77777777" w:rsidR="002F74BA" w:rsidRPr="00E60632" w:rsidRDefault="002F74BA" w:rsidP="00EA741B">
            <w:r>
              <w:t>None</w:t>
            </w:r>
          </w:p>
        </w:tc>
        <w:tc>
          <w:tcPr>
            <w:tcW w:w="1687" w:type="dxa"/>
          </w:tcPr>
          <w:p w14:paraId="62B86C3D" w14:textId="77777777" w:rsidR="002F74BA" w:rsidRPr="00E60632" w:rsidRDefault="002F74BA" w:rsidP="002F74BA"/>
        </w:tc>
        <w:tc>
          <w:tcPr>
            <w:tcW w:w="1890" w:type="dxa"/>
          </w:tcPr>
          <w:p w14:paraId="581D3DBF" w14:textId="77777777" w:rsidR="002F74BA" w:rsidRPr="00E60632" w:rsidRDefault="002F74BA" w:rsidP="00EA741B">
            <w:pPr>
              <w:jc w:val="right"/>
            </w:pPr>
          </w:p>
        </w:tc>
      </w:tr>
      <w:tr w:rsidR="002F74BA" w:rsidRPr="00E60632" w14:paraId="65422237" w14:textId="77777777" w:rsidTr="00EA741B">
        <w:tc>
          <w:tcPr>
            <w:tcW w:w="5688" w:type="dxa"/>
          </w:tcPr>
          <w:p w14:paraId="6859C568" w14:textId="77777777" w:rsidR="002F74BA" w:rsidRPr="00E60632" w:rsidRDefault="002F74BA" w:rsidP="00EA741B">
            <w:r w:rsidRPr="00E60632">
              <w:rPr>
                <w:b/>
              </w:rPr>
              <w:t>Total</w:t>
            </w:r>
          </w:p>
        </w:tc>
        <w:tc>
          <w:tcPr>
            <w:tcW w:w="1687" w:type="dxa"/>
          </w:tcPr>
          <w:p w14:paraId="56F707D0" w14:textId="77777777" w:rsidR="002F74BA" w:rsidRPr="00E60632" w:rsidRDefault="002F74BA" w:rsidP="002F74BA">
            <w:pPr>
              <w:jc w:val="right"/>
              <w:rPr>
                <w:b/>
              </w:rPr>
            </w:pPr>
            <w:r>
              <w:rPr>
                <w:b/>
              </w:rPr>
              <w:t>-</w:t>
            </w:r>
          </w:p>
        </w:tc>
        <w:tc>
          <w:tcPr>
            <w:tcW w:w="1890" w:type="dxa"/>
          </w:tcPr>
          <w:p w14:paraId="5DF39904" w14:textId="77777777" w:rsidR="002F74BA" w:rsidRPr="00E60632" w:rsidRDefault="002F74BA" w:rsidP="00EA741B">
            <w:pPr>
              <w:jc w:val="right"/>
              <w:rPr>
                <w:b/>
              </w:rPr>
            </w:pPr>
            <w:r>
              <w:rPr>
                <w:b/>
              </w:rPr>
              <w:t>-</w:t>
            </w:r>
          </w:p>
        </w:tc>
      </w:tr>
      <w:tr w:rsidR="002F74BA" w:rsidRPr="00E60632" w14:paraId="08D6569B" w14:textId="77777777" w:rsidTr="00EA741B">
        <w:tc>
          <w:tcPr>
            <w:tcW w:w="5688" w:type="dxa"/>
          </w:tcPr>
          <w:p w14:paraId="35278A2C" w14:textId="77777777" w:rsidR="002F74BA" w:rsidRPr="00C24D5E" w:rsidRDefault="002F74BA" w:rsidP="00EA741B">
            <w:pPr>
              <w:rPr>
                <w:b/>
                <w:bCs/>
              </w:rPr>
            </w:pPr>
            <w:r w:rsidRPr="00C24D5E">
              <w:rPr>
                <w:b/>
                <w:bCs/>
                <w:u w:val="single"/>
              </w:rPr>
              <w:t>Proprietary</w:t>
            </w:r>
          </w:p>
        </w:tc>
        <w:tc>
          <w:tcPr>
            <w:tcW w:w="1687" w:type="dxa"/>
          </w:tcPr>
          <w:p w14:paraId="48EC8CEE" w14:textId="77777777" w:rsidR="002F74BA" w:rsidRPr="00E60632" w:rsidRDefault="002F74BA" w:rsidP="00EA741B">
            <w:pPr>
              <w:jc w:val="right"/>
            </w:pPr>
          </w:p>
        </w:tc>
        <w:tc>
          <w:tcPr>
            <w:tcW w:w="1890" w:type="dxa"/>
          </w:tcPr>
          <w:p w14:paraId="35E76339" w14:textId="77777777" w:rsidR="002F74BA" w:rsidRPr="00E60632" w:rsidRDefault="002F74BA" w:rsidP="00EA741B">
            <w:pPr>
              <w:jc w:val="right"/>
            </w:pPr>
          </w:p>
        </w:tc>
      </w:tr>
      <w:tr w:rsidR="002F74BA" w:rsidRPr="00E60632" w14:paraId="3832D9A4" w14:textId="77777777" w:rsidTr="00EA741B">
        <w:tc>
          <w:tcPr>
            <w:tcW w:w="5688" w:type="dxa"/>
          </w:tcPr>
          <w:p w14:paraId="21C52412" w14:textId="77777777" w:rsidR="002F74BA" w:rsidRPr="00E60632" w:rsidRDefault="002F74BA" w:rsidP="00EA741B">
            <w:pPr>
              <w:contextualSpacing/>
            </w:pPr>
            <w:r w:rsidRPr="00E60632">
              <w:t>201000 (F) Liability for Fund Balance With Treasury</w:t>
            </w:r>
          </w:p>
        </w:tc>
        <w:tc>
          <w:tcPr>
            <w:tcW w:w="1687" w:type="dxa"/>
          </w:tcPr>
          <w:p w14:paraId="23057D04" w14:textId="77777777" w:rsidR="002F74BA" w:rsidRPr="00E60632" w:rsidRDefault="002F74BA" w:rsidP="00EA741B">
            <w:pPr>
              <w:jc w:val="right"/>
            </w:pPr>
          </w:p>
        </w:tc>
        <w:tc>
          <w:tcPr>
            <w:tcW w:w="1890" w:type="dxa"/>
          </w:tcPr>
          <w:p w14:paraId="2499B7F4" w14:textId="77777777" w:rsidR="002F74BA" w:rsidRPr="00E60632" w:rsidRDefault="002F74BA" w:rsidP="00EA741B">
            <w:pPr>
              <w:jc w:val="right"/>
            </w:pPr>
            <w:r w:rsidRPr="00E60632">
              <w:t>12,000</w:t>
            </w:r>
          </w:p>
        </w:tc>
      </w:tr>
      <w:tr w:rsidR="002F74BA" w:rsidRPr="00E60632" w14:paraId="59D138D0" w14:textId="77777777" w:rsidTr="00EA741B">
        <w:tc>
          <w:tcPr>
            <w:tcW w:w="5688" w:type="dxa"/>
          </w:tcPr>
          <w:p w14:paraId="11D445CB" w14:textId="524FFDB1" w:rsidR="002F74BA" w:rsidRPr="00E60632" w:rsidRDefault="002F74BA" w:rsidP="00EA741B">
            <w:r w:rsidRPr="00E60632">
              <w:t>320000 Appropriations Outstanding - Cumulative</w:t>
            </w:r>
          </w:p>
        </w:tc>
        <w:tc>
          <w:tcPr>
            <w:tcW w:w="1687" w:type="dxa"/>
          </w:tcPr>
          <w:p w14:paraId="17862EBA" w14:textId="77777777" w:rsidR="002F74BA" w:rsidRPr="00E60632" w:rsidRDefault="002F74BA" w:rsidP="00EA741B">
            <w:pPr>
              <w:jc w:val="right"/>
            </w:pPr>
            <w:r>
              <w:t>11,000</w:t>
            </w:r>
          </w:p>
        </w:tc>
        <w:tc>
          <w:tcPr>
            <w:tcW w:w="1890" w:type="dxa"/>
          </w:tcPr>
          <w:p w14:paraId="11BB4EF8" w14:textId="77777777" w:rsidR="002F74BA" w:rsidRPr="00E60632" w:rsidRDefault="002F74BA" w:rsidP="00EA741B">
            <w:pPr>
              <w:jc w:val="right"/>
            </w:pPr>
          </w:p>
        </w:tc>
      </w:tr>
      <w:tr w:rsidR="002F74BA" w:rsidRPr="00E60632" w14:paraId="5B1A0AB9" w14:textId="77777777" w:rsidTr="00EA741B">
        <w:tc>
          <w:tcPr>
            <w:tcW w:w="5688" w:type="dxa"/>
          </w:tcPr>
          <w:p w14:paraId="4A7D70A8" w14:textId="77777777" w:rsidR="002F74BA" w:rsidRPr="00E60632" w:rsidRDefault="002F74BA" w:rsidP="00EA741B">
            <w:r w:rsidRPr="00E60632">
              <w:t>331000 Cumulative Results of Operations</w:t>
            </w:r>
          </w:p>
        </w:tc>
        <w:tc>
          <w:tcPr>
            <w:tcW w:w="1687" w:type="dxa"/>
          </w:tcPr>
          <w:p w14:paraId="4957C8DA" w14:textId="77777777" w:rsidR="002F74BA" w:rsidRPr="00E60632" w:rsidRDefault="002F74BA" w:rsidP="00EA741B">
            <w:pPr>
              <w:jc w:val="right"/>
            </w:pPr>
            <w:r w:rsidRPr="00E60632">
              <w:t>1,000</w:t>
            </w:r>
          </w:p>
        </w:tc>
        <w:tc>
          <w:tcPr>
            <w:tcW w:w="1890" w:type="dxa"/>
          </w:tcPr>
          <w:p w14:paraId="47C13BA5" w14:textId="77777777" w:rsidR="002F74BA" w:rsidRPr="00E60632" w:rsidRDefault="002F74BA" w:rsidP="00EA741B">
            <w:pPr>
              <w:jc w:val="right"/>
            </w:pPr>
          </w:p>
        </w:tc>
      </w:tr>
      <w:tr w:rsidR="002F74BA" w:rsidRPr="00E60632" w14:paraId="33483918" w14:textId="77777777" w:rsidTr="00EA741B">
        <w:tc>
          <w:tcPr>
            <w:tcW w:w="5688" w:type="dxa"/>
          </w:tcPr>
          <w:p w14:paraId="111A369F" w14:textId="77777777" w:rsidR="002F74BA" w:rsidRPr="00E60632" w:rsidRDefault="002F74BA" w:rsidP="00EA741B">
            <w:r w:rsidRPr="00E60632">
              <w:rPr>
                <w:b/>
              </w:rPr>
              <w:t>Total</w:t>
            </w:r>
          </w:p>
        </w:tc>
        <w:tc>
          <w:tcPr>
            <w:tcW w:w="1687" w:type="dxa"/>
          </w:tcPr>
          <w:p w14:paraId="35AE3C51" w14:textId="77777777" w:rsidR="002F74BA" w:rsidRPr="00E60632" w:rsidRDefault="002F74BA" w:rsidP="00EA741B">
            <w:pPr>
              <w:jc w:val="right"/>
              <w:rPr>
                <w:b/>
              </w:rPr>
            </w:pPr>
            <w:r w:rsidRPr="00E60632">
              <w:rPr>
                <w:b/>
              </w:rPr>
              <w:t>12,000</w:t>
            </w:r>
          </w:p>
        </w:tc>
        <w:tc>
          <w:tcPr>
            <w:tcW w:w="1890" w:type="dxa"/>
          </w:tcPr>
          <w:p w14:paraId="784CBEFF" w14:textId="77777777" w:rsidR="002F74BA" w:rsidRPr="00E60632" w:rsidRDefault="002F74BA" w:rsidP="00EA741B">
            <w:pPr>
              <w:jc w:val="right"/>
              <w:rPr>
                <w:b/>
              </w:rPr>
            </w:pPr>
            <w:r w:rsidRPr="00E60632">
              <w:rPr>
                <w:b/>
              </w:rPr>
              <w:t>12,000</w:t>
            </w:r>
          </w:p>
        </w:tc>
      </w:tr>
    </w:tbl>
    <w:p w14:paraId="74C31C51" w14:textId="77777777" w:rsidR="00655932" w:rsidRDefault="00655932" w:rsidP="0060562F">
      <w:pPr>
        <w:rPr>
          <w:b/>
          <w:sz w:val="28"/>
          <w:szCs w:val="28"/>
          <w:u w:val="single"/>
        </w:rPr>
      </w:pPr>
    </w:p>
    <w:p w14:paraId="7C223E04" w14:textId="77777777" w:rsidR="002F74BA" w:rsidRDefault="002F74BA" w:rsidP="0060562F">
      <w:pPr>
        <w:rPr>
          <w:b/>
          <w:sz w:val="28"/>
          <w:szCs w:val="28"/>
          <w:u w:val="single"/>
        </w:rPr>
      </w:pPr>
    </w:p>
    <w:p w14:paraId="48B2238D" w14:textId="77777777" w:rsidR="002F74BA" w:rsidRDefault="002F74BA" w:rsidP="0060562F">
      <w:pPr>
        <w:rPr>
          <w:b/>
          <w:sz w:val="28"/>
          <w:szCs w:val="28"/>
          <w:u w:val="single"/>
        </w:rPr>
      </w:pPr>
    </w:p>
    <w:p w14:paraId="750ABB0D" w14:textId="77777777" w:rsidR="002F74BA" w:rsidRDefault="002F74BA" w:rsidP="0060562F">
      <w:pPr>
        <w:rPr>
          <w:b/>
          <w:sz w:val="28"/>
          <w:szCs w:val="28"/>
          <w:u w:val="single"/>
        </w:rPr>
      </w:pPr>
    </w:p>
    <w:p w14:paraId="37B6D1F7" w14:textId="77777777" w:rsidR="002F74BA" w:rsidRDefault="002F74BA" w:rsidP="0060562F">
      <w:pPr>
        <w:rPr>
          <w:b/>
          <w:sz w:val="28"/>
          <w:szCs w:val="28"/>
          <w:u w:val="single"/>
        </w:rPr>
      </w:pPr>
    </w:p>
    <w:p w14:paraId="7BA1CE76" w14:textId="77777777" w:rsidR="002F74BA" w:rsidRDefault="002F74BA" w:rsidP="0060562F">
      <w:pPr>
        <w:rPr>
          <w:b/>
          <w:sz w:val="28"/>
          <w:szCs w:val="28"/>
          <w:u w:val="single"/>
        </w:rPr>
      </w:pPr>
    </w:p>
    <w:p w14:paraId="097A8DFD" w14:textId="77777777" w:rsidR="002F74BA" w:rsidRDefault="002F74BA" w:rsidP="0060562F">
      <w:pPr>
        <w:rPr>
          <w:b/>
          <w:sz w:val="28"/>
          <w:szCs w:val="28"/>
          <w:u w:val="single"/>
        </w:rPr>
      </w:pPr>
    </w:p>
    <w:p w14:paraId="3DA5E5F9" w14:textId="77777777" w:rsidR="002F74BA" w:rsidRDefault="002F74BA" w:rsidP="0060562F">
      <w:pPr>
        <w:rPr>
          <w:b/>
          <w:sz w:val="28"/>
          <w:szCs w:val="28"/>
          <w:u w:val="single"/>
        </w:rPr>
      </w:pPr>
    </w:p>
    <w:p w14:paraId="20744ABD" w14:textId="77777777" w:rsidR="002F74BA" w:rsidRDefault="002F74BA" w:rsidP="0060562F">
      <w:pPr>
        <w:rPr>
          <w:b/>
          <w:sz w:val="28"/>
          <w:szCs w:val="28"/>
          <w:u w:val="single"/>
        </w:rPr>
      </w:pPr>
    </w:p>
    <w:p w14:paraId="286400DD" w14:textId="77777777" w:rsidR="002F74BA" w:rsidRDefault="002F74BA" w:rsidP="0060562F">
      <w:pPr>
        <w:rPr>
          <w:b/>
          <w:sz w:val="28"/>
          <w:szCs w:val="28"/>
          <w:u w:val="single"/>
        </w:rPr>
      </w:pPr>
    </w:p>
    <w:p w14:paraId="1F81EDB6" w14:textId="77777777" w:rsidR="002F74BA" w:rsidRDefault="002F74BA" w:rsidP="0060562F">
      <w:pPr>
        <w:rPr>
          <w:b/>
          <w:sz w:val="28"/>
          <w:szCs w:val="28"/>
          <w:u w:val="single"/>
        </w:rPr>
      </w:pPr>
    </w:p>
    <w:p w14:paraId="56892746" w14:textId="77777777" w:rsidR="002F74BA" w:rsidRDefault="002F74BA" w:rsidP="0060562F">
      <w:pPr>
        <w:rPr>
          <w:b/>
          <w:sz w:val="28"/>
          <w:szCs w:val="28"/>
          <w:u w:val="single"/>
        </w:rPr>
      </w:pPr>
    </w:p>
    <w:p w14:paraId="66B47F32" w14:textId="77777777" w:rsidR="002F74BA" w:rsidRDefault="002F74BA" w:rsidP="0060562F">
      <w:pPr>
        <w:rPr>
          <w:b/>
          <w:sz w:val="28"/>
          <w:szCs w:val="28"/>
          <w:u w:val="single"/>
        </w:rPr>
      </w:pPr>
    </w:p>
    <w:p w14:paraId="3580880B" w14:textId="77777777" w:rsidR="002F74BA" w:rsidRDefault="002F74BA" w:rsidP="0060562F">
      <w:pPr>
        <w:rPr>
          <w:b/>
          <w:sz w:val="28"/>
          <w:szCs w:val="28"/>
          <w:u w:val="single"/>
        </w:rPr>
      </w:pPr>
    </w:p>
    <w:p w14:paraId="1EEFD089" w14:textId="77777777" w:rsidR="002F74BA" w:rsidRDefault="002F74BA" w:rsidP="0060562F">
      <w:pPr>
        <w:rPr>
          <w:b/>
          <w:sz w:val="28"/>
          <w:szCs w:val="28"/>
          <w:u w:val="single"/>
        </w:rPr>
      </w:pPr>
    </w:p>
    <w:p w14:paraId="711FD6A2" w14:textId="77777777" w:rsidR="002F74BA" w:rsidRDefault="002F74BA" w:rsidP="0060562F">
      <w:pPr>
        <w:rPr>
          <w:b/>
          <w:sz w:val="28"/>
          <w:szCs w:val="28"/>
          <w:u w:val="single"/>
        </w:rPr>
      </w:pPr>
    </w:p>
    <w:p w14:paraId="6D79EDE6" w14:textId="77777777" w:rsidR="002F74BA" w:rsidRDefault="002F74BA" w:rsidP="0060562F">
      <w:pPr>
        <w:rPr>
          <w:b/>
          <w:sz w:val="28"/>
          <w:szCs w:val="28"/>
          <w:u w:val="single"/>
        </w:rPr>
      </w:pPr>
    </w:p>
    <w:p w14:paraId="79A883DE" w14:textId="77777777" w:rsidR="002F74BA" w:rsidRDefault="002F74BA" w:rsidP="0060562F">
      <w:pPr>
        <w:rPr>
          <w:b/>
          <w:sz w:val="28"/>
          <w:szCs w:val="28"/>
          <w:u w:val="single"/>
        </w:rPr>
      </w:pPr>
    </w:p>
    <w:p w14:paraId="50D7CA77" w14:textId="77777777" w:rsidR="002F74BA" w:rsidRDefault="002F74BA" w:rsidP="0060562F">
      <w:pPr>
        <w:rPr>
          <w:b/>
          <w:sz w:val="28"/>
          <w:szCs w:val="28"/>
          <w:u w:val="single"/>
        </w:rPr>
      </w:pPr>
    </w:p>
    <w:p w14:paraId="017F29F3" w14:textId="77777777" w:rsidR="002F74BA" w:rsidRDefault="002F74BA" w:rsidP="0060562F">
      <w:pPr>
        <w:rPr>
          <w:b/>
          <w:sz w:val="28"/>
          <w:szCs w:val="28"/>
          <w:u w:val="single"/>
        </w:rPr>
      </w:pPr>
    </w:p>
    <w:p w14:paraId="06790647" w14:textId="77777777" w:rsidR="002F74BA" w:rsidRDefault="002F74BA" w:rsidP="0060562F">
      <w:pPr>
        <w:rPr>
          <w:b/>
          <w:sz w:val="28"/>
          <w:szCs w:val="28"/>
          <w:u w:val="single"/>
        </w:rPr>
      </w:pPr>
    </w:p>
    <w:p w14:paraId="6BF291B5" w14:textId="77777777" w:rsidR="002F74BA" w:rsidRDefault="002F74BA" w:rsidP="0060562F">
      <w:pPr>
        <w:rPr>
          <w:b/>
          <w:sz w:val="28"/>
          <w:szCs w:val="28"/>
          <w:u w:val="single"/>
        </w:rPr>
      </w:pPr>
    </w:p>
    <w:p w14:paraId="53CCAFC4" w14:textId="77777777" w:rsidR="002F74BA" w:rsidRDefault="002F74BA" w:rsidP="0060562F">
      <w:pPr>
        <w:rPr>
          <w:b/>
          <w:sz w:val="28"/>
          <w:szCs w:val="28"/>
          <w:u w:val="single"/>
        </w:rPr>
      </w:pPr>
    </w:p>
    <w:p w14:paraId="6E7FD914" w14:textId="77777777" w:rsidR="002F74BA" w:rsidRDefault="002F74BA" w:rsidP="0060562F">
      <w:pPr>
        <w:rPr>
          <w:b/>
          <w:sz w:val="28"/>
          <w:szCs w:val="28"/>
          <w:u w:val="single"/>
        </w:rPr>
      </w:pPr>
    </w:p>
    <w:p w14:paraId="39B7BD2A" w14:textId="77777777" w:rsidR="0060562F" w:rsidRDefault="0060562F" w:rsidP="0060562F">
      <w:pPr>
        <w:rPr>
          <w:b/>
          <w:sz w:val="28"/>
          <w:szCs w:val="28"/>
          <w:u w:val="single"/>
        </w:rPr>
      </w:pPr>
      <w:r w:rsidRPr="007B3399">
        <w:rPr>
          <w:b/>
          <w:sz w:val="28"/>
          <w:szCs w:val="28"/>
          <w:u w:val="single"/>
        </w:rPr>
        <w:lastRenderedPageBreak/>
        <w:t>Illustrative Transactions</w:t>
      </w:r>
      <w:r w:rsidR="001111AC">
        <w:rPr>
          <w:b/>
          <w:sz w:val="28"/>
          <w:szCs w:val="28"/>
        </w:rPr>
        <w:t xml:space="preserve"> </w:t>
      </w:r>
      <w:r w:rsidR="001111AC" w:rsidRPr="001111AC">
        <w:rPr>
          <w:b/>
          <w:sz w:val="20"/>
          <w:szCs w:val="20"/>
        </w:rPr>
        <w:t>(The agency produces comparative financial statements</w:t>
      </w:r>
      <w:r w:rsidR="002B794B">
        <w:rPr>
          <w:b/>
          <w:sz w:val="20"/>
          <w:szCs w:val="20"/>
        </w:rPr>
        <w:t>.</w:t>
      </w:r>
      <w:r w:rsidR="001111AC" w:rsidRPr="001111AC">
        <w:rPr>
          <w:b/>
          <w:sz w:val="20"/>
          <w:szCs w:val="20"/>
        </w:rPr>
        <w:t>)</w:t>
      </w:r>
      <w:r w:rsidR="001111AC">
        <w:rPr>
          <w:b/>
          <w:sz w:val="28"/>
          <w:szCs w:val="28"/>
          <w:u w:val="single"/>
        </w:rPr>
        <w:t xml:space="preserve"> </w:t>
      </w:r>
    </w:p>
    <w:p w14:paraId="58E0D97C" w14:textId="77777777" w:rsidR="00F4520E" w:rsidRDefault="00F4520E" w:rsidP="0060562F">
      <w:pPr>
        <w:rPr>
          <w:b/>
          <w:sz w:val="28"/>
          <w:szCs w:val="28"/>
          <w:u w:val="single"/>
        </w:rPr>
      </w:pPr>
    </w:p>
    <w:p w14:paraId="7F10B843" w14:textId="77777777" w:rsidR="004300C9" w:rsidRPr="00E31BE9" w:rsidRDefault="00E31BE9" w:rsidP="00D12B7F">
      <w:r w:rsidRPr="00E31BE9">
        <w:rPr>
          <w:b/>
        </w:rPr>
        <w:t>Note:</w:t>
      </w:r>
      <w:r>
        <w:t xml:space="preserve"> </w:t>
      </w:r>
      <w:r w:rsidR="008804F3">
        <w:t xml:space="preserve">  A</w:t>
      </w:r>
      <w:r>
        <w:t xml:space="preserve">mounts </w:t>
      </w:r>
      <w:r w:rsidR="008804F3">
        <w:t xml:space="preserve">in this Scenario </w:t>
      </w:r>
      <w:r>
        <w:t>are rounded in</w:t>
      </w:r>
      <w:r w:rsidR="008804F3">
        <w:t xml:space="preserve"> the thousands.</w:t>
      </w:r>
    </w:p>
    <w:p w14:paraId="3F79EBC2" w14:textId="77777777" w:rsidR="00E31BE9" w:rsidRDefault="00E31BE9" w:rsidP="00D12B7F">
      <w:pPr>
        <w:rPr>
          <w:b/>
          <w:u w:val="single"/>
        </w:rPr>
      </w:pPr>
    </w:p>
    <w:tbl>
      <w:tblPr>
        <w:tblStyle w:val="TableGrid"/>
        <w:tblW w:w="0" w:type="auto"/>
        <w:tblLook w:val="04A0" w:firstRow="1" w:lastRow="0" w:firstColumn="1" w:lastColumn="0" w:noHBand="0" w:noVBand="1"/>
      </w:tblPr>
      <w:tblGrid>
        <w:gridCol w:w="4236"/>
        <w:gridCol w:w="821"/>
        <w:gridCol w:w="821"/>
        <w:gridCol w:w="719"/>
        <w:gridCol w:w="4217"/>
        <w:gridCol w:w="714"/>
        <w:gridCol w:w="714"/>
        <w:gridCol w:w="708"/>
      </w:tblGrid>
      <w:tr w:rsidR="00837C6A" w:rsidRPr="00864C36" w14:paraId="6157AB4D" w14:textId="77777777" w:rsidTr="00273CB6">
        <w:tc>
          <w:tcPr>
            <w:tcW w:w="12950" w:type="dxa"/>
            <w:gridSpan w:val="8"/>
          </w:tcPr>
          <w:p w14:paraId="43565069" w14:textId="13E3A5A8" w:rsidR="00837C6A" w:rsidRPr="00864C36" w:rsidRDefault="00837C6A" w:rsidP="00273CB6">
            <w:pPr>
              <w:rPr>
                <w:sz w:val="22"/>
                <w:szCs w:val="22"/>
              </w:rPr>
            </w:pPr>
            <w:r w:rsidRPr="00864C36">
              <w:rPr>
                <w:sz w:val="22"/>
                <w:szCs w:val="22"/>
              </w:rPr>
              <w:t>A. To record budgetary authority apportioned by the Office of Management and Budget and available for allotments. OMB apportions $10,</w:t>
            </w:r>
            <w:r w:rsidR="000C3ABA">
              <w:rPr>
                <w:sz w:val="22"/>
                <w:szCs w:val="22"/>
              </w:rPr>
              <w:t>250</w:t>
            </w:r>
            <w:r w:rsidRPr="00864C36">
              <w:rPr>
                <w:sz w:val="22"/>
                <w:szCs w:val="22"/>
              </w:rPr>
              <w:t>,000 of the $11,000,000 prior-year unobligated balance.</w:t>
            </w:r>
            <w:r w:rsidR="006B2E5E">
              <w:rPr>
                <w:sz w:val="22"/>
                <w:szCs w:val="22"/>
              </w:rPr>
              <w:t xml:space="preserve"> </w:t>
            </w:r>
            <w:r w:rsidR="00D4364E" w:rsidRPr="009E3A13">
              <w:rPr>
                <w:b/>
                <w:bCs/>
                <w:sz w:val="22"/>
                <w:szCs w:val="22"/>
              </w:rPr>
              <w:t>(Refer to page 1</w:t>
            </w:r>
            <w:r w:rsidR="00946C92">
              <w:rPr>
                <w:b/>
                <w:bCs/>
                <w:sz w:val="22"/>
                <w:szCs w:val="22"/>
              </w:rPr>
              <w:t>3</w:t>
            </w:r>
            <w:r w:rsidR="00D4364E" w:rsidRPr="009E3A13">
              <w:rPr>
                <w:b/>
                <w:bCs/>
                <w:sz w:val="22"/>
                <w:szCs w:val="22"/>
              </w:rPr>
              <w:t xml:space="preserve"> for beginning balance</w:t>
            </w:r>
            <w:r w:rsidR="00D4364E" w:rsidRPr="0004301F">
              <w:rPr>
                <w:sz w:val="22"/>
                <w:szCs w:val="22"/>
              </w:rPr>
              <w:t>)</w:t>
            </w:r>
            <w:r w:rsidRPr="00864C36">
              <w:rPr>
                <w:sz w:val="22"/>
                <w:szCs w:val="22"/>
              </w:rPr>
              <w:t xml:space="preserve"> Generally, the initial apportionment will not include an amount to cover corrections of errors.</w:t>
            </w:r>
            <w:r w:rsidR="00DC57AF">
              <w:rPr>
                <w:sz w:val="22"/>
                <w:szCs w:val="22"/>
              </w:rPr>
              <w:t xml:space="preserve"> </w:t>
            </w:r>
          </w:p>
        </w:tc>
      </w:tr>
      <w:tr w:rsidR="00837C6A" w:rsidRPr="00864C36" w14:paraId="3F6E97EB" w14:textId="77777777" w:rsidTr="00273CB6">
        <w:tc>
          <w:tcPr>
            <w:tcW w:w="6474" w:type="dxa"/>
            <w:gridSpan w:val="4"/>
            <w:shd w:val="clear" w:color="auto" w:fill="D9D9D9" w:themeFill="background1" w:themeFillShade="D9"/>
          </w:tcPr>
          <w:p w14:paraId="7B539D09" w14:textId="77777777" w:rsidR="00837C6A" w:rsidRPr="00864C36" w:rsidRDefault="00837C6A" w:rsidP="00273CB6">
            <w:pPr>
              <w:jc w:val="center"/>
              <w:rPr>
                <w:b/>
                <w:sz w:val="22"/>
                <w:szCs w:val="22"/>
              </w:rPr>
            </w:pPr>
            <w:r w:rsidRPr="00864C36">
              <w:rPr>
                <w:b/>
                <w:sz w:val="22"/>
                <w:szCs w:val="22"/>
              </w:rPr>
              <w:t>System Only</w:t>
            </w:r>
          </w:p>
        </w:tc>
        <w:tc>
          <w:tcPr>
            <w:tcW w:w="6476" w:type="dxa"/>
            <w:gridSpan w:val="4"/>
            <w:shd w:val="clear" w:color="auto" w:fill="D9D9D9" w:themeFill="background1" w:themeFillShade="D9"/>
          </w:tcPr>
          <w:p w14:paraId="51BC49F8" w14:textId="77777777" w:rsidR="00837C6A" w:rsidRPr="00864C36" w:rsidRDefault="00837C6A" w:rsidP="00273CB6">
            <w:pPr>
              <w:jc w:val="center"/>
              <w:rPr>
                <w:b/>
                <w:sz w:val="22"/>
                <w:szCs w:val="22"/>
              </w:rPr>
            </w:pPr>
            <w:r w:rsidRPr="00864C36">
              <w:rPr>
                <w:b/>
                <w:sz w:val="22"/>
                <w:szCs w:val="22"/>
              </w:rPr>
              <w:t>Work Paper Only</w:t>
            </w:r>
          </w:p>
        </w:tc>
      </w:tr>
      <w:tr w:rsidR="00837C6A" w:rsidRPr="00864C36" w14:paraId="18A1D876" w14:textId="77777777" w:rsidTr="00273CB6">
        <w:tc>
          <w:tcPr>
            <w:tcW w:w="4315" w:type="dxa"/>
            <w:shd w:val="clear" w:color="auto" w:fill="D9D9D9" w:themeFill="background1" w:themeFillShade="D9"/>
          </w:tcPr>
          <w:p w14:paraId="10C6F0A2" w14:textId="77777777" w:rsidR="00837C6A" w:rsidRPr="00864C36" w:rsidRDefault="00837C6A" w:rsidP="00273CB6">
            <w:pPr>
              <w:jc w:val="center"/>
              <w:rPr>
                <w:b/>
                <w:sz w:val="22"/>
                <w:szCs w:val="22"/>
              </w:rPr>
            </w:pPr>
          </w:p>
        </w:tc>
        <w:tc>
          <w:tcPr>
            <w:tcW w:w="720" w:type="dxa"/>
            <w:shd w:val="clear" w:color="auto" w:fill="D9D9D9" w:themeFill="background1" w:themeFillShade="D9"/>
          </w:tcPr>
          <w:p w14:paraId="3B0A3DA9" w14:textId="77777777" w:rsidR="00837C6A" w:rsidRPr="00864C36" w:rsidRDefault="00837C6A" w:rsidP="00273CB6">
            <w:pPr>
              <w:jc w:val="center"/>
              <w:rPr>
                <w:b/>
                <w:sz w:val="22"/>
                <w:szCs w:val="22"/>
              </w:rPr>
            </w:pPr>
            <w:r w:rsidRPr="00864C36">
              <w:rPr>
                <w:b/>
                <w:sz w:val="22"/>
                <w:szCs w:val="22"/>
              </w:rPr>
              <w:t>DR</w:t>
            </w:r>
          </w:p>
        </w:tc>
        <w:tc>
          <w:tcPr>
            <w:tcW w:w="720" w:type="dxa"/>
            <w:shd w:val="clear" w:color="auto" w:fill="D9D9D9" w:themeFill="background1" w:themeFillShade="D9"/>
          </w:tcPr>
          <w:p w14:paraId="12EC48D3" w14:textId="77777777" w:rsidR="00837C6A" w:rsidRPr="00864C36" w:rsidRDefault="00837C6A" w:rsidP="00273CB6">
            <w:pPr>
              <w:jc w:val="center"/>
              <w:rPr>
                <w:b/>
                <w:sz w:val="22"/>
                <w:szCs w:val="22"/>
              </w:rPr>
            </w:pPr>
            <w:r w:rsidRPr="00864C36">
              <w:rPr>
                <w:b/>
                <w:sz w:val="22"/>
                <w:szCs w:val="22"/>
              </w:rPr>
              <w:t>CR</w:t>
            </w:r>
          </w:p>
        </w:tc>
        <w:tc>
          <w:tcPr>
            <w:tcW w:w="719" w:type="dxa"/>
            <w:shd w:val="clear" w:color="auto" w:fill="D9D9D9" w:themeFill="background1" w:themeFillShade="D9"/>
          </w:tcPr>
          <w:p w14:paraId="0DB2849F" w14:textId="77777777" w:rsidR="00837C6A" w:rsidRPr="00864C36" w:rsidRDefault="00837C6A" w:rsidP="00273CB6">
            <w:pPr>
              <w:jc w:val="center"/>
              <w:rPr>
                <w:b/>
                <w:sz w:val="22"/>
                <w:szCs w:val="22"/>
              </w:rPr>
            </w:pPr>
            <w:r w:rsidRPr="00864C36">
              <w:rPr>
                <w:b/>
                <w:sz w:val="22"/>
                <w:szCs w:val="22"/>
              </w:rPr>
              <w:t>TC</w:t>
            </w:r>
          </w:p>
        </w:tc>
        <w:tc>
          <w:tcPr>
            <w:tcW w:w="4321" w:type="dxa"/>
            <w:shd w:val="clear" w:color="auto" w:fill="D9D9D9" w:themeFill="background1" w:themeFillShade="D9"/>
          </w:tcPr>
          <w:p w14:paraId="1496838F" w14:textId="77777777" w:rsidR="00837C6A" w:rsidRPr="00864C36" w:rsidRDefault="00837C6A" w:rsidP="00273CB6">
            <w:pPr>
              <w:jc w:val="center"/>
              <w:rPr>
                <w:b/>
                <w:sz w:val="22"/>
                <w:szCs w:val="22"/>
              </w:rPr>
            </w:pPr>
          </w:p>
        </w:tc>
        <w:tc>
          <w:tcPr>
            <w:tcW w:w="720" w:type="dxa"/>
            <w:shd w:val="clear" w:color="auto" w:fill="D9D9D9" w:themeFill="background1" w:themeFillShade="D9"/>
          </w:tcPr>
          <w:p w14:paraId="6D41B679" w14:textId="77777777" w:rsidR="00837C6A" w:rsidRPr="00864C36" w:rsidRDefault="00837C6A" w:rsidP="00273CB6">
            <w:pPr>
              <w:jc w:val="center"/>
              <w:rPr>
                <w:b/>
                <w:sz w:val="22"/>
                <w:szCs w:val="22"/>
              </w:rPr>
            </w:pPr>
            <w:r w:rsidRPr="00864C36">
              <w:rPr>
                <w:b/>
                <w:sz w:val="22"/>
                <w:szCs w:val="22"/>
              </w:rPr>
              <w:t>DR</w:t>
            </w:r>
          </w:p>
        </w:tc>
        <w:tc>
          <w:tcPr>
            <w:tcW w:w="720" w:type="dxa"/>
            <w:shd w:val="clear" w:color="auto" w:fill="D9D9D9" w:themeFill="background1" w:themeFillShade="D9"/>
          </w:tcPr>
          <w:p w14:paraId="0D0242A3" w14:textId="77777777" w:rsidR="00837C6A" w:rsidRPr="00864C36" w:rsidRDefault="00837C6A" w:rsidP="00273CB6">
            <w:pPr>
              <w:jc w:val="center"/>
              <w:rPr>
                <w:b/>
                <w:sz w:val="22"/>
                <w:szCs w:val="22"/>
              </w:rPr>
            </w:pPr>
            <w:r w:rsidRPr="00864C36">
              <w:rPr>
                <w:b/>
                <w:sz w:val="22"/>
                <w:szCs w:val="22"/>
              </w:rPr>
              <w:t>CR</w:t>
            </w:r>
          </w:p>
        </w:tc>
        <w:tc>
          <w:tcPr>
            <w:tcW w:w="715" w:type="dxa"/>
            <w:shd w:val="clear" w:color="auto" w:fill="D9D9D9" w:themeFill="background1" w:themeFillShade="D9"/>
          </w:tcPr>
          <w:p w14:paraId="2AC3124D" w14:textId="77777777" w:rsidR="00837C6A" w:rsidRPr="00864C36" w:rsidRDefault="00837C6A" w:rsidP="00273CB6">
            <w:pPr>
              <w:jc w:val="center"/>
              <w:rPr>
                <w:b/>
                <w:sz w:val="22"/>
                <w:szCs w:val="22"/>
              </w:rPr>
            </w:pPr>
            <w:r w:rsidRPr="00864C36">
              <w:rPr>
                <w:b/>
                <w:sz w:val="22"/>
                <w:szCs w:val="22"/>
              </w:rPr>
              <w:t>TC</w:t>
            </w:r>
          </w:p>
        </w:tc>
      </w:tr>
      <w:tr w:rsidR="00837C6A" w:rsidRPr="00864C36" w14:paraId="306A7E22" w14:textId="77777777" w:rsidTr="00273CB6">
        <w:trPr>
          <w:trHeight w:val="1700"/>
        </w:trPr>
        <w:tc>
          <w:tcPr>
            <w:tcW w:w="4315" w:type="dxa"/>
          </w:tcPr>
          <w:p w14:paraId="13F9DB18" w14:textId="77777777" w:rsidR="00837C6A" w:rsidRPr="00864C36" w:rsidRDefault="00837C6A" w:rsidP="00273CB6">
            <w:pPr>
              <w:rPr>
                <w:b/>
                <w:sz w:val="22"/>
                <w:szCs w:val="22"/>
                <w:u w:val="single"/>
              </w:rPr>
            </w:pPr>
            <w:r w:rsidRPr="00864C36">
              <w:rPr>
                <w:b/>
                <w:sz w:val="22"/>
                <w:szCs w:val="22"/>
                <w:u w:val="single"/>
              </w:rPr>
              <w:t>Budgetary Entry</w:t>
            </w:r>
          </w:p>
          <w:p w14:paraId="7356F258" w14:textId="6D1A0551" w:rsidR="00837C6A" w:rsidRPr="00864C36" w:rsidRDefault="00837C6A" w:rsidP="00273CB6">
            <w:pPr>
              <w:rPr>
                <w:sz w:val="22"/>
                <w:szCs w:val="22"/>
              </w:rPr>
            </w:pPr>
            <w:r w:rsidRPr="00864C36">
              <w:rPr>
                <w:sz w:val="22"/>
                <w:szCs w:val="22"/>
              </w:rPr>
              <w:t>445000 (X) Unapportioned</w:t>
            </w:r>
            <w:r w:rsidR="001B39A6">
              <w:rPr>
                <w:sz w:val="22"/>
                <w:szCs w:val="22"/>
              </w:rPr>
              <w:t xml:space="preserve"> - Unexpired</w:t>
            </w:r>
            <w:r w:rsidRPr="00864C36">
              <w:rPr>
                <w:sz w:val="22"/>
                <w:szCs w:val="22"/>
              </w:rPr>
              <w:t xml:space="preserve"> Authority</w:t>
            </w:r>
          </w:p>
          <w:p w14:paraId="699C16DF" w14:textId="369CB817" w:rsidR="00837C6A" w:rsidRPr="00864C36" w:rsidRDefault="00837C6A" w:rsidP="00837C6A">
            <w:pPr>
              <w:ind w:left="432"/>
              <w:rPr>
                <w:sz w:val="22"/>
                <w:szCs w:val="22"/>
              </w:rPr>
            </w:pPr>
            <w:r w:rsidRPr="00864C36">
              <w:rPr>
                <w:sz w:val="22"/>
                <w:szCs w:val="22"/>
              </w:rPr>
              <w:t>451000 Apportionments</w:t>
            </w:r>
          </w:p>
          <w:p w14:paraId="2426616C" w14:textId="77777777" w:rsidR="00837C6A" w:rsidRPr="00864C36" w:rsidRDefault="00837C6A" w:rsidP="00837C6A">
            <w:pPr>
              <w:rPr>
                <w:b/>
                <w:sz w:val="22"/>
                <w:szCs w:val="22"/>
                <w:u w:val="single"/>
              </w:rPr>
            </w:pPr>
          </w:p>
          <w:p w14:paraId="6F74421A" w14:textId="77777777" w:rsidR="00837C6A" w:rsidRPr="00864C36" w:rsidRDefault="00837C6A" w:rsidP="00273CB6">
            <w:pPr>
              <w:rPr>
                <w:b/>
                <w:sz w:val="22"/>
                <w:szCs w:val="22"/>
                <w:u w:val="single"/>
              </w:rPr>
            </w:pPr>
          </w:p>
          <w:p w14:paraId="5A18BF6D" w14:textId="77777777" w:rsidR="00837C6A" w:rsidRPr="00864C36" w:rsidRDefault="00837C6A" w:rsidP="00273CB6">
            <w:pPr>
              <w:rPr>
                <w:b/>
                <w:sz w:val="22"/>
                <w:szCs w:val="22"/>
                <w:u w:val="single"/>
              </w:rPr>
            </w:pPr>
            <w:r w:rsidRPr="00864C36">
              <w:rPr>
                <w:b/>
                <w:sz w:val="22"/>
                <w:szCs w:val="22"/>
                <w:u w:val="single"/>
              </w:rPr>
              <w:t>Proprietary Entry</w:t>
            </w:r>
          </w:p>
          <w:p w14:paraId="0274ACAA" w14:textId="77777777" w:rsidR="00837C6A" w:rsidRPr="00864C36" w:rsidRDefault="00837C6A" w:rsidP="00837C6A">
            <w:pPr>
              <w:rPr>
                <w:sz w:val="22"/>
                <w:szCs w:val="22"/>
              </w:rPr>
            </w:pPr>
            <w:r w:rsidRPr="00864C36">
              <w:rPr>
                <w:sz w:val="22"/>
                <w:szCs w:val="22"/>
              </w:rPr>
              <w:t xml:space="preserve">None </w:t>
            </w:r>
          </w:p>
        </w:tc>
        <w:tc>
          <w:tcPr>
            <w:tcW w:w="720" w:type="dxa"/>
          </w:tcPr>
          <w:p w14:paraId="5110B718" w14:textId="77777777" w:rsidR="00837C6A" w:rsidRPr="00864C36" w:rsidRDefault="00837C6A" w:rsidP="00273CB6">
            <w:pPr>
              <w:jc w:val="center"/>
              <w:rPr>
                <w:sz w:val="22"/>
                <w:szCs w:val="22"/>
              </w:rPr>
            </w:pPr>
          </w:p>
          <w:p w14:paraId="094CFC8D" w14:textId="0F9769E6" w:rsidR="00837C6A" w:rsidRPr="00864C36" w:rsidRDefault="00837C6A" w:rsidP="00273CB6">
            <w:pPr>
              <w:jc w:val="center"/>
              <w:rPr>
                <w:sz w:val="22"/>
                <w:szCs w:val="22"/>
              </w:rPr>
            </w:pPr>
            <w:r w:rsidRPr="00864C36">
              <w:rPr>
                <w:sz w:val="22"/>
                <w:szCs w:val="22"/>
              </w:rPr>
              <w:t>10,</w:t>
            </w:r>
            <w:r w:rsidR="000C3ABA">
              <w:rPr>
                <w:sz w:val="22"/>
                <w:szCs w:val="22"/>
              </w:rPr>
              <w:t>250</w:t>
            </w:r>
          </w:p>
        </w:tc>
        <w:tc>
          <w:tcPr>
            <w:tcW w:w="720" w:type="dxa"/>
          </w:tcPr>
          <w:p w14:paraId="698155C2" w14:textId="77777777" w:rsidR="00837C6A" w:rsidRPr="00864C36" w:rsidRDefault="00837C6A" w:rsidP="00273CB6">
            <w:pPr>
              <w:jc w:val="center"/>
              <w:rPr>
                <w:sz w:val="22"/>
                <w:szCs w:val="22"/>
              </w:rPr>
            </w:pPr>
          </w:p>
          <w:p w14:paraId="21C3D795" w14:textId="77777777" w:rsidR="00837C6A" w:rsidRPr="00864C36" w:rsidRDefault="00837C6A" w:rsidP="00273CB6">
            <w:pPr>
              <w:jc w:val="center"/>
              <w:rPr>
                <w:sz w:val="22"/>
                <w:szCs w:val="22"/>
              </w:rPr>
            </w:pPr>
          </w:p>
          <w:p w14:paraId="335E9752" w14:textId="77777777" w:rsidR="002E584B" w:rsidRDefault="002E584B" w:rsidP="00273CB6">
            <w:pPr>
              <w:jc w:val="center"/>
              <w:rPr>
                <w:sz w:val="22"/>
                <w:szCs w:val="22"/>
              </w:rPr>
            </w:pPr>
          </w:p>
          <w:p w14:paraId="71323C61" w14:textId="002F5864" w:rsidR="00837C6A" w:rsidRPr="00864C36" w:rsidRDefault="00837C6A" w:rsidP="00273CB6">
            <w:pPr>
              <w:jc w:val="center"/>
              <w:rPr>
                <w:sz w:val="22"/>
                <w:szCs w:val="22"/>
              </w:rPr>
            </w:pPr>
            <w:r w:rsidRPr="00864C36">
              <w:rPr>
                <w:sz w:val="22"/>
                <w:szCs w:val="22"/>
              </w:rPr>
              <w:t>10,</w:t>
            </w:r>
            <w:r w:rsidR="00A47B7E">
              <w:rPr>
                <w:sz w:val="22"/>
                <w:szCs w:val="22"/>
              </w:rPr>
              <w:t>250</w:t>
            </w:r>
          </w:p>
        </w:tc>
        <w:tc>
          <w:tcPr>
            <w:tcW w:w="719" w:type="dxa"/>
            <w:vAlign w:val="center"/>
          </w:tcPr>
          <w:p w14:paraId="2F43397E" w14:textId="77777777" w:rsidR="00837C6A" w:rsidRPr="00864C36" w:rsidRDefault="00FA2A90" w:rsidP="006B2ED5">
            <w:pPr>
              <w:rPr>
                <w:sz w:val="22"/>
                <w:szCs w:val="22"/>
              </w:rPr>
            </w:pPr>
            <w:r w:rsidRPr="00864C36">
              <w:rPr>
                <w:sz w:val="22"/>
                <w:szCs w:val="22"/>
              </w:rPr>
              <w:t>A116</w:t>
            </w:r>
          </w:p>
          <w:p w14:paraId="4101721C" w14:textId="77777777" w:rsidR="00FA2A90" w:rsidRPr="00864C36" w:rsidRDefault="00FA2A90" w:rsidP="00273CB6">
            <w:pPr>
              <w:jc w:val="center"/>
              <w:rPr>
                <w:sz w:val="22"/>
                <w:szCs w:val="22"/>
              </w:rPr>
            </w:pPr>
          </w:p>
          <w:p w14:paraId="6F83861E" w14:textId="77777777" w:rsidR="00FA2A90" w:rsidRPr="00864C36" w:rsidRDefault="00FA2A90" w:rsidP="00273CB6">
            <w:pPr>
              <w:jc w:val="center"/>
              <w:rPr>
                <w:sz w:val="22"/>
                <w:szCs w:val="22"/>
              </w:rPr>
            </w:pPr>
          </w:p>
          <w:p w14:paraId="23BD26F5" w14:textId="77777777" w:rsidR="00FA2A90" w:rsidRPr="00864C36" w:rsidRDefault="00FA2A90" w:rsidP="00273CB6">
            <w:pPr>
              <w:jc w:val="center"/>
              <w:rPr>
                <w:sz w:val="22"/>
                <w:szCs w:val="22"/>
              </w:rPr>
            </w:pPr>
          </w:p>
        </w:tc>
        <w:tc>
          <w:tcPr>
            <w:tcW w:w="4321" w:type="dxa"/>
          </w:tcPr>
          <w:p w14:paraId="2A8C5ACC" w14:textId="77777777" w:rsidR="00837C6A" w:rsidRPr="00864C36" w:rsidRDefault="00837C6A" w:rsidP="00273CB6">
            <w:pPr>
              <w:rPr>
                <w:b/>
                <w:sz w:val="22"/>
                <w:szCs w:val="22"/>
                <w:u w:val="single"/>
              </w:rPr>
            </w:pPr>
            <w:r w:rsidRPr="00864C36">
              <w:rPr>
                <w:b/>
                <w:sz w:val="22"/>
                <w:szCs w:val="22"/>
                <w:u w:val="single"/>
              </w:rPr>
              <w:t>Budgetary Entry</w:t>
            </w:r>
          </w:p>
          <w:p w14:paraId="65841D1F" w14:textId="77777777" w:rsidR="00837C6A" w:rsidRPr="00864C36" w:rsidRDefault="00837C6A" w:rsidP="00273CB6">
            <w:pPr>
              <w:rPr>
                <w:sz w:val="22"/>
                <w:szCs w:val="22"/>
              </w:rPr>
            </w:pPr>
            <w:r w:rsidRPr="00864C36">
              <w:rPr>
                <w:sz w:val="22"/>
                <w:szCs w:val="22"/>
              </w:rPr>
              <w:t>None</w:t>
            </w:r>
          </w:p>
          <w:p w14:paraId="185E2660" w14:textId="2839C0E8" w:rsidR="00837C6A" w:rsidRPr="00864C36" w:rsidRDefault="00037295" w:rsidP="00273CB6">
            <w:pPr>
              <w:rPr>
                <w:b/>
                <w:sz w:val="22"/>
                <w:szCs w:val="22"/>
              </w:rPr>
            </w:pPr>
            <w:r>
              <w:rPr>
                <w:b/>
                <w:sz w:val="22"/>
                <w:szCs w:val="22"/>
              </w:rPr>
              <w:t xml:space="preserve">  </w:t>
            </w:r>
          </w:p>
          <w:p w14:paraId="6EF2EADE" w14:textId="77777777" w:rsidR="00837C6A" w:rsidRPr="00864C36" w:rsidRDefault="00837C6A" w:rsidP="00273CB6">
            <w:pPr>
              <w:rPr>
                <w:b/>
                <w:sz w:val="22"/>
                <w:szCs w:val="22"/>
              </w:rPr>
            </w:pPr>
          </w:p>
          <w:p w14:paraId="7829371D" w14:textId="77777777" w:rsidR="00837C6A" w:rsidRPr="00864C36" w:rsidRDefault="00837C6A" w:rsidP="00273CB6">
            <w:pPr>
              <w:rPr>
                <w:b/>
                <w:sz w:val="22"/>
                <w:szCs w:val="22"/>
              </w:rPr>
            </w:pPr>
          </w:p>
          <w:p w14:paraId="60344619" w14:textId="77777777" w:rsidR="00837C6A" w:rsidRPr="00864C36" w:rsidRDefault="00837C6A" w:rsidP="00273CB6">
            <w:pPr>
              <w:rPr>
                <w:b/>
                <w:sz w:val="22"/>
                <w:szCs w:val="22"/>
                <w:u w:val="single"/>
              </w:rPr>
            </w:pPr>
            <w:r w:rsidRPr="00864C36">
              <w:rPr>
                <w:b/>
                <w:sz w:val="22"/>
                <w:szCs w:val="22"/>
                <w:u w:val="single"/>
              </w:rPr>
              <w:t>Proprietary Entry</w:t>
            </w:r>
          </w:p>
          <w:p w14:paraId="507222F2" w14:textId="77777777" w:rsidR="00837C6A" w:rsidRPr="00864C36" w:rsidRDefault="00837C6A" w:rsidP="00273CB6">
            <w:pPr>
              <w:rPr>
                <w:sz w:val="22"/>
                <w:szCs w:val="22"/>
              </w:rPr>
            </w:pPr>
            <w:r w:rsidRPr="00864C36">
              <w:rPr>
                <w:sz w:val="22"/>
                <w:szCs w:val="22"/>
              </w:rPr>
              <w:t>None</w:t>
            </w:r>
          </w:p>
          <w:p w14:paraId="45B36D0A" w14:textId="77777777" w:rsidR="00837C6A" w:rsidRPr="00864C36" w:rsidRDefault="00837C6A" w:rsidP="00273CB6">
            <w:pPr>
              <w:ind w:left="432"/>
              <w:rPr>
                <w:b/>
                <w:sz w:val="22"/>
                <w:szCs w:val="22"/>
              </w:rPr>
            </w:pPr>
            <w:r w:rsidRPr="00864C36">
              <w:rPr>
                <w:b/>
                <w:sz w:val="22"/>
                <w:szCs w:val="22"/>
              </w:rPr>
              <w:t xml:space="preserve"> </w:t>
            </w:r>
          </w:p>
        </w:tc>
        <w:tc>
          <w:tcPr>
            <w:tcW w:w="720" w:type="dxa"/>
          </w:tcPr>
          <w:p w14:paraId="0F6AEB48" w14:textId="77777777" w:rsidR="00837C6A" w:rsidRPr="00864C36" w:rsidRDefault="00837C6A" w:rsidP="00273CB6">
            <w:pPr>
              <w:jc w:val="center"/>
              <w:rPr>
                <w:sz w:val="22"/>
                <w:szCs w:val="22"/>
              </w:rPr>
            </w:pPr>
          </w:p>
          <w:p w14:paraId="13D0EA0C" w14:textId="77777777" w:rsidR="00837C6A" w:rsidRPr="00864C36" w:rsidRDefault="00837C6A" w:rsidP="00273CB6">
            <w:pPr>
              <w:jc w:val="center"/>
              <w:rPr>
                <w:sz w:val="22"/>
                <w:szCs w:val="22"/>
              </w:rPr>
            </w:pPr>
          </w:p>
          <w:p w14:paraId="50AF8D60" w14:textId="77777777" w:rsidR="00837C6A" w:rsidRPr="00864C36" w:rsidRDefault="00837C6A" w:rsidP="00273CB6">
            <w:pPr>
              <w:jc w:val="center"/>
              <w:rPr>
                <w:sz w:val="22"/>
                <w:szCs w:val="22"/>
              </w:rPr>
            </w:pPr>
          </w:p>
          <w:p w14:paraId="79CF6C7F" w14:textId="77777777" w:rsidR="00837C6A" w:rsidRPr="00864C36" w:rsidRDefault="00837C6A" w:rsidP="00273CB6">
            <w:pPr>
              <w:jc w:val="center"/>
              <w:rPr>
                <w:sz w:val="22"/>
                <w:szCs w:val="22"/>
              </w:rPr>
            </w:pPr>
          </w:p>
        </w:tc>
        <w:tc>
          <w:tcPr>
            <w:tcW w:w="720" w:type="dxa"/>
          </w:tcPr>
          <w:p w14:paraId="25822F10" w14:textId="77777777" w:rsidR="00837C6A" w:rsidRPr="00864C36" w:rsidRDefault="00837C6A" w:rsidP="00273CB6">
            <w:pPr>
              <w:jc w:val="center"/>
              <w:rPr>
                <w:sz w:val="22"/>
                <w:szCs w:val="22"/>
              </w:rPr>
            </w:pPr>
          </w:p>
          <w:p w14:paraId="0E543416" w14:textId="77777777" w:rsidR="00837C6A" w:rsidRPr="00864C36" w:rsidRDefault="00837C6A" w:rsidP="00273CB6">
            <w:pPr>
              <w:jc w:val="center"/>
              <w:rPr>
                <w:sz w:val="22"/>
                <w:szCs w:val="22"/>
              </w:rPr>
            </w:pPr>
          </w:p>
          <w:p w14:paraId="4F5ED71B" w14:textId="77777777" w:rsidR="00837C6A" w:rsidRPr="00864C36" w:rsidRDefault="00837C6A" w:rsidP="00273CB6">
            <w:pPr>
              <w:jc w:val="center"/>
              <w:rPr>
                <w:sz w:val="22"/>
                <w:szCs w:val="22"/>
              </w:rPr>
            </w:pPr>
          </w:p>
        </w:tc>
        <w:tc>
          <w:tcPr>
            <w:tcW w:w="715" w:type="dxa"/>
            <w:vAlign w:val="center"/>
          </w:tcPr>
          <w:p w14:paraId="046EF99C" w14:textId="77777777" w:rsidR="00837C6A" w:rsidRPr="00864C36" w:rsidRDefault="00837C6A" w:rsidP="00273CB6">
            <w:pPr>
              <w:jc w:val="center"/>
              <w:rPr>
                <w:sz w:val="22"/>
                <w:szCs w:val="22"/>
              </w:rPr>
            </w:pPr>
          </w:p>
        </w:tc>
      </w:tr>
      <w:tr w:rsidR="00837C6A" w:rsidRPr="00864C36" w14:paraId="3FA67BC8" w14:textId="77777777" w:rsidTr="00273CB6">
        <w:tc>
          <w:tcPr>
            <w:tcW w:w="12950" w:type="dxa"/>
            <w:gridSpan w:val="8"/>
            <w:shd w:val="clear" w:color="auto" w:fill="D9D9D9" w:themeFill="background1" w:themeFillShade="D9"/>
          </w:tcPr>
          <w:p w14:paraId="0075BB7E" w14:textId="77777777" w:rsidR="00837C6A" w:rsidRPr="00864C36" w:rsidRDefault="00837C6A" w:rsidP="00273CB6">
            <w:pPr>
              <w:jc w:val="center"/>
              <w:rPr>
                <w:b/>
                <w:sz w:val="22"/>
                <w:szCs w:val="22"/>
              </w:rPr>
            </w:pPr>
            <w:r w:rsidRPr="00864C36">
              <w:rPr>
                <w:b/>
                <w:sz w:val="22"/>
                <w:szCs w:val="22"/>
              </w:rPr>
              <w:t>General Fund of the U.S. Government (099)</w:t>
            </w:r>
          </w:p>
        </w:tc>
      </w:tr>
      <w:tr w:rsidR="00837C6A" w:rsidRPr="00864C36" w14:paraId="0B8CC23F" w14:textId="77777777" w:rsidTr="00273CB6">
        <w:trPr>
          <w:trHeight w:val="998"/>
        </w:trPr>
        <w:tc>
          <w:tcPr>
            <w:tcW w:w="10795" w:type="dxa"/>
            <w:gridSpan w:val="5"/>
          </w:tcPr>
          <w:p w14:paraId="70E78B89" w14:textId="77777777" w:rsidR="00837C6A" w:rsidRPr="00864C36" w:rsidRDefault="00837C6A" w:rsidP="00273CB6">
            <w:pPr>
              <w:rPr>
                <w:b/>
                <w:sz w:val="22"/>
                <w:szCs w:val="22"/>
                <w:u w:val="single"/>
              </w:rPr>
            </w:pPr>
            <w:r w:rsidRPr="00864C36">
              <w:rPr>
                <w:b/>
                <w:sz w:val="22"/>
                <w:szCs w:val="22"/>
                <w:u w:val="single"/>
              </w:rPr>
              <w:t>Budgetary Entry</w:t>
            </w:r>
          </w:p>
          <w:p w14:paraId="7DE0F0F1" w14:textId="77777777" w:rsidR="00837C6A" w:rsidRPr="00864C36" w:rsidRDefault="00837C6A" w:rsidP="00273CB6">
            <w:pPr>
              <w:rPr>
                <w:sz w:val="22"/>
                <w:szCs w:val="22"/>
              </w:rPr>
            </w:pPr>
            <w:r w:rsidRPr="00864C36">
              <w:rPr>
                <w:sz w:val="22"/>
                <w:szCs w:val="22"/>
              </w:rPr>
              <w:t>None</w:t>
            </w:r>
          </w:p>
          <w:p w14:paraId="3988363A" w14:textId="77777777" w:rsidR="008D3E6F" w:rsidRPr="00864C36" w:rsidRDefault="008D3E6F" w:rsidP="00273CB6">
            <w:pPr>
              <w:rPr>
                <w:sz w:val="22"/>
                <w:szCs w:val="22"/>
              </w:rPr>
            </w:pPr>
          </w:p>
          <w:p w14:paraId="39951F78" w14:textId="77777777" w:rsidR="00837C6A" w:rsidRPr="00864C36" w:rsidRDefault="00837C6A" w:rsidP="00273CB6">
            <w:pPr>
              <w:rPr>
                <w:b/>
                <w:sz w:val="22"/>
                <w:szCs w:val="22"/>
                <w:u w:val="single"/>
              </w:rPr>
            </w:pPr>
            <w:r w:rsidRPr="00864C36">
              <w:rPr>
                <w:b/>
                <w:sz w:val="22"/>
                <w:szCs w:val="22"/>
                <w:u w:val="single"/>
              </w:rPr>
              <w:t>Proprietary Entry</w:t>
            </w:r>
          </w:p>
          <w:p w14:paraId="28E5149D" w14:textId="77777777" w:rsidR="00837C6A" w:rsidRPr="00864C36" w:rsidRDefault="00837C6A" w:rsidP="00837C6A">
            <w:pPr>
              <w:rPr>
                <w:sz w:val="22"/>
                <w:szCs w:val="22"/>
              </w:rPr>
            </w:pPr>
            <w:r w:rsidRPr="00864C36">
              <w:rPr>
                <w:sz w:val="22"/>
                <w:szCs w:val="22"/>
              </w:rPr>
              <w:t>None</w:t>
            </w:r>
          </w:p>
        </w:tc>
        <w:tc>
          <w:tcPr>
            <w:tcW w:w="720" w:type="dxa"/>
          </w:tcPr>
          <w:p w14:paraId="77549297" w14:textId="77777777" w:rsidR="00837C6A" w:rsidRPr="00864C36" w:rsidRDefault="00837C6A" w:rsidP="00273CB6">
            <w:pPr>
              <w:jc w:val="center"/>
              <w:rPr>
                <w:sz w:val="22"/>
                <w:szCs w:val="22"/>
              </w:rPr>
            </w:pPr>
          </w:p>
        </w:tc>
        <w:tc>
          <w:tcPr>
            <w:tcW w:w="720" w:type="dxa"/>
          </w:tcPr>
          <w:p w14:paraId="0288969B" w14:textId="77777777" w:rsidR="00837C6A" w:rsidRPr="00864C36" w:rsidRDefault="00837C6A" w:rsidP="00273CB6">
            <w:pPr>
              <w:jc w:val="center"/>
              <w:rPr>
                <w:sz w:val="22"/>
                <w:szCs w:val="22"/>
              </w:rPr>
            </w:pPr>
          </w:p>
        </w:tc>
        <w:tc>
          <w:tcPr>
            <w:tcW w:w="715" w:type="dxa"/>
            <w:vAlign w:val="center"/>
          </w:tcPr>
          <w:p w14:paraId="4D067394" w14:textId="77777777" w:rsidR="00837C6A" w:rsidRPr="00864C36" w:rsidRDefault="00837C6A" w:rsidP="00273CB6">
            <w:pPr>
              <w:rPr>
                <w:sz w:val="22"/>
                <w:szCs w:val="22"/>
              </w:rPr>
            </w:pPr>
          </w:p>
        </w:tc>
      </w:tr>
    </w:tbl>
    <w:p w14:paraId="3204AE53" w14:textId="77777777" w:rsidR="00837C6A" w:rsidRDefault="00837C6A" w:rsidP="00D12B7F">
      <w:pPr>
        <w:rPr>
          <w:b/>
          <w:u w:val="single"/>
        </w:rPr>
      </w:pPr>
    </w:p>
    <w:p w14:paraId="78A06BE8" w14:textId="77777777" w:rsidR="004300C9" w:rsidRDefault="004300C9" w:rsidP="00D12B7F">
      <w:pPr>
        <w:rPr>
          <w:b/>
          <w:u w:val="single"/>
        </w:rPr>
      </w:pPr>
    </w:p>
    <w:p w14:paraId="3D58A79B" w14:textId="77777777" w:rsidR="00FA2A90" w:rsidRDefault="00FA2A90" w:rsidP="00D12B7F">
      <w:pPr>
        <w:rPr>
          <w:b/>
          <w:u w:val="single"/>
        </w:rPr>
      </w:pPr>
    </w:p>
    <w:p w14:paraId="0D22B6C2" w14:textId="77777777" w:rsidR="00FA2A90" w:rsidRDefault="00FA2A90" w:rsidP="00D12B7F">
      <w:pPr>
        <w:rPr>
          <w:b/>
          <w:u w:val="single"/>
        </w:rPr>
      </w:pPr>
    </w:p>
    <w:p w14:paraId="07C9F4F7" w14:textId="6088E630" w:rsidR="00FA2A90" w:rsidRDefault="00FA2A90" w:rsidP="00D12B7F">
      <w:pPr>
        <w:rPr>
          <w:b/>
          <w:u w:val="single"/>
        </w:rPr>
      </w:pPr>
    </w:p>
    <w:p w14:paraId="7EF3AF9A" w14:textId="65A4A3EC" w:rsidR="002A3BDC" w:rsidRDefault="002A3BDC" w:rsidP="00D12B7F">
      <w:pPr>
        <w:rPr>
          <w:b/>
          <w:u w:val="single"/>
        </w:rPr>
      </w:pPr>
    </w:p>
    <w:p w14:paraId="78319409" w14:textId="21090E6A" w:rsidR="002A3BDC" w:rsidRDefault="002A3BDC" w:rsidP="00D12B7F">
      <w:pPr>
        <w:rPr>
          <w:b/>
          <w:u w:val="single"/>
        </w:rPr>
      </w:pPr>
    </w:p>
    <w:p w14:paraId="737AB6C5" w14:textId="45C2A199" w:rsidR="002A3BDC" w:rsidRDefault="002A3BDC" w:rsidP="00D12B7F">
      <w:pPr>
        <w:rPr>
          <w:b/>
          <w:u w:val="single"/>
        </w:rPr>
      </w:pPr>
    </w:p>
    <w:p w14:paraId="56BE3223" w14:textId="77777777" w:rsidR="002A3BDC" w:rsidRDefault="002A3BDC" w:rsidP="00D12B7F">
      <w:pPr>
        <w:rPr>
          <w:b/>
          <w:u w:val="single"/>
        </w:rPr>
      </w:pPr>
    </w:p>
    <w:p w14:paraId="69C75BF4" w14:textId="77777777" w:rsidR="00FA2A90" w:rsidRDefault="00FA2A90" w:rsidP="00D12B7F">
      <w:pPr>
        <w:rPr>
          <w:b/>
          <w:u w:val="single"/>
        </w:rPr>
      </w:pPr>
    </w:p>
    <w:p w14:paraId="201F90A2" w14:textId="77777777" w:rsidR="00FA2A90" w:rsidRDefault="00FA2A90" w:rsidP="00D12B7F">
      <w:pPr>
        <w:rPr>
          <w:b/>
          <w:u w:val="single"/>
        </w:rPr>
      </w:pPr>
    </w:p>
    <w:p w14:paraId="78F0ADF3" w14:textId="77777777" w:rsidR="00FA2A90" w:rsidRDefault="00FA2A90" w:rsidP="00D12B7F">
      <w:pPr>
        <w:rPr>
          <w:b/>
          <w:u w:val="single"/>
        </w:rPr>
      </w:pPr>
    </w:p>
    <w:tbl>
      <w:tblPr>
        <w:tblStyle w:val="TableGrid"/>
        <w:tblW w:w="0" w:type="auto"/>
        <w:tblLook w:val="04A0" w:firstRow="1" w:lastRow="0" w:firstColumn="1" w:lastColumn="0" w:noHBand="0" w:noVBand="1"/>
      </w:tblPr>
      <w:tblGrid>
        <w:gridCol w:w="4228"/>
        <w:gridCol w:w="821"/>
        <w:gridCol w:w="821"/>
        <w:gridCol w:w="719"/>
        <w:gridCol w:w="4224"/>
        <w:gridCol w:w="714"/>
        <w:gridCol w:w="714"/>
        <w:gridCol w:w="709"/>
      </w:tblGrid>
      <w:tr w:rsidR="00FA2A90" w:rsidRPr="00864C36" w14:paraId="55F1676C" w14:textId="77777777" w:rsidTr="00273CB6">
        <w:tc>
          <w:tcPr>
            <w:tcW w:w="12950" w:type="dxa"/>
            <w:gridSpan w:val="8"/>
          </w:tcPr>
          <w:p w14:paraId="423A6996" w14:textId="29AFDB77" w:rsidR="00FA2A90" w:rsidRPr="00864C36" w:rsidRDefault="00FA2A90" w:rsidP="00273CB6">
            <w:pPr>
              <w:rPr>
                <w:sz w:val="22"/>
                <w:szCs w:val="22"/>
              </w:rPr>
            </w:pPr>
            <w:r w:rsidRPr="00864C36">
              <w:rPr>
                <w:sz w:val="22"/>
                <w:szCs w:val="22"/>
              </w:rPr>
              <w:t>B. To record the allotment of authority. The agency allots $10,</w:t>
            </w:r>
            <w:r w:rsidR="000C3ABA">
              <w:rPr>
                <w:sz w:val="22"/>
                <w:szCs w:val="22"/>
              </w:rPr>
              <w:t>250</w:t>
            </w:r>
            <w:r w:rsidRPr="00864C36">
              <w:rPr>
                <w:sz w:val="22"/>
                <w:szCs w:val="22"/>
              </w:rPr>
              <w:t>,000 of the $11,000,000 prior-year unobligated balance.</w:t>
            </w:r>
          </w:p>
        </w:tc>
      </w:tr>
      <w:tr w:rsidR="00FA2A90" w:rsidRPr="00864C36" w14:paraId="137F21CD" w14:textId="77777777" w:rsidTr="00DD2746">
        <w:tc>
          <w:tcPr>
            <w:tcW w:w="6589" w:type="dxa"/>
            <w:gridSpan w:val="4"/>
            <w:shd w:val="clear" w:color="auto" w:fill="D9D9D9" w:themeFill="background1" w:themeFillShade="D9"/>
          </w:tcPr>
          <w:p w14:paraId="29198276" w14:textId="77777777" w:rsidR="00FA2A90" w:rsidRPr="00864C36" w:rsidRDefault="00FA2A90" w:rsidP="00273CB6">
            <w:pPr>
              <w:jc w:val="center"/>
              <w:rPr>
                <w:b/>
                <w:sz w:val="22"/>
                <w:szCs w:val="22"/>
              </w:rPr>
            </w:pPr>
            <w:r w:rsidRPr="00864C36">
              <w:rPr>
                <w:b/>
                <w:sz w:val="22"/>
                <w:szCs w:val="22"/>
              </w:rPr>
              <w:t>System Only</w:t>
            </w:r>
          </w:p>
        </w:tc>
        <w:tc>
          <w:tcPr>
            <w:tcW w:w="6361" w:type="dxa"/>
            <w:gridSpan w:val="4"/>
            <w:shd w:val="clear" w:color="auto" w:fill="D9D9D9" w:themeFill="background1" w:themeFillShade="D9"/>
          </w:tcPr>
          <w:p w14:paraId="52AEB5BE" w14:textId="77777777" w:rsidR="00FA2A90" w:rsidRPr="00864C36" w:rsidRDefault="00FA2A90" w:rsidP="00273CB6">
            <w:pPr>
              <w:jc w:val="center"/>
              <w:rPr>
                <w:b/>
                <w:sz w:val="22"/>
                <w:szCs w:val="22"/>
              </w:rPr>
            </w:pPr>
            <w:r w:rsidRPr="00864C36">
              <w:rPr>
                <w:b/>
                <w:sz w:val="22"/>
                <w:szCs w:val="22"/>
              </w:rPr>
              <w:t>Work Paper Only</w:t>
            </w:r>
          </w:p>
        </w:tc>
      </w:tr>
      <w:tr w:rsidR="00FA2A90" w:rsidRPr="00864C36" w14:paraId="182E39E8" w14:textId="77777777" w:rsidTr="00DD2746">
        <w:tc>
          <w:tcPr>
            <w:tcW w:w="4228" w:type="dxa"/>
            <w:shd w:val="clear" w:color="auto" w:fill="D9D9D9" w:themeFill="background1" w:themeFillShade="D9"/>
          </w:tcPr>
          <w:p w14:paraId="0F407EE8" w14:textId="77777777" w:rsidR="00FA2A90" w:rsidRPr="00864C36" w:rsidRDefault="00FA2A90" w:rsidP="00273CB6">
            <w:pPr>
              <w:jc w:val="center"/>
              <w:rPr>
                <w:b/>
                <w:sz w:val="22"/>
                <w:szCs w:val="22"/>
              </w:rPr>
            </w:pPr>
          </w:p>
        </w:tc>
        <w:tc>
          <w:tcPr>
            <w:tcW w:w="821" w:type="dxa"/>
            <w:shd w:val="clear" w:color="auto" w:fill="D9D9D9" w:themeFill="background1" w:themeFillShade="D9"/>
          </w:tcPr>
          <w:p w14:paraId="38513E0F" w14:textId="77777777" w:rsidR="00FA2A90" w:rsidRPr="00864C36" w:rsidRDefault="00FA2A90" w:rsidP="00273CB6">
            <w:pPr>
              <w:jc w:val="center"/>
              <w:rPr>
                <w:b/>
                <w:sz w:val="22"/>
                <w:szCs w:val="22"/>
              </w:rPr>
            </w:pPr>
            <w:r w:rsidRPr="00864C36">
              <w:rPr>
                <w:b/>
                <w:sz w:val="22"/>
                <w:szCs w:val="22"/>
              </w:rPr>
              <w:t>DR</w:t>
            </w:r>
          </w:p>
        </w:tc>
        <w:tc>
          <w:tcPr>
            <w:tcW w:w="821" w:type="dxa"/>
            <w:shd w:val="clear" w:color="auto" w:fill="D9D9D9" w:themeFill="background1" w:themeFillShade="D9"/>
          </w:tcPr>
          <w:p w14:paraId="1FC68CA2" w14:textId="77777777" w:rsidR="00FA2A90" w:rsidRPr="00864C36" w:rsidRDefault="00FA2A90" w:rsidP="00273CB6">
            <w:pPr>
              <w:jc w:val="center"/>
              <w:rPr>
                <w:b/>
                <w:sz w:val="22"/>
                <w:szCs w:val="22"/>
              </w:rPr>
            </w:pPr>
            <w:r w:rsidRPr="00864C36">
              <w:rPr>
                <w:b/>
                <w:sz w:val="22"/>
                <w:szCs w:val="22"/>
              </w:rPr>
              <w:t>CR</w:t>
            </w:r>
          </w:p>
        </w:tc>
        <w:tc>
          <w:tcPr>
            <w:tcW w:w="719" w:type="dxa"/>
            <w:shd w:val="clear" w:color="auto" w:fill="D9D9D9" w:themeFill="background1" w:themeFillShade="D9"/>
          </w:tcPr>
          <w:p w14:paraId="1F0DEBC2" w14:textId="77777777" w:rsidR="00FA2A90" w:rsidRPr="00864C36" w:rsidRDefault="00FA2A90" w:rsidP="00273CB6">
            <w:pPr>
              <w:jc w:val="center"/>
              <w:rPr>
                <w:b/>
                <w:sz w:val="22"/>
                <w:szCs w:val="22"/>
              </w:rPr>
            </w:pPr>
            <w:r w:rsidRPr="00864C36">
              <w:rPr>
                <w:b/>
                <w:sz w:val="22"/>
                <w:szCs w:val="22"/>
              </w:rPr>
              <w:t>TC</w:t>
            </w:r>
          </w:p>
        </w:tc>
        <w:tc>
          <w:tcPr>
            <w:tcW w:w="4224" w:type="dxa"/>
            <w:shd w:val="clear" w:color="auto" w:fill="D9D9D9" w:themeFill="background1" w:themeFillShade="D9"/>
          </w:tcPr>
          <w:p w14:paraId="741A4133" w14:textId="77777777" w:rsidR="00FA2A90" w:rsidRPr="00864C36" w:rsidRDefault="00FA2A90" w:rsidP="00273CB6">
            <w:pPr>
              <w:jc w:val="center"/>
              <w:rPr>
                <w:b/>
                <w:sz w:val="22"/>
                <w:szCs w:val="22"/>
              </w:rPr>
            </w:pPr>
          </w:p>
        </w:tc>
        <w:tc>
          <w:tcPr>
            <w:tcW w:w="714" w:type="dxa"/>
            <w:shd w:val="clear" w:color="auto" w:fill="D9D9D9" w:themeFill="background1" w:themeFillShade="D9"/>
          </w:tcPr>
          <w:p w14:paraId="2E44258F" w14:textId="77777777" w:rsidR="00FA2A90" w:rsidRPr="00864C36" w:rsidRDefault="00FA2A90" w:rsidP="00273CB6">
            <w:pPr>
              <w:jc w:val="center"/>
              <w:rPr>
                <w:b/>
                <w:sz w:val="22"/>
                <w:szCs w:val="22"/>
              </w:rPr>
            </w:pPr>
            <w:r w:rsidRPr="00864C36">
              <w:rPr>
                <w:b/>
                <w:sz w:val="22"/>
                <w:szCs w:val="22"/>
              </w:rPr>
              <w:t>DR</w:t>
            </w:r>
          </w:p>
        </w:tc>
        <w:tc>
          <w:tcPr>
            <w:tcW w:w="714" w:type="dxa"/>
            <w:shd w:val="clear" w:color="auto" w:fill="D9D9D9" w:themeFill="background1" w:themeFillShade="D9"/>
          </w:tcPr>
          <w:p w14:paraId="0761A550" w14:textId="77777777" w:rsidR="00FA2A90" w:rsidRPr="00864C36" w:rsidRDefault="00FA2A90" w:rsidP="00273CB6">
            <w:pPr>
              <w:jc w:val="center"/>
              <w:rPr>
                <w:b/>
                <w:sz w:val="22"/>
                <w:szCs w:val="22"/>
              </w:rPr>
            </w:pPr>
            <w:r w:rsidRPr="00864C36">
              <w:rPr>
                <w:b/>
                <w:sz w:val="22"/>
                <w:szCs w:val="22"/>
              </w:rPr>
              <w:t>CR</w:t>
            </w:r>
          </w:p>
        </w:tc>
        <w:tc>
          <w:tcPr>
            <w:tcW w:w="709" w:type="dxa"/>
            <w:shd w:val="clear" w:color="auto" w:fill="D9D9D9" w:themeFill="background1" w:themeFillShade="D9"/>
          </w:tcPr>
          <w:p w14:paraId="480F90AE" w14:textId="77777777" w:rsidR="00FA2A90" w:rsidRPr="00864C36" w:rsidRDefault="00FA2A90" w:rsidP="00273CB6">
            <w:pPr>
              <w:jc w:val="center"/>
              <w:rPr>
                <w:b/>
                <w:sz w:val="22"/>
                <w:szCs w:val="22"/>
              </w:rPr>
            </w:pPr>
            <w:r w:rsidRPr="00864C36">
              <w:rPr>
                <w:b/>
                <w:sz w:val="22"/>
                <w:szCs w:val="22"/>
              </w:rPr>
              <w:t>TC</w:t>
            </w:r>
          </w:p>
        </w:tc>
      </w:tr>
      <w:tr w:rsidR="00FA2A90" w:rsidRPr="00864C36" w14:paraId="2EBF7BBF" w14:textId="77777777" w:rsidTr="00DD2746">
        <w:trPr>
          <w:trHeight w:val="1700"/>
        </w:trPr>
        <w:tc>
          <w:tcPr>
            <w:tcW w:w="4228" w:type="dxa"/>
          </w:tcPr>
          <w:p w14:paraId="407032D4" w14:textId="77777777" w:rsidR="00FA2A90" w:rsidRPr="00864C36" w:rsidRDefault="00FA2A90" w:rsidP="00273CB6">
            <w:pPr>
              <w:rPr>
                <w:b/>
                <w:sz w:val="22"/>
                <w:szCs w:val="22"/>
                <w:u w:val="single"/>
              </w:rPr>
            </w:pPr>
            <w:r w:rsidRPr="00864C36">
              <w:rPr>
                <w:b/>
                <w:sz w:val="22"/>
                <w:szCs w:val="22"/>
                <w:u w:val="single"/>
              </w:rPr>
              <w:t>Budgetary Entry</w:t>
            </w:r>
          </w:p>
          <w:p w14:paraId="2B5AB5AD" w14:textId="32C4C185" w:rsidR="00FA2A90" w:rsidRPr="00864C36" w:rsidRDefault="00FA2A90" w:rsidP="00273CB6">
            <w:pPr>
              <w:rPr>
                <w:sz w:val="22"/>
                <w:szCs w:val="22"/>
              </w:rPr>
            </w:pPr>
            <w:r w:rsidRPr="00864C36">
              <w:rPr>
                <w:sz w:val="22"/>
                <w:szCs w:val="22"/>
              </w:rPr>
              <w:t>451000 Apportionments</w:t>
            </w:r>
          </w:p>
          <w:p w14:paraId="51F86C56" w14:textId="108162F1" w:rsidR="00FA2A90" w:rsidRPr="00864C36" w:rsidRDefault="004A0578" w:rsidP="00273CB6">
            <w:pPr>
              <w:ind w:left="432"/>
              <w:rPr>
                <w:sz w:val="22"/>
                <w:szCs w:val="22"/>
              </w:rPr>
            </w:pPr>
            <w:r>
              <w:rPr>
                <w:sz w:val="22"/>
                <w:szCs w:val="22"/>
              </w:rPr>
              <w:t>461000</w:t>
            </w:r>
            <w:r w:rsidR="00FA2A90" w:rsidRPr="00864C36">
              <w:rPr>
                <w:sz w:val="22"/>
                <w:szCs w:val="22"/>
              </w:rPr>
              <w:t xml:space="preserve"> Allotments – Realized Resources</w:t>
            </w:r>
          </w:p>
          <w:p w14:paraId="200F0BF9" w14:textId="77777777" w:rsidR="00FA2A90" w:rsidRPr="00864C36" w:rsidRDefault="00FA2A90" w:rsidP="00273CB6">
            <w:pPr>
              <w:rPr>
                <w:b/>
                <w:sz w:val="22"/>
                <w:szCs w:val="22"/>
                <w:u w:val="single"/>
              </w:rPr>
            </w:pPr>
          </w:p>
          <w:p w14:paraId="7C4B0806" w14:textId="77777777" w:rsidR="00FA2A90" w:rsidRPr="00864C36" w:rsidRDefault="00FA2A90" w:rsidP="00273CB6">
            <w:pPr>
              <w:rPr>
                <w:b/>
                <w:sz w:val="22"/>
                <w:szCs w:val="22"/>
                <w:u w:val="single"/>
              </w:rPr>
            </w:pPr>
            <w:r w:rsidRPr="00864C36">
              <w:rPr>
                <w:b/>
                <w:sz w:val="22"/>
                <w:szCs w:val="22"/>
                <w:u w:val="single"/>
              </w:rPr>
              <w:t>Proprietary Entry</w:t>
            </w:r>
          </w:p>
          <w:p w14:paraId="657FD3B3" w14:textId="77777777" w:rsidR="00FA2A90" w:rsidRPr="00864C36" w:rsidRDefault="00FA2A90" w:rsidP="00273CB6">
            <w:pPr>
              <w:rPr>
                <w:sz w:val="22"/>
                <w:szCs w:val="22"/>
              </w:rPr>
            </w:pPr>
            <w:r w:rsidRPr="00864C36">
              <w:rPr>
                <w:sz w:val="22"/>
                <w:szCs w:val="22"/>
              </w:rPr>
              <w:t xml:space="preserve">None </w:t>
            </w:r>
          </w:p>
        </w:tc>
        <w:tc>
          <w:tcPr>
            <w:tcW w:w="821" w:type="dxa"/>
          </w:tcPr>
          <w:p w14:paraId="73E96E3D" w14:textId="77777777" w:rsidR="00FA2A90" w:rsidRPr="00864C36" w:rsidRDefault="00FA2A90" w:rsidP="00163FE6">
            <w:pPr>
              <w:rPr>
                <w:sz w:val="22"/>
                <w:szCs w:val="22"/>
              </w:rPr>
            </w:pPr>
          </w:p>
          <w:p w14:paraId="5D370FCC" w14:textId="77AEED2F" w:rsidR="00FA2A90" w:rsidRPr="00864C36" w:rsidRDefault="00FA2A90" w:rsidP="00163FE6">
            <w:pPr>
              <w:rPr>
                <w:sz w:val="22"/>
                <w:szCs w:val="22"/>
              </w:rPr>
            </w:pPr>
            <w:r w:rsidRPr="00864C36">
              <w:rPr>
                <w:sz w:val="22"/>
                <w:szCs w:val="22"/>
              </w:rPr>
              <w:t>10,</w:t>
            </w:r>
            <w:r w:rsidR="000C3ABA">
              <w:rPr>
                <w:sz w:val="22"/>
                <w:szCs w:val="22"/>
              </w:rPr>
              <w:t>250</w:t>
            </w:r>
          </w:p>
        </w:tc>
        <w:tc>
          <w:tcPr>
            <w:tcW w:w="821" w:type="dxa"/>
          </w:tcPr>
          <w:p w14:paraId="2465E5D8" w14:textId="77777777" w:rsidR="00FA2A90" w:rsidRPr="00864C36" w:rsidRDefault="00FA2A90" w:rsidP="00163FE6">
            <w:pPr>
              <w:rPr>
                <w:sz w:val="22"/>
                <w:szCs w:val="22"/>
              </w:rPr>
            </w:pPr>
          </w:p>
          <w:p w14:paraId="742F560C" w14:textId="77777777" w:rsidR="00FA2A90" w:rsidRPr="00864C36" w:rsidRDefault="00FA2A90" w:rsidP="00163FE6">
            <w:pPr>
              <w:rPr>
                <w:sz w:val="22"/>
                <w:szCs w:val="22"/>
              </w:rPr>
            </w:pPr>
          </w:p>
          <w:p w14:paraId="57050E9B" w14:textId="0CCE0F86" w:rsidR="00FA2A90" w:rsidRPr="00864C36" w:rsidRDefault="00FA2A90" w:rsidP="00163FE6">
            <w:pPr>
              <w:rPr>
                <w:sz w:val="22"/>
                <w:szCs w:val="22"/>
              </w:rPr>
            </w:pPr>
            <w:r w:rsidRPr="00864C36">
              <w:rPr>
                <w:sz w:val="22"/>
                <w:szCs w:val="22"/>
              </w:rPr>
              <w:t>10,</w:t>
            </w:r>
            <w:r w:rsidR="00A47B7E">
              <w:rPr>
                <w:sz w:val="22"/>
                <w:szCs w:val="22"/>
              </w:rPr>
              <w:t>250</w:t>
            </w:r>
          </w:p>
        </w:tc>
        <w:tc>
          <w:tcPr>
            <w:tcW w:w="719" w:type="dxa"/>
            <w:vAlign w:val="center"/>
          </w:tcPr>
          <w:p w14:paraId="780E4113" w14:textId="77777777" w:rsidR="00FA2A90" w:rsidRPr="00864C36" w:rsidRDefault="00B977EC" w:rsidP="00163FE6">
            <w:pPr>
              <w:rPr>
                <w:sz w:val="22"/>
                <w:szCs w:val="22"/>
              </w:rPr>
            </w:pPr>
            <w:r>
              <w:rPr>
                <w:sz w:val="22"/>
                <w:szCs w:val="22"/>
              </w:rPr>
              <w:t>A120</w:t>
            </w:r>
          </w:p>
          <w:p w14:paraId="55E35DE7" w14:textId="77777777" w:rsidR="00FA2A90" w:rsidRPr="00864C36" w:rsidRDefault="00FA2A90" w:rsidP="00163FE6">
            <w:pPr>
              <w:rPr>
                <w:sz w:val="22"/>
                <w:szCs w:val="22"/>
              </w:rPr>
            </w:pPr>
          </w:p>
          <w:p w14:paraId="0E964542" w14:textId="77777777" w:rsidR="00FA2A90" w:rsidRPr="00864C36" w:rsidRDefault="00FA2A90" w:rsidP="00163FE6">
            <w:pPr>
              <w:rPr>
                <w:sz w:val="22"/>
                <w:szCs w:val="22"/>
              </w:rPr>
            </w:pPr>
          </w:p>
          <w:p w14:paraId="35EB9C64" w14:textId="77777777" w:rsidR="00FA2A90" w:rsidRPr="00864C36" w:rsidRDefault="00FA2A90" w:rsidP="00163FE6">
            <w:pPr>
              <w:rPr>
                <w:sz w:val="22"/>
                <w:szCs w:val="22"/>
              </w:rPr>
            </w:pPr>
          </w:p>
        </w:tc>
        <w:tc>
          <w:tcPr>
            <w:tcW w:w="4224" w:type="dxa"/>
          </w:tcPr>
          <w:p w14:paraId="61AFCEF9" w14:textId="77777777" w:rsidR="00163FE6" w:rsidRDefault="00FA2A90" w:rsidP="00273CB6">
            <w:pPr>
              <w:rPr>
                <w:b/>
                <w:sz w:val="22"/>
                <w:szCs w:val="22"/>
                <w:u w:val="single"/>
              </w:rPr>
            </w:pPr>
            <w:r w:rsidRPr="00864C36">
              <w:rPr>
                <w:b/>
                <w:sz w:val="22"/>
                <w:szCs w:val="22"/>
                <w:u w:val="single"/>
              </w:rPr>
              <w:t>Budgetary Entry</w:t>
            </w:r>
          </w:p>
          <w:p w14:paraId="3F7CDB8E" w14:textId="6E5F864B" w:rsidR="00FA2A90" w:rsidRPr="00864C36" w:rsidRDefault="00FA2A90" w:rsidP="00273CB6">
            <w:pPr>
              <w:rPr>
                <w:sz w:val="22"/>
                <w:szCs w:val="22"/>
              </w:rPr>
            </w:pPr>
            <w:r w:rsidRPr="00864C36">
              <w:rPr>
                <w:sz w:val="22"/>
                <w:szCs w:val="22"/>
              </w:rPr>
              <w:t>None</w:t>
            </w:r>
          </w:p>
          <w:p w14:paraId="23130296" w14:textId="2B5709B0" w:rsidR="00163FE6" w:rsidRDefault="00163FE6" w:rsidP="00273CB6">
            <w:pPr>
              <w:rPr>
                <w:b/>
                <w:sz w:val="22"/>
                <w:szCs w:val="22"/>
              </w:rPr>
            </w:pPr>
          </w:p>
          <w:p w14:paraId="42C40475" w14:textId="77777777" w:rsidR="00FA2A90" w:rsidRPr="00864C36" w:rsidRDefault="00FA2A90" w:rsidP="00273CB6">
            <w:pPr>
              <w:rPr>
                <w:b/>
                <w:sz w:val="22"/>
                <w:szCs w:val="22"/>
              </w:rPr>
            </w:pPr>
          </w:p>
          <w:p w14:paraId="3069FC3C" w14:textId="77777777" w:rsidR="00163FE6" w:rsidRDefault="00163FE6" w:rsidP="00273CB6">
            <w:pPr>
              <w:rPr>
                <w:b/>
                <w:sz w:val="22"/>
                <w:szCs w:val="22"/>
                <w:u w:val="single"/>
              </w:rPr>
            </w:pPr>
          </w:p>
          <w:p w14:paraId="74EBE2C7" w14:textId="271D76F9" w:rsidR="00FA2A90" w:rsidRPr="00864C36" w:rsidRDefault="00FA2A90" w:rsidP="00273CB6">
            <w:pPr>
              <w:rPr>
                <w:b/>
                <w:sz w:val="22"/>
                <w:szCs w:val="22"/>
                <w:u w:val="single"/>
              </w:rPr>
            </w:pPr>
            <w:r w:rsidRPr="00864C36">
              <w:rPr>
                <w:b/>
                <w:sz w:val="22"/>
                <w:szCs w:val="22"/>
                <w:u w:val="single"/>
              </w:rPr>
              <w:t>Proprietary Entry</w:t>
            </w:r>
          </w:p>
          <w:p w14:paraId="658F79D1" w14:textId="5FE9CAFF" w:rsidR="00FA2A90" w:rsidRPr="00864C36" w:rsidRDefault="00FA2A90" w:rsidP="00163FE6">
            <w:pPr>
              <w:rPr>
                <w:b/>
                <w:sz w:val="22"/>
                <w:szCs w:val="22"/>
              </w:rPr>
            </w:pPr>
            <w:r w:rsidRPr="00864C36">
              <w:rPr>
                <w:sz w:val="22"/>
                <w:szCs w:val="22"/>
              </w:rPr>
              <w:t>None</w:t>
            </w:r>
          </w:p>
        </w:tc>
        <w:tc>
          <w:tcPr>
            <w:tcW w:w="714" w:type="dxa"/>
          </w:tcPr>
          <w:p w14:paraId="4C412CFA" w14:textId="77777777" w:rsidR="00FA2A90" w:rsidRPr="00864C36" w:rsidRDefault="00FA2A90" w:rsidP="00273CB6">
            <w:pPr>
              <w:jc w:val="center"/>
              <w:rPr>
                <w:sz w:val="22"/>
                <w:szCs w:val="22"/>
              </w:rPr>
            </w:pPr>
          </w:p>
          <w:p w14:paraId="7B675BCB" w14:textId="77777777" w:rsidR="00FA2A90" w:rsidRPr="00864C36" w:rsidRDefault="00FA2A90" w:rsidP="00273CB6">
            <w:pPr>
              <w:jc w:val="center"/>
              <w:rPr>
                <w:sz w:val="22"/>
                <w:szCs w:val="22"/>
              </w:rPr>
            </w:pPr>
          </w:p>
          <w:p w14:paraId="473966F1" w14:textId="77777777" w:rsidR="00FA2A90" w:rsidRPr="00864C36" w:rsidRDefault="00FA2A90" w:rsidP="00273CB6">
            <w:pPr>
              <w:jc w:val="center"/>
              <w:rPr>
                <w:sz w:val="22"/>
                <w:szCs w:val="22"/>
              </w:rPr>
            </w:pPr>
          </w:p>
          <w:p w14:paraId="002F107C" w14:textId="77777777" w:rsidR="00FA2A90" w:rsidRPr="00864C36" w:rsidRDefault="00FA2A90" w:rsidP="00273CB6">
            <w:pPr>
              <w:jc w:val="center"/>
              <w:rPr>
                <w:sz w:val="22"/>
                <w:szCs w:val="22"/>
              </w:rPr>
            </w:pPr>
          </w:p>
        </w:tc>
        <w:tc>
          <w:tcPr>
            <w:tcW w:w="714" w:type="dxa"/>
          </w:tcPr>
          <w:p w14:paraId="28980BDD" w14:textId="77777777" w:rsidR="00FA2A90" w:rsidRPr="00864C36" w:rsidRDefault="00FA2A90" w:rsidP="00273CB6">
            <w:pPr>
              <w:jc w:val="center"/>
              <w:rPr>
                <w:sz w:val="22"/>
                <w:szCs w:val="22"/>
              </w:rPr>
            </w:pPr>
          </w:p>
          <w:p w14:paraId="6C0BD435" w14:textId="77777777" w:rsidR="00FA2A90" w:rsidRPr="00864C36" w:rsidRDefault="00FA2A90" w:rsidP="00273CB6">
            <w:pPr>
              <w:jc w:val="center"/>
              <w:rPr>
                <w:sz w:val="22"/>
                <w:szCs w:val="22"/>
              </w:rPr>
            </w:pPr>
          </w:p>
          <w:p w14:paraId="1CD8E2F4" w14:textId="77777777" w:rsidR="00FA2A90" w:rsidRPr="00864C36" w:rsidRDefault="00FA2A90" w:rsidP="00273CB6">
            <w:pPr>
              <w:jc w:val="center"/>
              <w:rPr>
                <w:sz w:val="22"/>
                <w:szCs w:val="22"/>
              </w:rPr>
            </w:pPr>
          </w:p>
        </w:tc>
        <w:tc>
          <w:tcPr>
            <w:tcW w:w="709" w:type="dxa"/>
            <w:vAlign w:val="center"/>
          </w:tcPr>
          <w:p w14:paraId="47875B1E" w14:textId="77777777" w:rsidR="00FA2A90" w:rsidRPr="00864C36" w:rsidRDefault="00FA2A90" w:rsidP="00273CB6">
            <w:pPr>
              <w:jc w:val="center"/>
              <w:rPr>
                <w:sz w:val="22"/>
                <w:szCs w:val="22"/>
              </w:rPr>
            </w:pPr>
          </w:p>
        </w:tc>
      </w:tr>
      <w:tr w:rsidR="00FA2A90" w:rsidRPr="00864C36" w14:paraId="7426FA13" w14:textId="77777777" w:rsidTr="00273CB6">
        <w:tc>
          <w:tcPr>
            <w:tcW w:w="12950" w:type="dxa"/>
            <w:gridSpan w:val="8"/>
            <w:shd w:val="clear" w:color="auto" w:fill="D9D9D9" w:themeFill="background1" w:themeFillShade="D9"/>
          </w:tcPr>
          <w:p w14:paraId="02FB0CCE" w14:textId="77777777" w:rsidR="00FA2A90" w:rsidRPr="00864C36" w:rsidRDefault="00FA2A90" w:rsidP="00273CB6">
            <w:pPr>
              <w:jc w:val="center"/>
              <w:rPr>
                <w:b/>
                <w:sz w:val="22"/>
                <w:szCs w:val="22"/>
              </w:rPr>
            </w:pPr>
            <w:r w:rsidRPr="00864C36">
              <w:rPr>
                <w:b/>
                <w:sz w:val="22"/>
                <w:szCs w:val="22"/>
              </w:rPr>
              <w:t>General Fund of the U.S. Government (099)</w:t>
            </w:r>
          </w:p>
        </w:tc>
      </w:tr>
      <w:tr w:rsidR="00FA2A90" w:rsidRPr="00864C36" w14:paraId="4DA8F7C5" w14:textId="77777777" w:rsidTr="00DD2746">
        <w:trPr>
          <w:trHeight w:val="998"/>
        </w:trPr>
        <w:tc>
          <w:tcPr>
            <w:tcW w:w="10813" w:type="dxa"/>
            <w:gridSpan w:val="5"/>
          </w:tcPr>
          <w:p w14:paraId="1654906F" w14:textId="77777777" w:rsidR="00FA2A90" w:rsidRPr="00864C36" w:rsidRDefault="00FA2A90" w:rsidP="00273CB6">
            <w:pPr>
              <w:rPr>
                <w:b/>
                <w:sz w:val="22"/>
                <w:szCs w:val="22"/>
                <w:u w:val="single"/>
              </w:rPr>
            </w:pPr>
            <w:r w:rsidRPr="00864C36">
              <w:rPr>
                <w:b/>
                <w:sz w:val="22"/>
                <w:szCs w:val="22"/>
                <w:u w:val="single"/>
              </w:rPr>
              <w:t>Budgetary Entry</w:t>
            </w:r>
          </w:p>
          <w:p w14:paraId="4535C186" w14:textId="77777777" w:rsidR="00FA2A90" w:rsidRPr="00864C36" w:rsidRDefault="00FA2A90" w:rsidP="00273CB6">
            <w:pPr>
              <w:rPr>
                <w:sz w:val="22"/>
                <w:szCs w:val="22"/>
              </w:rPr>
            </w:pPr>
            <w:r w:rsidRPr="00864C36">
              <w:rPr>
                <w:sz w:val="22"/>
                <w:szCs w:val="22"/>
              </w:rPr>
              <w:t>None</w:t>
            </w:r>
          </w:p>
          <w:p w14:paraId="3A4E0B4B" w14:textId="77777777" w:rsidR="00FA2A90" w:rsidRPr="00864C36" w:rsidRDefault="00FA2A90" w:rsidP="00273CB6">
            <w:pPr>
              <w:rPr>
                <w:sz w:val="22"/>
                <w:szCs w:val="22"/>
              </w:rPr>
            </w:pPr>
          </w:p>
          <w:p w14:paraId="5F141F60" w14:textId="77777777" w:rsidR="00FA2A90" w:rsidRPr="00864C36" w:rsidRDefault="00FA2A90" w:rsidP="00273CB6">
            <w:pPr>
              <w:rPr>
                <w:b/>
                <w:sz w:val="22"/>
                <w:szCs w:val="22"/>
                <w:u w:val="single"/>
              </w:rPr>
            </w:pPr>
            <w:r w:rsidRPr="00864C36">
              <w:rPr>
                <w:b/>
                <w:sz w:val="22"/>
                <w:szCs w:val="22"/>
                <w:u w:val="single"/>
              </w:rPr>
              <w:t>Proprietary Entry</w:t>
            </w:r>
          </w:p>
          <w:p w14:paraId="22048BA1" w14:textId="77777777" w:rsidR="00FA2A90" w:rsidRPr="00864C36" w:rsidRDefault="00FA2A90" w:rsidP="00273CB6">
            <w:pPr>
              <w:rPr>
                <w:sz w:val="22"/>
                <w:szCs w:val="22"/>
              </w:rPr>
            </w:pPr>
            <w:r w:rsidRPr="00864C36">
              <w:rPr>
                <w:sz w:val="22"/>
                <w:szCs w:val="22"/>
              </w:rPr>
              <w:t>None</w:t>
            </w:r>
          </w:p>
        </w:tc>
        <w:tc>
          <w:tcPr>
            <w:tcW w:w="714" w:type="dxa"/>
          </w:tcPr>
          <w:p w14:paraId="236D6C97" w14:textId="77777777" w:rsidR="00FA2A90" w:rsidRPr="00864C36" w:rsidRDefault="00FA2A90" w:rsidP="00273CB6">
            <w:pPr>
              <w:jc w:val="center"/>
              <w:rPr>
                <w:sz w:val="22"/>
                <w:szCs w:val="22"/>
              </w:rPr>
            </w:pPr>
          </w:p>
        </w:tc>
        <w:tc>
          <w:tcPr>
            <w:tcW w:w="714" w:type="dxa"/>
          </w:tcPr>
          <w:p w14:paraId="37EBB32C" w14:textId="77777777" w:rsidR="00FA2A90" w:rsidRPr="00864C36" w:rsidRDefault="00FA2A90" w:rsidP="00273CB6">
            <w:pPr>
              <w:jc w:val="center"/>
              <w:rPr>
                <w:sz w:val="22"/>
                <w:szCs w:val="22"/>
              </w:rPr>
            </w:pPr>
          </w:p>
        </w:tc>
        <w:tc>
          <w:tcPr>
            <w:tcW w:w="709" w:type="dxa"/>
            <w:vAlign w:val="center"/>
          </w:tcPr>
          <w:p w14:paraId="68458269" w14:textId="77777777" w:rsidR="00FA2A90" w:rsidRPr="00864C36" w:rsidRDefault="00FA2A90" w:rsidP="00273CB6">
            <w:pPr>
              <w:rPr>
                <w:sz w:val="22"/>
                <w:szCs w:val="22"/>
              </w:rPr>
            </w:pPr>
          </w:p>
        </w:tc>
      </w:tr>
    </w:tbl>
    <w:p w14:paraId="6636238B" w14:textId="77777777" w:rsidR="00E9346D" w:rsidRDefault="00E9346D" w:rsidP="00D12B7F">
      <w:pPr>
        <w:rPr>
          <w:b/>
          <w:u w:val="single"/>
        </w:rPr>
      </w:pPr>
    </w:p>
    <w:p w14:paraId="45FE89AD" w14:textId="77777777" w:rsidR="00FA2A90" w:rsidRDefault="00FA2A90" w:rsidP="00D12B7F">
      <w:pPr>
        <w:rPr>
          <w:b/>
          <w:u w:val="single"/>
        </w:rPr>
      </w:pPr>
    </w:p>
    <w:p w14:paraId="50F48731" w14:textId="77777777" w:rsidR="00FA2A90" w:rsidRDefault="00FA2A90" w:rsidP="00D12B7F">
      <w:pPr>
        <w:rPr>
          <w:b/>
          <w:u w:val="single"/>
        </w:rPr>
      </w:pPr>
    </w:p>
    <w:p w14:paraId="4FF3385E" w14:textId="77777777" w:rsidR="00FA2A90" w:rsidRDefault="00FA2A90" w:rsidP="00D12B7F">
      <w:pPr>
        <w:rPr>
          <w:b/>
          <w:u w:val="single"/>
        </w:rPr>
      </w:pPr>
    </w:p>
    <w:p w14:paraId="40C6589F" w14:textId="77777777" w:rsidR="00FA2A90" w:rsidRDefault="00FA2A90" w:rsidP="00D12B7F">
      <w:pPr>
        <w:rPr>
          <w:b/>
          <w:u w:val="single"/>
        </w:rPr>
      </w:pPr>
    </w:p>
    <w:p w14:paraId="1442A9E0" w14:textId="77777777" w:rsidR="00FA2A90" w:rsidRDefault="00FA2A90" w:rsidP="00D12B7F">
      <w:pPr>
        <w:rPr>
          <w:b/>
          <w:u w:val="single"/>
        </w:rPr>
      </w:pPr>
    </w:p>
    <w:p w14:paraId="5C7BAF3F" w14:textId="77777777" w:rsidR="00FA2A90" w:rsidRDefault="00FA2A90" w:rsidP="00D12B7F">
      <w:pPr>
        <w:rPr>
          <w:b/>
          <w:u w:val="single"/>
        </w:rPr>
      </w:pPr>
    </w:p>
    <w:p w14:paraId="0FFED88F" w14:textId="77777777" w:rsidR="00FA2A90" w:rsidRDefault="00FA2A90" w:rsidP="00D12B7F">
      <w:pPr>
        <w:rPr>
          <w:b/>
          <w:u w:val="single"/>
        </w:rPr>
      </w:pPr>
    </w:p>
    <w:p w14:paraId="3EC6A32B" w14:textId="77777777" w:rsidR="00FA2A90" w:rsidRDefault="00FA2A90" w:rsidP="00D12B7F">
      <w:pPr>
        <w:rPr>
          <w:b/>
          <w:u w:val="single"/>
        </w:rPr>
      </w:pPr>
    </w:p>
    <w:p w14:paraId="581D423E" w14:textId="37CFCCD7" w:rsidR="00FA2A90" w:rsidRDefault="00FA2A90" w:rsidP="00D12B7F">
      <w:pPr>
        <w:rPr>
          <w:b/>
          <w:u w:val="single"/>
        </w:rPr>
      </w:pPr>
    </w:p>
    <w:p w14:paraId="39F214D8" w14:textId="171679EA" w:rsidR="00DA1CDA" w:rsidRDefault="00DA1CDA" w:rsidP="00D12B7F">
      <w:pPr>
        <w:rPr>
          <w:b/>
          <w:u w:val="single"/>
        </w:rPr>
      </w:pPr>
    </w:p>
    <w:p w14:paraId="544FB882" w14:textId="11663D67" w:rsidR="00DA1CDA" w:rsidRDefault="00DA1CDA" w:rsidP="00D12B7F">
      <w:pPr>
        <w:rPr>
          <w:b/>
          <w:u w:val="single"/>
        </w:rPr>
      </w:pPr>
    </w:p>
    <w:p w14:paraId="1A4E5AA8" w14:textId="7DE7D39A" w:rsidR="00DA1CDA" w:rsidRDefault="00DA1CDA" w:rsidP="00D12B7F">
      <w:pPr>
        <w:rPr>
          <w:b/>
          <w:u w:val="single"/>
        </w:rPr>
      </w:pPr>
    </w:p>
    <w:p w14:paraId="41ADC94F" w14:textId="77777777" w:rsidR="007F7977" w:rsidRDefault="007F7977" w:rsidP="00D12B7F">
      <w:pPr>
        <w:rPr>
          <w:b/>
          <w:u w:val="single"/>
        </w:rPr>
      </w:pPr>
    </w:p>
    <w:p w14:paraId="1BAF2359" w14:textId="28EBE094" w:rsidR="00DA1CDA" w:rsidRDefault="00DA1CDA" w:rsidP="00D12B7F">
      <w:pPr>
        <w:rPr>
          <w:b/>
          <w:u w:val="single"/>
        </w:rPr>
      </w:pPr>
    </w:p>
    <w:p w14:paraId="7C136009" w14:textId="0E58240C" w:rsidR="00DA1CDA" w:rsidRDefault="00DA1CDA" w:rsidP="00D12B7F">
      <w:pPr>
        <w:rPr>
          <w:b/>
          <w:u w:val="single"/>
        </w:rPr>
      </w:pPr>
    </w:p>
    <w:p w14:paraId="666B8DB0" w14:textId="77777777" w:rsidR="00DA1CDA" w:rsidRDefault="00DA1CDA" w:rsidP="00D12B7F">
      <w:pPr>
        <w:rPr>
          <w:b/>
          <w:u w:val="single"/>
        </w:rPr>
      </w:pPr>
    </w:p>
    <w:tbl>
      <w:tblPr>
        <w:tblStyle w:val="TableGrid"/>
        <w:tblW w:w="13855" w:type="dxa"/>
        <w:tblLayout w:type="fixed"/>
        <w:tblLook w:val="04A0" w:firstRow="1" w:lastRow="0" w:firstColumn="1" w:lastColumn="0" w:noHBand="0" w:noVBand="1"/>
      </w:tblPr>
      <w:tblGrid>
        <w:gridCol w:w="4765"/>
        <w:gridCol w:w="720"/>
        <w:gridCol w:w="720"/>
        <w:gridCol w:w="720"/>
        <w:gridCol w:w="4860"/>
        <w:gridCol w:w="720"/>
        <w:gridCol w:w="720"/>
        <w:gridCol w:w="630"/>
      </w:tblGrid>
      <w:tr w:rsidR="007F7977" w:rsidRPr="00953F88" w14:paraId="0944B195" w14:textId="77777777" w:rsidTr="00957570">
        <w:tc>
          <w:tcPr>
            <w:tcW w:w="13855" w:type="dxa"/>
            <w:gridSpan w:val="8"/>
          </w:tcPr>
          <w:p w14:paraId="5B37DDCC" w14:textId="77777777" w:rsidR="007F7977" w:rsidRPr="00953F88" w:rsidRDefault="007F7977" w:rsidP="00FE24AB">
            <w:pPr>
              <w:widowControl w:val="0"/>
              <w:rPr>
                <w:sz w:val="20"/>
                <w:szCs w:val="20"/>
              </w:rPr>
            </w:pPr>
            <w:r w:rsidRPr="00953F88">
              <w:rPr>
                <w:sz w:val="20"/>
                <w:szCs w:val="20"/>
              </w:rPr>
              <w:t xml:space="preserve">1. </w:t>
            </w:r>
            <w:r w:rsidRPr="00953F88">
              <w:rPr>
                <w:b/>
                <w:sz w:val="20"/>
                <w:szCs w:val="20"/>
              </w:rPr>
              <w:t>During fiscal 202</w:t>
            </w:r>
            <w:r>
              <w:rPr>
                <w:b/>
                <w:sz w:val="20"/>
                <w:szCs w:val="20"/>
              </w:rPr>
              <w:t>2</w:t>
            </w:r>
            <w:r w:rsidRPr="00953F88">
              <w:rPr>
                <w:b/>
                <w:sz w:val="20"/>
                <w:szCs w:val="20"/>
              </w:rPr>
              <w:t>, an error that occurred in fiscal 20</w:t>
            </w:r>
            <w:r>
              <w:rPr>
                <w:b/>
                <w:sz w:val="20"/>
                <w:szCs w:val="20"/>
              </w:rPr>
              <w:t>20</w:t>
            </w:r>
            <w:r w:rsidRPr="00953F88">
              <w:rPr>
                <w:b/>
                <w:sz w:val="20"/>
                <w:szCs w:val="20"/>
              </w:rPr>
              <w:t xml:space="preserve"> was discovered.</w:t>
            </w:r>
            <w:r w:rsidRPr="00953F88">
              <w:rPr>
                <w:sz w:val="20"/>
                <w:szCs w:val="20"/>
              </w:rPr>
              <w:t xml:space="preserve"> The error understated expenses by $4,000,000. A bill for a delivered unpaid order had not been recorded. No prior related obligation had been previously recorded. </w:t>
            </w:r>
            <w:r w:rsidRPr="00953F88">
              <w:rPr>
                <w:b/>
                <w:sz w:val="20"/>
                <w:szCs w:val="20"/>
              </w:rPr>
              <w:t>The error is material</w:t>
            </w:r>
            <w:r w:rsidRPr="00953F88">
              <w:rPr>
                <w:sz w:val="20"/>
                <w:szCs w:val="20"/>
              </w:rPr>
              <w:t xml:space="preserve"> and requires restatement of the proprietary financial statements.</w:t>
            </w:r>
            <w:r w:rsidRPr="00953F88">
              <w:rPr>
                <w:sz w:val="20"/>
                <w:szCs w:val="20"/>
                <w:vertAlign w:val="superscript"/>
              </w:rPr>
              <w:t xml:space="preserve"> </w:t>
            </w:r>
            <w:r w:rsidRPr="00953F88">
              <w:rPr>
                <w:sz w:val="20"/>
                <w:szCs w:val="20"/>
                <w:vertAlign w:val="superscript"/>
              </w:rPr>
              <w:footnoteReference w:id="2"/>
            </w:r>
          </w:p>
        </w:tc>
      </w:tr>
      <w:tr w:rsidR="007F7977" w:rsidRPr="00953F88" w14:paraId="25C18339" w14:textId="77777777" w:rsidTr="00957570">
        <w:tc>
          <w:tcPr>
            <w:tcW w:w="6925" w:type="dxa"/>
            <w:gridSpan w:val="4"/>
            <w:shd w:val="clear" w:color="auto" w:fill="D9D9D9" w:themeFill="background1" w:themeFillShade="D9"/>
          </w:tcPr>
          <w:p w14:paraId="2B5D45C5" w14:textId="77777777" w:rsidR="007F7977" w:rsidRPr="00953F88" w:rsidRDefault="007F7977" w:rsidP="00FE24AB">
            <w:pPr>
              <w:widowControl w:val="0"/>
              <w:jc w:val="center"/>
              <w:rPr>
                <w:b/>
                <w:sz w:val="20"/>
                <w:szCs w:val="20"/>
              </w:rPr>
            </w:pPr>
            <w:r w:rsidRPr="00953F88">
              <w:rPr>
                <w:b/>
                <w:sz w:val="20"/>
                <w:szCs w:val="20"/>
              </w:rPr>
              <w:t>System Only</w:t>
            </w:r>
          </w:p>
        </w:tc>
        <w:tc>
          <w:tcPr>
            <w:tcW w:w="6930" w:type="dxa"/>
            <w:gridSpan w:val="4"/>
            <w:shd w:val="clear" w:color="auto" w:fill="D9D9D9" w:themeFill="background1" w:themeFillShade="D9"/>
          </w:tcPr>
          <w:p w14:paraId="344A6997" w14:textId="77777777" w:rsidR="007F7977" w:rsidRPr="00953F88" w:rsidRDefault="007F7977" w:rsidP="00FE24AB">
            <w:pPr>
              <w:widowControl w:val="0"/>
              <w:jc w:val="center"/>
              <w:rPr>
                <w:b/>
                <w:sz w:val="20"/>
                <w:szCs w:val="20"/>
              </w:rPr>
            </w:pPr>
            <w:r w:rsidRPr="00953F88">
              <w:rPr>
                <w:b/>
                <w:sz w:val="20"/>
                <w:szCs w:val="20"/>
              </w:rPr>
              <w:t>Work Paper Only</w:t>
            </w:r>
            <w:r w:rsidRPr="00953F88">
              <w:rPr>
                <w:rStyle w:val="FootnoteReference"/>
                <w:b/>
                <w:sz w:val="20"/>
                <w:szCs w:val="20"/>
              </w:rPr>
              <w:footnoteReference w:id="3"/>
            </w:r>
          </w:p>
        </w:tc>
      </w:tr>
      <w:tr w:rsidR="007F7977" w:rsidRPr="008D3F00" w14:paraId="5CCE765E" w14:textId="77777777" w:rsidTr="00957570">
        <w:tc>
          <w:tcPr>
            <w:tcW w:w="4765" w:type="dxa"/>
            <w:shd w:val="clear" w:color="auto" w:fill="D9D9D9" w:themeFill="background1" w:themeFillShade="D9"/>
          </w:tcPr>
          <w:p w14:paraId="0BD3F27C" w14:textId="112BF568" w:rsidR="007F7977" w:rsidRPr="00953F88" w:rsidRDefault="009A0B37" w:rsidP="00FE24AB">
            <w:pPr>
              <w:widowControl w:val="0"/>
              <w:jc w:val="center"/>
              <w:rPr>
                <w:b/>
                <w:sz w:val="20"/>
                <w:szCs w:val="20"/>
              </w:rPr>
            </w:pPr>
            <w:r>
              <w:rPr>
                <w:b/>
                <w:sz w:val="20"/>
                <w:szCs w:val="20"/>
              </w:rPr>
              <w:t>`</w:t>
            </w:r>
          </w:p>
        </w:tc>
        <w:tc>
          <w:tcPr>
            <w:tcW w:w="720" w:type="dxa"/>
            <w:shd w:val="clear" w:color="auto" w:fill="D9D9D9" w:themeFill="background1" w:themeFillShade="D9"/>
          </w:tcPr>
          <w:p w14:paraId="5D0A2B2E" w14:textId="77777777" w:rsidR="007F7977" w:rsidRPr="00953F88" w:rsidRDefault="007F7977" w:rsidP="00FE24AB">
            <w:pPr>
              <w:widowControl w:val="0"/>
              <w:jc w:val="center"/>
              <w:rPr>
                <w:b/>
                <w:sz w:val="20"/>
                <w:szCs w:val="20"/>
              </w:rPr>
            </w:pPr>
            <w:r w:rsidRPr="00953F88">
              <w:rPr>
                <w:b/>
                <w:sz w:val="20"/>
                <w:szCs w:val="20"/>
              </w:rPr>
              <w:t>DR</w:t>
            </w:r>
          </w:p>
        </w:tc>
        <w:tc>
          <w:tcPr>
            <w:tcW w:w="720" w:type="dxa"/>
            <w:shd w:val="clear" w:color="auto" w:fill="D9D9D9" w:themeFill="background1" w:themeFillShade="D9"/>
          </w:tcPr>
          <w:p w14:paraId="6A275D06" w14:textId="77777777" w:rsidR="007F7977" w:rsidRPr="00953F88" w:rsidRDefault="007F7977" w:rsidP="00FE24AB">
            <w:pPr>
              <w:widowControl w:val="0"/>
              <w:jc w:val="center"/>
              <w:rPr>
                <w:b/>
                <w:sz w:val="20"/>
                <w:szCs w:val="20"/>
              </w:rPr>
            </w:pPr>
            <w:r w:rsidRPr="00953F88">
              <w:rPr>
                <w:b/>
                <w:sz w:val="20"/>
                <w:szCs w:val="20"/>
              </w:rPr>
              <w:t>CR</w:t>
            </w:r>
          </w:p>
        </w:tc>
        <w:tc>
          <w:tcPr>
            <w:tcW w:w="720" w:type="dxa"/>
            <w:shd w:val="clear" w:color="auto" w:fill="D9D9D9" w:themeFill="background1" w:themeFillShade="D9"/>
          </w:tcPr>
          <w:p w14:paraId="03289CCE" w14:textId="77777777" w:rsidR="007F7977" w:rsidRPr="00953F88" w:rsidRDefault="007F7977" w:rsidP="00FE24AB">
            <w:pPr>
              <w:widowControl w:val="0"/>
              <w:contextualSpacing/>
              <w:jc w:val="center"/>
              <w:rPr>
                <w:b/>
                <w:sz w:val="20"/>
                <w:szCs w:val="20"/>
              </w:rPr>
            </w:pPr>
            <w:r w:rsidRPr="00953F88">
              <w:rPr>
                <w:b/>
                <w:sz w:val="20"/>
                <w:szCs w:val="20"/>
              </w:rPr>
              <w:t>TC</w:t>
            </w:r>
          </w:p>
        </w:tc>
        <w:tc>
          <w:tcPr>
            <w:tcW w:w="4860" w:type="dxa"/>
            <w:shd w:val="clear" w:color="auto" w:fill="D9D9D9" w:themeFill="background1" w:themeFillShade="D9"/>
          </w:tcPr>
          <w:p w14:paraId="48143459" w14:textId="77777777" w:rsidR="007F7977" w:rsidRPr="00953F88" w:rsidRDefault="007F7977" w:rsidP="00FE24AB">
            <w:pPr>
              <w:widowControl w:val="0"/>
              <w:jc w:val="center"/>
              <w:rPr>
                <w:b/>
                <w:sz w:val="20"/>
                <w:szCs w:val="20"/>
              </w:rPr>
            </w:pPr>
          </w:p>
        </w:tc>
        <w:tc>
          <w:tcPr>
            <w:tcW w:w="720" w:type="dxa"/>
            <w:shd w:val="clear" w:color="auto" w:fill="D9D9D9" w:themeFill="background1" w:themeFillShade="D9"/>
          </w:tcPr>
          <w:p w14:paraId="4A2905F0" w14:textId="77777777" w:rsidR="007F7977" w:rsidRPr="00953F88" w:rsidRDefault="007F7977" w:rsidP="00FE24AB">
            <w:pPr>
              <w:widowControl w:val="0"/>
              <w:jc w:val="center"/>
              <w:rPr>
                <w:b/>
                <w:sz w:val="20"/>
                <w:szCs w:val="20"/>
              </w:rPr>
            </w:pPr>
            <w:r w:rsidRPr="00953F88">
              <w:rPr>
                <w:b/>
                <w:sz w:val="20"/>
                <w:szCs w:val="20"/>
              </w:rPr>
              <w:t>DR</w:t>
            </w:r>
          </w:p>
        </w:tc>
        <w:tc>
          <w:tcPr>
            <w:tcW w:w="720" w:type="dxa"/>
            <w:shd w:val="clear" w:color="auto" w:fill="D9D9D9" w:themeFill="background1" w:themeFillShade="D9"/>
          </w:tcPr>
          <w:p w14:paraId="22D59D3C" w14:textId="77777777" w:rsidR="007F7977" w:rsidRPr="008D3F00" w:rsidRDefault="007F7977" w:rsidP="00FE24AB">
            <w:pPr>
              <w:widowControl w:val="0"/>
              <w:jc w:val="center"/>
              <w:rPr>
                <w:b/>
                <w:sz w:val="20"/>
                <w:szCs w:val="20"/>
              </w:rPr>
            </w:pPr>
            <w:r w:rsidRPr="008D3F00">
              <w:rPr>
                <w:b/>
                <w:sz w:val="20"/>
                <w:szCs w:val="20"/>
              </w:rPr>
              <w:t>CR</w:t>
            </w:r>
          </w:p>
        </w:tc>
        <w:tc>
          <w:tcPr>
            <w:tcW w:w="630" w:type="dxa"/>
            <w:shd w:val="clear" w:color="auto" w:fill="D9D9D9" w:themeFill="background1" w:themeFillShade="D9"/>
          </w:tcPr>
          <w:p w14:paraId="77FDC07D" w14:textId="77777777" w:rsidR="007F7977" w:rsidRPr="008D3F00" w:rsidRDefault="007F7977" w:rsidP="00FE24AB">
            <w:pPr>
              <w:widowControl w:val="0"/>
              <w:jc w:val="center"/>
              <w:rPr>
                <w:b/>
                <w:sz w:val="20"/>
                <w:szCs w:val="20"/>
              </w:rPr>
            </w:pPr>
            <w:r w:rsidRPr="008D3F00">
              <w:rPr>
                <w:b/>
                <w:sz w:val="20"/>
                <w:szCs w:val="20"/>
              </w:rPr>
              <w:t>TC</w:t>
            </w:r>
          </w:p>
        </w:tc>
      </w:tr>
      <w:tr w:rsidR="007F7977" w:rsidRPr="008D3F00" w14:paraId="0B45A1F3" w14:textId="77777777" w:rsidTr="005F0075">
        <w:trPr>
          <w:trHeight w:val="3365"/>
        </w:trPr>
        <w:tc>
          <w:tcPr>
            <w:tcW w:w="4765" w:type="dxa"/>
          </w:tcPr>
          <w:p w14:paraId="779FD0D5" w14:textId="77777777" w:rsidR="007F7977" w:rsidRPr="00953F88" w:rsidRDefault="007F7977" w:rsidP="00FE24AB">
            <w:pPr>
              <w:widowControl w:val="0"/>
              <w:rPr>
                <w:b/>
                <w:sz w:val="20"/>
                <w:szCs w:val="20"/>
                <w:u w:val="single"/>
              </w:rPr>
            </w:pPr>
            <w:r w:rsidRPr="00953F88">
              <w:rPr>
                <w:b/>
                <w:sz w:val="20"/>
                <w:szCs w:val="20"/>
                <w:u w:val="single"/>
              </w:rPr>
              <w:t>Budgetary Entry</w:t>
            </w:r>
          </w:p>
          <w:p w14:paraId="491B6FAB" w14:textId="77777777" w:rsidR="007F7977" w:rsidRPr="00953F88" w:rsidRDefault="007F7977" w:rsidP="00FE24AB">
            <w:pPr>
              <w:widowControl w:val="0"/>
              <w:shd w:val="clear" w:color="auto" w:fill="CCFFCC"/>
              <w:rPr>
                <w:sz w:val="20"/>
                <w:szCs w:val="20"/>
              </w:rPr>
            </w:pPr>
            <w:r w:rsidRPr="00953F88">
              <w:rPr>
                <w:sz w:val="20"/>
                <w:szCs w:val="20"/>
              </w:rPr>
              <w:t>445000 (P</w:t>
            </w:r>
            <w:r w:rsidRPr="00953F88">
              <w:rPr>
                <w:b/>
                <w:sz w:val="20"/>
                <w:szCs w:val="20"/>
              </w:rPr>
              <w:t>)</w:t>
            </w:r>
            <w:r w:rsidRPr="00953F88">
              <w:rPr>
                <w:sz w:val="20"/>
                <w:szCs w:val="20"/>
              </w:rPr>
              <w:t xml:space="preserve"> Unapportioned </w:t>
            </w:r>
            <w:r>
              <w:rPr>
                <w:sz w:val="20"/>
                <w:szCs w:val="20"/>
              </w:rPr>
              <w:t xml:space="preserve">– Unexpired </w:t>
            </w:r>
            <w:r w:rsidRPr="00953F88">
              <w:rPr>
                <w:sz w:val="20"/>
                <w:szCs w:val="20"/>
              </w:rPr>
              <w:t>Authority</w:t>
            </w:r>
          </w:p>
          <w:p w14:paraId="07AC3D46" w14:textId="1EA64B8D" w:rsidR="007F7977" w:rsidRPr="00953F88" w:rsidRDefault="007F7977" w:rsidP="00FE24AB">
            <w:pPr>
              <w:widowControl w:val="0"/>
              <w:shd w:val="clear" w:color="auto" w:fill="CCFFCC"/>
              <w:rPr>
                <w:sz w:val="20"/>
                <w:szCs w:val="20"/>
              </w:rPr>
            </w:pPr>
            <w:r w:rsidRPr="00953F88">
              <w:rPr>
                <w:sz w:val="20"/>
                <w:szCs w:val="20"/>
              </w:rPr>
              <w:t xml:space="preserve">        </w:t>
            </w:r>
            <w:r>
              <w:rPr>
                <w:sz w:val="20"/>
                <w:szCs w:val="20"/>
              </w:rPr>
              <w:t>490100</w:t>
            </w:r>
            <w:r>
              <w:rPr>
                <w:rStyle w:val="FootnoteReference"/>
                <w:sz w:val="20"/>
                <w:szCs w:val="20"/>
              </w:rPr>
              <w:footnoteReference w:id="4"/>
            </w:r>
            <w:r w:rsidRPr="00953F88">
              <w:rPr>
                <w:sz w:val="20"/>
                <w:szCs w:val="20"/>
              </w:rPr>
              <w:t xml:space="preserve">(P) Delivered Orders –Obligations, </w:t>
            </w:r>
            <w:r>
              <w:rPr>
                <w:sz w:val="20"/>
                <w:szCs w:val="20"/>
              </w:rPr>
              <w:t>U</w:t>
            </w:r>
            <w:r w:rsidRPr="00953F88">
              <w:rPr>
                <w:sz w:val="20"/>
                <w:szCs w:val="20"/>
              </w:rPr>
              <w:t>npaid</w:t>
            </w:r>
          </w:p>
          <w:p w14:paraId="75B762AB" w14:textId="77777777" w:rsidR="007F7977" w:rsidRPr="00953F88" w:rsidRDefault="007F7977" w:rsidP="00FE24AB">
            <w:pPr>
              <w:widowControl w:val="0"/>
              <w:rPr>
                <w:b/>
                <w:sz w:val="20"/>
                <w:szCs w:val="20"/>
                <w:u w:val="single"/>
              </w:rPr>
            </w:pPr>
            <w:r w:rsidRPr="00953F88">
              <w:rPr>
                <w:b/>
                <w:sz w:val="20"/>
                <w:szCs w:val="20"/>
                <w:u w:val="single"/>
              </w:rPr>
              <w:t>Proprietary Entry (prior-year activity)</w:t>
            </w:r>
          </w:p>
          <w:p w14:paraId="17513BD3" w14:textId="77777777" w:rsidR="007F7977" w:rsidRPr="00953F88" w:rsidRDefault="007F7977" w:rsidP="00FE24AB">
            <w:pPr>
              <w:widowControl w:val="0"/>
              <w:shd w:val="clear" w:color="auto" w:fill="CCECFF"/>
              <w:rPr>
                <w:sz w:val="20"/>
                <w:szCs w:val="20"/>
              </w:rPr>
            </w:pPr>
            <w:r w:rsidRPr="00953F88">
              <w:rPr>
                <w:sz w:val="20"/>
                <w:szCs w:val="20"/>
              </w:rPr>
              <w:t xml:space="preserve">740500 (Z) Prior-Period Adjustments Due to Corrections of Errors –Years Preceding the Prior-Year                                                 </w:t>
            </w:r>
          </w:p>
          <w:p w14:paraId="2270D151" w14:textId="77777777" w:rsidR="007F7977" w:rsidRPr="00953F88" w:rsidRDefault="007F7977" w:rsidP="00FE24AB">
            <w:pPr>
              <w:widowControl w:val="0"/>
              <w:shd w:val="clear" w:color="auto" w:fill="CCECFF"/>
              <w:rPr>
                <w:sz w:val="20"/>
                <w:szCs w:val="20"/>
              </w:rPr>
            </w:pPr>
            <w:r w:rsidRPr="00953F88">
              <w:rPr>
                <w:sz w:val="20"/>
                <w:szCs w:val="20"/>
              </w:rPr>
              <w:t xml:space="preserve">        211000 (F) Accounts Payable </w:t>
            </w:r>
          </w:p>
          <w:p w14:paraId="5D1AC4B9" w14:textId="77777777" w:rsidR="007F7977" w:rsidRPr="00953F88" w:rsidRDefault="007F7977" w:rsidP="00FE24AB">
            <w:pPr>
              <w:widowControl w:val="0"/>
              <w:shd w:val="clear" w:color="auto" w:fill="CCECFF"/>
              <w:rPr>
                <w:sz w:val="20"/>
                <w:szCs w:val="20"/>
              </w:rPr>
            </w:pPr>
            <w:r w:rsidRPr="00953F88">
              <w:rPr>
                <w:sz w:val="20"/>
                <w:szCs w:val="20"/>
              </w:rPr>
              <w:t>310500 (G) Unexpended Appropriations – Prior-Period Adjustments Due to Corrections of Errors – Years Preceding the Prior-Year</w:t>
            </w:r>
          </w:p>
          <w:p w14:paraId="66F9E52A" w14:textId="77777777" w:rsidR="007F7977" w:rsidRDefault="007F7977" w:rsidP="00FE24AB">
            <w:pPr>
              <w:widowControl w:val="0"/>
              <w:shd w:val="clear" w:color="auto" w:fill="CCECFF"/>
              <w:rPr>
                <w:sz w:val="20"/>
                <w:szCs w:val="20"/>
              </w:rPr>
            </w:pPr>
            <w:r w:rsidRPr="00953F88">
              <w:rPr>
                <w:sz w:val="20"/>
                <w:szCs w:val="20"/>
              </w:rPr>
              <w:t xml:space="preserve">       570500 (G) Expended Appropriations –</w:t>
            </w:r>
            <w:r>
              <w:rPr>
                <w:sz w:val="20"/>
                <w:szCs w:val="20"/>
              </w:rPr>
              <w:t xml:space="preserve"> </w:t>
            </w:r>
            <w:r w:rsidRPr="00953F88">
              <w:rPr>
                <w:sz w:val="20"/>
                <w:szCs w:val="20"/>
              </w:rPr>
              <w:t>Prior-</w:t>
            </w:r>
          </w:p>
          <w:p w14:paraId="1BD9750B" w14:textId="77777777" w:rsidR="007F7977" w:rsidRDefault="007F7977" w:rsidP="00FE24AB">
            <w:pPr>
              <w:widowControl w:val="0"/>
              <w:shd w:val="clear" w:color="auto" w:fill="CCECFF"/>
              <w:rPr>
                <w:sz w:val="20"/>
                <w:szCs w:val="20"/>
              </w:rPr>
            </w:pPr>
            <w:r>
              <w:rPr>
                <w:sz w:val="20"/>
                <w:szCs w:val="20"/>
              </w:rPr>
              <w:t xml:space="preserve">      </w:t>
            </w:r>
            <w:r w:rsidRPr="00953F88">
              <w:rPr>
                <w:sz w:val="20"/>
                <w:szCs w:val="20"/>
              </w:rPr>
              <w:t>Period Adjustments Due to Corrections of Errors –</w:t>
            </w:r>
          </w:p>
          <w:p w14:paraId="006BF959" w14:textId="77777777" w:rsidR="007F7977" w:rsidRPr="00953F88" w:rsidRDefault="007F7977" w:rsidP="00FE24AB">
            <w:pPr>
              <w:widowControl w:val="0"/>
              <w:shd w:val="clear" w:color="auto" w:fill="CCECFF"/>
              <w:rPr>
                <w:sz w:val="20"/>
                <w:szCs w:val="20"/>
              </w:rPr>
            </w:pPr>
            <w:r>
              <w:rPr>
                <w:sz w:val="20"/>
                <w:szCs w:val="20"/>
              </w:rPr>
              <w:t xml:space="preserve">     </w:t>
            </w:r>
            <w:r w:rsidRPr="00953F88">
              <w:rPr>
                <w:sz w:val="20"/>
                <w:szCs w:val="20"/>
              </w:rPr>
              <w:t xml:space="preserve"> Years Preceding the Prior-Year</w:t>
            </w:r>
          </w:p>
          <w:p w14:paraId="49497059" w14:textId="77777777" w:rsidR="007F7977" w:rsidRPr="00953F88" w:rsidRDefault="007F7977" w:rsidP="00FE24AB">
            <w:pPr>
              <w:widowControl w:val="0"/>
              <w:ind w:left="432"/>
              <w:rPr>
                <w:sz w:val="20"/>
                <w:szCs w:val="20"/>
              </w:rPr>
            </w:pPr>
          </w:p>
        </w:tc>
        <w:tc>
          <w:tcPr>
            <w:tcW w:w="720" w:type="dxa"/>
          </w:tcPr>
          <w:p w14:paraId="2167D5D6" w14:textId="77777777" w:rsidR="007F7977" w:rsidRPr="00953F88" w:rsidRDefault="007F7977" w:rsidP="00FE24AB">
            <w:pPr>
              <w:widowControl w:val="0"/>
              <w:jc w:val="right"/>
              <w:rPr>
                <w:sz w:val="20"/>
                <w:szCs w:val="20"/>
              </w:rPr>
            </w:pPr>
          </w:p>
          <w:p w14:paraId="278326F8" w14:textId="77777777" w:rsidR="007F7977" w:rsidRPr="00953F88" w:rsidRDefault="007F7977" w:rsidP="00FE24AB">
            <w:pPr>
              <w:widowControl w:val="0"/>
              <w:shd w:val="clear" w:color="auto" w:fill="CCFFCC"/>
              <w:jc w:val="center"/>
              <w:rPr>
                <w:sz w:val="20"/>
                <w:szCs w:val="20"/>
              </w:rPr>
            </w:pPr>
            <w:r w:rsidRPr="00953F88">
              <w:rPr>
                <w:sz w:val="20"/>
                <w:szCs w:val="20"/>
              </w:rPr>
              <w:t>4,000</w:t>
            </w:r>
          </w:p>
          <w:p w14:paraId="6D7AC2B8" w14:textId="77777777" w:rsidR="007F7977" w:rsidRPr="00953F88" w:rsidRDefault="007F7977" w:rsidP="00FE24AB">
            <w:pPr>
              <w:widowControl w:val="0"/>
              <w:shd w:val="clear" w:color="auto" w:fill="CCFFCC"/>
              <w:jc w:val="center"/>
              <w:rPr>
                <w:sz w:val="20"/>
                <w:szCs w:val="20"/>
              </w:rPr>
            </w:pPr>
          </w:p>
          <w:p w14:paraId="0C1253FB" w14:textId="77777777" w:rsidR="007F7977" w:rsidRPr="00953F88" w:rsidRDefault="007F7977" w:rsidP="00FE24AB">
            <w:pPr>
              <w:widowControl w:val="0"/>
              <w:jc w:val="center"/>
              <w:rPr>
                <w:sz w:val="20"/>
                <w:szCs w:val="20"/>
              </w:rPr>
            </w:pPr>
          </w:p>
          <w:p w14:paraId="362C7DCE" w14:textId="77777777" w:rsidR="007F7977" w:rsidRPr="00953F88" w:rsidRDefault="007F7977" w:rsidP="00FE24AB">
            <w:pPr>
              <w:widowControl w:val="0"/>
              <w:shd w:val="clear" w:color="auto" w:fill="CCECFF"/>
              <w:jc w:val="center"/>
              <w:rPr>
                <w:sz w:val="20"/>
                <w:szCs w:val="20"/>
              </w:rPr>
            </w:pPr>
            <w:r w:rsidRPr="00953F88">
              <w:rPr>
                <w:sz w:val="20"/>
                <w:szCs w:val="20"/>
              </w:rPr>
              <w:t>4,000</w:t>
            </w:r>
          </w:p>
          <w:p w14:paraId="63E31576" w14:textId="77777777" w:rsidR="007F7977" w:rsidRPr="00953F88" w:rsidRDefault="007F7977" w:rsidP="00FE24AB">
            <w:pPr>
              <w:widowControl w:val="0"/>
              <w:shd w:val="clear" w:color="auto" w:fill="CCECFF"/>
              <w:jc w:val="center"/>
              <w:rPr>
                <w:sz w:val="20"/>
                <w:szCs w:val="20"/>
              </w:rPr>
            </w:pPr>
          </w:p>
          <w:p w14:paraId="19BB309A" w14:textId="77777777" w:rsidR="007F7977" w:rsidRPr="00953F88" w:rsidRDefault="007F7977" w:rsidP="00FE24AB">
            <w:pPr>
              <w:widowControl w:val="0"/>
              <w:shd w:val="clear" w:color="auto" w:fill="CCECFF"/>
              <w:jc w:val="center"/>
              <w:rPr>
                <w:sz w:val="20"/>
                <w:szCs w:val="20"/>
              </w:rPr>
            </w:pPr>
          </w:p>
          <w:p w14:paraId="3D444A87" w14:textId="77777777" w:rsidR="007F7977" w:rsidRPr="00953F88" w:rsidRDefault="007F7977" w:rsidP="00FE24AB">
            <w:pPr>
              <w:widowControl w:val="0"/>
              <w:shd w:val="clear" w:color="auto" w:fill="CCECFF"/>
              <w:jc w:val="center"/>
              <w:rPr>
                <w:sz w:val="20"/>
                <w:szCs w:val="20"/>
              </w:rPr>
            </w:pPr>
            <w:r w:rsidRPr="00953F88">
              <w:rPr>
                <w:sz w:val="20"/>
                <w:szCs w:val="20"/>
              </w:rPr>
              <w:t>4,000</w:t>
            </w:r>
          </w:p>
          <w:p w14:paraId="7FEBFAED" w14:textId="77777777" w:rsidR="007F7977" w:rsidRDefault="007F7977" w:rsidP="00FE24AB">
            <w:pPr>
              <w:widowControl w:val="0"/>
              <w:shd w:val="clear" w:color="auto" w:fill="CCECFF"/>
              <w:jc w:val="center"/>
              <w:rPr>
                <w:sz w:val="20"/>
                <w:szCs w:val="20"/>
              </w:rPr>
            </w:pPr>
          </w:p>
          <w:p w14:paraId="1B0646CB" w14:textId="77777777" w:rsidR="007F7977" w:rsidRDefault="007F7977" w:rsidP="00FE24AB">
            <w:pPr>
              <w:widowControl w:val="0"/>
              <w:shd w:val="clear" w:color="auto" w:fill="CCECFF"/>
              <w:jc w:val="center"/>
              <w:rPr>
                <w:sz w:val="20"/>
                <w:szCs w:val="20"/>
              </w:rPr>
            </w:pPr>
          </w:p>
          <w:p w14:paraId="5AD6946A" w14:textId="77777777" w:rsidR="007F7977" w:rsidRDefault="007F7977" w:rsidP="00FE24AB">
            <w:pPr>
              <w:widowControl w:val="0"/>
              <w:shd w:val="clear" w:color="auto" w:fill="CCECFF"/>
              <w:jc w:val="center"/>
              <w:rPr>
                <w:sz w:val="20"/>
                <w:szCs w:val="20"/>
              </w:rPr>
            </w:pPr>
          </w:p>
          <w:p w14:paraId="750888F6" w14:textId="77777777" w:rsidR="007F7977" w:rsidRPr="00953F88" w:rsidRDefault="007F7977" w:rsidP="00FE24AB">
            <w:pPr>
              <w:widowControl w:val="0"/>
              <w:shd w:val="clear" w:color="auto" w:fill="CCECFF"/>
              <w:jc w:val="center"/>
              <w:rPr>
                <w:sz w:val="20"/>
                <w:szCs w:val="20"/>
              </w:rPr>
            </w:pPr>
          </w:p>
          <w:p w14:paraId="637B3921" w14:textId="77777777" w:rsidR="007F7977" w:rsidRPr="00953F88" w:rsidRDefault="007F7977" w:rsidP="00FE24AB">
            <w:pPr>
              <w:widowControl w:val="0"/>
              <w:shd w:val="clear" w:color="auto" w:fill="CCECFF"/>
              <w:jc w:val="center"/>
              <w:rPr>
                <w:sz w:val="20"/>
                <w:szCs w:val="20"/>
              </w:rPr>
            </w:pPr>
          </w:p>
          <w:p w14:paraId="34432C87" w14:textId="77777777" w:rsidR="007F7977" w:rsidRPr="00953F88" w:rsidRDefault="007F7977" w:rsidP="00FE24AB">
            <w:pPr>
              <w:widowControl w:val="0"/>
              <w:rPr>
                <w:sz w:val="20"/>
                <w:szCs w:val="20"/>
              </w:rPr>
            </w:pPr>
          </w:p>
        </w:tc>
        <w:tc>
          <w:tcPr>
            <w:tcW w:w="720" w:type="dxa"/>
            <w:shd w:val="clear" w:color="auto" w:fill="auto"/>
          </w:tcPr>
          <w:p w14:paraId="10100FB0" w14:textId="77777777" w:rsidR="007F7977" w:rsidRPr="00953F88" w:rsidRDefault="007F7977" w:rsidP="00FE24AB">
            <w:pPr>
              <w:widowControl w:val="0"/>
              <w:jc w:val="right"/>
              <w:rPr>
                <w:sz w:val="20"/>
                <w:szCs w:val="20"/>
              </w:rPr>
            </w:pPr>
          </w:p>
          <w:p w14:paraId="533681D7" w14:textId="77777777" w:rsidR="007F7977" w:rsidRDefault="007F7977" w:rsidP="00FE24AB">
            <w:pPr>
              <w:widowControl w:val="0"/>
              <w:shd w:val="clear" w:color="auto" w:fill="CCFFCC"/>
              <w:jc w:val="center"/>
              <w:rPr>
                <w:sz w:val="20"/>
                <w:szCs w:val="20"/>
              </w:rPr>
            </w:pPr>
          </w:p>
          <w:p w14:paraId="6D200A11" w14:textId="77777777" w:rsidR="007F7977" w:rsidRPr="00953F88" w:rsidRDefault="007F7977" w:rsidP="00FE24AB">
            <w:pPr>
              <w:widowControl w:val="0"/>
              <w:shd w:val="clear" w:color="auto" w:fill="CCFFCC"/>
              <w:jc w:val="center"/>
              <w:rPr>
                <w:sz w:val="20"/>
                <w:szCs w:val="20"/>
              </w:rPr>
            </w:pPr>
            <w:r w:rsidRPr="00953F88">
              <w:rPr>
                <w:sz w:val="20"/>
                <w:szCs w:val="20"/>
              </w:rPr>
              <w:t>4,000</w:t>
            </w:r>
          </w:p>
          <w:p w14:paraId="5DD95FBA" w14:textId="77777777" w:rsidR="007F7977" w:rsidRPr="00953F88" w:rsidRDefault="007F7977" w:rsidP="00FE24AB">
            <w:pPr>
              <w:widowControl w:val="0"/>
              <w:jc w:val="center"/>
              <w:rPr>
                <w:sz w:val="20"/>
                <w:szCs w:val="20"/>
              </w:rPr>
            </w:pPr>
          </w:p>
          <w:p w14:paraId="773A5758" w14:textId="77777777" w:rsidR="007F7977" w:rsidRPr="00953F88" w:rsidRDefault="007F7977" w:rsidP="00FE24AB">
            <w:pPr>
              <w:widowControl w:val="0"/>
              <w:shd w:val="clear" w:color="auto" w:fill="CCECFF"/>
              <w:jc w:val="center"/>
              <w:rPr>
                <w:sz w:val="20"/>
                <w:szCs w:val="20"/>
              </w:rPr>
            </w:pPr>
          </w:p>
          <w:p w14:paraId="1435BB5D" w14:textId="77777777" w:rsidR="007F7977" w:rsidRDefault="007F7977" w:rsidP="00FE24AB">
            <w:pPr>
              <w:widowControl w:val="0"/>
              <w:shd w:val="clear" w:color="auto" w:fill="CCECFF"/>
              <w:jc w:val="center"/>
              <w:rPr>
                <w:sz w:val="20"/>
                <w:szCs w:val="20"/>
              </w:rPr>
            </w:pPr>
          </w:p>
          <w:p w14:paraId="6C61A3F1" w14:textId="77777777" w:rsidR="007F7977" w:rsidRPr="00953F88" w:rsidRDefault="007F7977" w:rsidP="00FE24AB">
            <w:pPr>
              <w:widowControl w:val="0"/>
              <w:shd w:val="clear" w:color="auto" w:fill="CCECFF"/>
              <w:jc w:val="center"/>
              <w:rPr>
                <w:sz w:val="20"/>
                <w:szCs w:val="20"/>
              </w:rPr>
            </w:pPr>
            <w:r w:rsidRPr="00953F88">
              <w:rPr>
                <w:sz w:val="20"/>
                <w:szCs w:val="20"/>
              </w:rPr>
              <w:t>4,000</w:t>
            </w:r>
          </w:p>
          <w:p w14:paraId="78DB477D" w14:textId="77777777" w:rsidR="007F7977" w:rsidRPr="00953F88" w:rsidRDefault="007F7977" w:rsidP="00FE24AB">
            <w:pPr>
              <w:widowControl w:val="0"/>
              <w:shd w:val="clear" w:color="auto" w:fill="CCECFF"/>
              <w:jc w:val="center"/>
              <w:rPr>
                <w:sz w:val="20"/>
                <w:szCs w:val="20"/>
              </w:rPr>
            </w:pPr>
          </w:p>
          <w:p w14:paraId="0F5278D4" w14:textId="77777777" w:rsidR="007F7977" w:rsidRDefault="007F7977" w:rsidP="00FE24AB">
            <w:pPr>
              <w:widowControl w:val="0"/>
              <w:shd w:val="clear" w:color="auto" w:fill="CCECFF"/>
              <w:jc w:val="center"/>
              <w:rPr>
                <w:sz w:val="20"/>
                <w:szCs w:val="20"/>
              </w:rPr>
            </w:pPr>
          </w:p>
          <w:p w14:paraId="69F21E93" w14:textId="77777777" w:rsidR="007F7977" w:rsidRPr="00953F88" w:rsidRDefault="007F7977" w:rsidP="00FE24AB">
            <w:pPr>
              <w:widowControl w:val="0"/>
              <w:shd w:val="clear" w:color="auto" w:fill="CCECFF"/>
              <w:jc w:val="center"/>
              <w:rPr>
                <w:sz w:val="20"/>
                <w:szCs w:val="20"/>
              </w:rPr>
            </w:pPr>
          </w:p>
          <w:p w14:paraId="088BEB23" w14:textId="77777777" w:rsidR="007F7977" w:rsidRPr="00953F88" w:rsidRDefault="007F7977" w:rsidP="00FE24AB">
            <w:pPr>
              <w:widowControl w:val="0"/>
              <w:shd w:val="clear" w:color="auto" w:fill="CCECFF"/>
              <w:jc w:val="center"/>
              <w:rPr>
                <w:sz w:val="20"/>
                <w:szCs w:val="20"/>
              </w:rPr>
            </w:pPr>
            <w:r w:rsidRPr="00953F88">
              <w:rPr>
                <w:sz w:val="20"/>
                <w:szCs w:val="20"/>
              </w:rPr>
              <w:t>4,000</w:t>
            </w:r>
          </w:p>
          <w:p w14:paraId="7AC8493F" w14:textId="77777777" w:rsidR="007F7977" w:rsidRDefault="007F7977" w:rsidP="00FE24AB">
            <w:pPr>
              <w:widowControl w:val="0"/>
              <w:shd w:val="clear" w:color="auto" w:fill="CCECFF"/>
              <w:jc w:val="center"/>
              <w:rPr>
                <w:sz w:val="20"/>
                <w:szCs w:val="20"/>
              </w:rPr>
            </w:pPr>
          </w:p>
          <w:p w14:paraId="70AEE42E" w14:textId="77777777" w:rsidR="007F7977" w:rsidRDefault="007F7977" w:rsidP="00FE24AB">
            <w:pPr>
              <w:widowControl w:val="0"/>
              <w:shd w:val="clear" w:color="auto" w:fill="CCECFF"/>
              <w:jc w:val="center"/>
              <w:rPr>
                <w:sz w:val="20"/>
                <w:szCs w:val="20"/>
              </w:rPr>
            </w:pPr>
          </w:p>
          <w:p w14:paraId="0074A0F1" w14:textId="77777777" w:rsidR="007F7977" w:rsidRPr="00953F88" w:rsidRDefault="007F7977" w:rsidP="00FE24AB">
            <w:pPr>
              <w:widowControl w:val="0"/>
              <w:rPr>
                <w:sz w:val="20"/>
                <w:szCs w:val="20"/>
              </w:rPr>
            </w:pPr>
          </w:p>
        </w:tc>
        <w:tc>
          <w:tcPr>
            <w:tcW w:w="720" w:type="dxa"/>
            <w:shd w:val="clear" w:color="auto" w:fill="auto"/>
          </w:tcPr>
          <w:p w14:paraId="55CD9EEA" w14:textId="77777777" w:rsidR="00957570" w:rsidRDefault="00957570" w:rsidP="005F0075">
            <w:pPr>
              <w:widowControl w:val="0"/>
              <w:jc w:val="center"/>
              <w:rPr>
                <w:sz w:val="20"/>
                <w:szCs w:val="20"/>
              </w:rPr>
            </w:pPr>
          </w:p>
          <w:p w14:paraId="154EE424" w14:textId="35AC676D" w:rsidR="007F7977" w:rsidRPr="001B39A6" w:rsidRDefault="007F7977" w:rsidP="004138F9">
            <w:pPr>
              <w:widowControl w:val="0"/>
              <w:jc w:val="center"/>
              <w:rPr>
                <w:sz w:val="20"/>
                <w:szCs w:val="20"/>
              </w:rPr>
            </w:pPr>
          </w:p>
          <w:p w14:paraId="0E930177" w14:textId="77777777" w:rsidR="007F7977" w:rsidRPr="00953F88" w:rsidRDefault="007F7977" w:rsidP="004138F9">
            <w:pPr>
              <w:widowControl w:val="0"/>
              <w:jc w:val="center"/>
              <w:rPr>
                <w:sz w:val="20"/>
                <w:szCs w:val="20"/>
              </w:rPr>
            </w:pPr>
          </w:p>
          <w:p w14:paraId="516DE33E" w14:textId="77777777" w:rsidR="007F7977" w:rsidRDefault="007F7977" w:rsidP="004138F9">
            <w:pPr>
              <w:widowControl w:val="0"/>
              <w:jc w:val="center"/>
              <w:rPr>
                <w:sz w:val="20"/>
                <w:szCs w:val="20"/>
              </w:rPr>
            </w:pPr>
          </w:p>
          <w:p w14:paraId="7FB3A89F" w14:textId="77777777" w:rsidR="007F7977" w:rsidRPr="00953F88" w:rsidRDefault="007F7977" w:rsidP="00957570">
            <w:pPr>
              <w:widowControl w:val="0"/>
              <w:jc w:val="center"/>
              <w:rPr>
                <w:sz w:val="20"/>
                <w:szCs w:val="20"/>
              </w:rPr>
            </w:pPr>
            <w:r w:rsidRPr="00953F88">
              <w:rPr>
                <w:sz w:val="20"/>
                <w:szCs w:val="20"/>
              </w:rPr>
              <w:t>D312</w:t>
            </w:r>
          </w:p>
          <w:p w14:paraId="2A58D991" w14:textId="77777777" w:rsidR="007F7977" w:rsidRDefault="007F7977" w:rsidP="00957570">
            <w:pPr>
              <w:widowControl w:val="0"/>
              <w:jc w:val="center"/>
              <w:rPr>
                <w:sz w:val="20"/>
                <w:szCs w:val="20"/>
              </w:rPr>
            </w:pPr>
          </w:p>
          <w:p w14:paraId="2D9F689E" w14:textId="77777777" w:rsidR="007F7977" w:rsidRDefault="007F7977" w:rsidP="00957570">
            <w:pPr>
              <w:widowControl w:val="0"/>
              <w:jc w:val="center"/>
              <w:rPr>
                <w:sz w:val="20"/>
                <w:szCs w:val="20"/>
              </w:rPr>
            </w:pPr>
          </w:p>
          <w:p w14:paraId="577D402D" w14:textId="77777777" w:rsidR="007F7977" w:rsidRDefault="007F7977" w:rsidP="00957570">
            <w:pPr>
              <w:widowControl w:val="0"/>
              <w:jc w:val="center"/>
              <w:rPr>
                <w:sz w:val="20"/>
                <w:szCs w:val="20"/>
              </w:rPr>
            </w:pPr>
          </w:p>
          <w:p w14:paraId="7B13E2D3" w14:textId="77777777" w:rsidR="007F7977" w:rsidRPr="00953F88" w:rsidRDefault="007F7977" w:rsidP="00957570">
            <w:pPr>
              <w:widowControl w:val="0"/>
              <w:jc w:val="center"/>
              <w:rPr>
                <w:sz w:val="20"/>
                <w:szCs w:val="20"/>
              </w:rPr>
            </w:pPr>
            <w:r w:rsidRPr="00953F88">
              <w:rPr>
                <w:sz w:val="20"/>
                <w:szCs w:val="20"/>
              </w:rPr>
              <w:t>D304</w:t>
            </w:r>
          </w:p>
          <w:p w14:paraId="44F1A8BF" w14:textId="77777777" w:rsidR="007F7977" w:rsidRPr="00953F88" w:rsidRDefault="007F7977" w:rsidP="00957570">
            <w:pPr>
              <w:widowControl w:val="0"/>
              <w:jc w:val="center"/>
              <w:rPr>
                <w:sz w:val="20"/>
                <w:szCs w:val="20"/>
              </w:rPr>
            </w:pPr>
          </w:p>
          <w:p w14:paraId="2AD77629" w14:textId="77777777" w:rsidR="007F7977" w:rsidRPr="00953F88" w:rsidRDefault="007F7977" w:rsidP="00957570">
            <w:pPr>
              <w:widowControl w:val="0"/>
              <w:contextualSpacing/>
              <w:jc w:val="center"/>
              <w:rPr>
                <w:sz w:val="20"/>
                <w:szCs w:val="20"/>
              </w:rPr>
            </w:pPr>
          </w:p>
        </w:tc>
        <w:tc>
          <w:tcPr>
            <w:tcW w:w="4860" w:type="dxa"/>
          </w:tcPr>
          <w:p w14:paraId="26DCD1DF" w14:textId="77777777" w:rsidR="007F7977" w:rsidRPr="00953F88" w:rsidRDefault="007F7977" w:rsidP="00FE24AB">
            <w:pPr>
              <w:widowControl w:val="0"/>
              <w:rPr>
                <w:b/>
                <w:sz w:val="20"/>
                <w:szCs w:val="20"/>
                <w:u w:val="single"/>
              </w:rPr>
            </w:pPr>
            <w:r w:rsidRPr="00953F88">
              <w:rPr>
                <w:b/>
                <w:sz w:val="20"/>
                <w:szCs w:val="20"/>
                <w:u w:val="single"/>
              </w:rPr>
              <w:t>Budgetary Entry</w:t>
            </w:r>
          </w:p>
          <w:p w14:paraId="006C1CBA" w14:textId="77777777" w:rsidR="007F7977" w:rsidRPr="00953F88" w:rsidRDefault="007F7977" w:rsidP="00FE24AB">
            <w:pPr>
              <w:widowControl w:val="0"/>
              <w:rPr>
                <w:sz w:val="20"/>
                <w:szCs w:val="20"/>
              </w:rPr>
            </w:pPr>
            <w:r w:rsidRPr="00953F88">
              <w:rPr>
                <w:sz w:val="20"/>
                <w:szCs w:val="20"/>
              </w:rPr>
              <w:t>None</w:t>
            </w:r>
          </w:p>
          <w:p w14:paraId="4E96AE56" w14:textId="77777777" w:rsidR="007F7977" w:rsidRPr="00953F88" w:rsidRDefault="007F7977" w:rsidP="00FE24AB">
            <w:pPr>
              <w:widowControl w:val="0"/>
              <w:rPr>
                <w:sz w:val="20"/>
                <w:szCs w:val="20"/>
              </w:rPr>
            </w:pPr>
          </w:p>
          <w:p w14:paraId="05AAFDE0" w14:textId="77777777" w:rsidR="007F7977" w:rsidRPr="00953F88" w:rsidRDefault="007F7977" w:rsidP="00FE24AB">
            <w:pPr>
              <w:widowControl w:val="0"/>
              <w:rPr>
                <w:b/>
                <w:sz w:val="20"/>
                <w:szCs w:val="20"/>
                <w:u w:val="single"/>
              </w:rPr>
            </w:pPr>
            <w:r w:rsidRPr="00953F88">
              <w:rPr>
                <w:b/>
                <w:sz w:val="20"/>
                <w:szCs w:val="20"/>
                <w:u w:val="single"/>
              </w:rPr>
              <w:t>Proprietary Entry</w:t>
            </w:r>
          </w:p>
          <w:p w14:paraId="0BDA3725" w14:textId="77777777" w:rsidR="007F7977" w:rsidRPr="00957570" w:rsidRDefault="007F7977" w:rsidP="00FE24AB">
            <w:pPr>
              <w:widowControl w:val="0"/>
              <w:shd w:val="clear" w:color="auto" w:fill="FFCC99"/>
              <w:rPr>
                <w:sz w:val="19"/>
                <w:szCs w:val="19"/>
              </w:rPr>
            </w:pPr>
            <w:r w:rsidRPr="00957570">
              <w:rPr>
                <w:sz w:val="19"/>
                <w:szCs w:val="19"/>
              </w:rPr>
              <w:t>610000 (F) Operating Expenses/Program Costs</w:t>
            </w:r>
          </w:p>
          <w:p w14:paraId="2C5F4E89" w14:textId="77777777" w:rsidR="00957570" w:rsidRPr="00957570" w:rsidRDefault="007F7977" w:rsidP="00FE24AB">
            <w:pPr>
              <w:widowControl w:val="0"/>
              <w:shd w:val="clear" w:color="auto" w:fill="FFCC99"/>
              <w:rPr>
                <w:sz w:val="19"/>
                <w:szCs w:val="19"/>
              </w:rPr>
            </w:pPr>
            <w:r w:rsidRPr="00957570">
              <w:rPr>
                <w:sz w:val="19"/>
                <w:szCs w:val="19"/>
              </w:rPr>
              <w:t xml:space="preserve">        740500 (Z) Prior-Period Adjustments Due to </w:t>
            </w:r>
          </w:p>
          <w:p w14:paraId="20E74A01" w14:textId="315478F8" w:rsidR="007F7977" w:rsidRPr="00957570" w:rsidRDefault="00957570" w:rsidP="00FE24AB">
            <w:pPr>
              <w:widowControl w:val="0"/>
              <w:shd w:val="clear" w:color="auto" w:fill="FFCC99"/>
              <w:rPr>
                <w:sz w:val="19"/>
                <w:szCs w:val="19"/>
              </w:rPr>
            </w:pPr>
            <w:r w:rsidRPr="00957570">
              <w:rPr>
                <w:sz w:val="19"/>
                <w:szCs w:val="19"/>
              </w:rPr>
              <w:t xml:space="preserve">       </w:t>
            </w:r>
            <w:r w:rsidR="007F7977" w:rsidRPr="00957570">
              <w:rPr>
                <w:sz w:val="19"/>
                <w:szCs w:val="19"/>
              </w:rPr>
              <w:t>Corrections of Errors–Years Preceding</w:t>
            </w:r>
            <w:r w:rsidRPr="00957570">
              <w:rPr>
                <w:sz w:val="19"/>
                <w:szCs w:val="19"/>
              </w:rPr>
              <w:t xml:space="preserve"> </w:t>
            </w:r>
            <w:r w:rsidR="007F7977" w:rsidRPr="00957570">
              <w:rPr>
                <w:sz w:val="19"/>
                <w:szCs w:val="19"/>
              </w:rPr>
              <w:t>the Prior-</w:t>
            </w:r>
            <w:r>
              <w:rPr>
                <w:sz w:val="19"/>
                <w:szCs w:val="19"/>
              </w:rPr>
              <w:t>Y</w:t>
            </w:r>
            <w:r w:rsidR="007F7977" w:rsidRPr="00957570">
              <w:rPr>
                <w:sz w:val="19"/>
                <w:szCs w:val="19"/>
              </w:rPr>
              <w:t>ear</w:t>
            </w:r>
          </w:p>
          <w:p w14:paraId="640EC56E" w14:textId="77777777" w:rsidR="007F7977" w:rsidRPr="00957570" w:rsidRDefault="007F7977" w:rsidP="00FE24AB">
            <w:pPr>
              <w:widowControl w:val="0"/>
              <w:shd w:val="clear" w:color="auto" w:fill="FFCC99"/>
              <w:rPr>
                <w:sz w:val="19"/>
                <w:szCs w:val="19"/>
              </w:rPr>
            </w:pPr>
            <w:r w:rsidRPr="00957570">
              <w:rPr>
                <w:sz w:val="19"/>
                <w:szCs w:val="19"/>
              </w:rPr>
              <w:t>570500 (Z) Expended Appropriations – Prior-Period Adjustments Due to Corrections of Errors– Years Preceding the Prior-Year</w:t>
            </w:r>
          </w:p>
          <w:p w14:paraId="41B1B5B0" w14:textId="228EE21B" w:rsidR="007F7977" w:rsidRPr="00957570" w:rsidRDefault="007F7977" w:rsidP="00FE24AB">
            <w:pPr>
              <w:widowControl w:val="0"/>
              <w:shd w:val="clear" w:color="auto" w:fill="FFCC99"/>
              <w:rPr>
                <w:sz w:val="19"/>
                <w:szCs w:val="19"/>
              </w:rPr>
            </w:pPr>
            <w:r w:rsidRPr="00957570">
              <w:rPr>
                <w:sz w:val="19"/>
                <w:szCs w:val="19"/>
              </w:rPr>
              <w:t xml:space="preserve">        570000 (G) Expended Appropriations-Used-</w:t>
            </w:r>
            <w:r w:rsidR="00957570">
              <w:rPr>
                <w:sz w:val="19"/>
                <w:szCs w:val="19"/>
              </w:rPr>
              <w:t>A</w:t>
            </w:r>
            <w:r w:rsidRPr="00957570">
              <w:rPr>
                <w:sz w:val="19"/>
                <w:szCs w:val="19"/>
              </w:rPr>
              <w:t xml:space="preserve">ccrued  </w:t>
            </w:r>
          </w:p>
          <w:p w14:paraId="5993F8C1" w14:textId="77777777" w:rsidR="007F7977" w:rsidRPr="00957570" w:rsidRDefault="007F7977" w:rsidP="00FE24AB">
            <w:pPr>
              <w:widowControl w:val="0"/>
              <w:shd w:val="clear" w:color="auto" w:fill="FFCC99"/>
              <w:rPr>
                <w:sz w:val="19"/>
                <w:szCs w:val="19"/>
              </w:rPr>
            </w:pPr>
            <w:r w:rsidRPr="00957570">
              <w:rPr>
                <w:sz w:val="19"/>
                <w:szCs w:val="19"/>
              </w:rPr>
              <w:t>310700 (G) Unexpended Appropriations – Used</w:t>
            </w:r>
          </w:p>
          <w:p w14:paraId="627BC756" w14:textId="77777777" w:rsidR="00957570" w:rsidRPr="00957570" w:rsidRDefault="007F7977" w:rsidP="00FE24AB">
            <w:pPr>
              <w:widowControl w:val="0"/>
              <w:shd w:val="clear" w:color="auto" w:fill="FFCC99"/>
              <w:rPr>
                <w:sz w:val="19"/>
                <w:szCs w:val="19"/>
              </w:rPr>
            </w:pPr>
            <w:r w:rsidRPr="00957570">
              <w:rPr>
                <w:sz w:val="19"/>
                <w:szCs w:val="19"/>
              </w:rPr>
              <w:t xml:space="preserve">        310500 (Z) Unexpended Appropriations –Prior-</w:t>
            </w:r>
          </w:p>
          <w:p w14:paraId="617AA58E" w14:textId="77777777" w:rsidR="00957570" w:rsidRDefault="00957570" w:rsidP="00957570">
            <w:pPr>
              <w:widowControl w:val="0"/>
              <w:shd w:val="clear" w:color="auto" w:fill="FFCC99"/>
              <w:rPr>
                <w:sz w:val="19"/>
                <w:szCs w:val="19"/>
              </w:rPr>
            </w:pPr>
            <w:r w:rsidRPr="00957570">
              <w:rPr>
                <w:sz w:val="19"/>
                <w:szCs w:val="19"/>
              </w:rPr>
              <w:t xml:space="preserve">        </w:t>
            </w:r>
            <w:r w:rsidR="007F7977" w:rsidRPr="00957570">
              <w:rPr>
                <w:sz w:val="19"/>
                <w:szCs w:val="19"/>
              </w:rPr>
              <w:t>Period Adjustments to Corrections of</w:t>
            </w:r>
            <w:r w:rsidRPr="00957570">
              <w:rPr>
                <w:sz w:val="19"/>
                <w:szCs w:val="19"/>
              </w:rPr>
              <w:t xml:space="preserve"> </w:t>
            </w:r>
            <w:r w:rsidR="007F7977" w:rsidRPr="00957570">
              <w:rPr>
                <w:sz w:val="19"/>
                <w:szCs w:val="19"/>
              </w:rPr>
              <w:t xml:space="preserve">Errors – </w:t>
            </w:r>
            <w:r>
              <w:rPr>
                <w:sz w:val="19"/>
                <w:szCs w:val="19"/>
              </w:rPr>
              <w:t>Y</w:t>
            </w:r>
            <w:r w:rsidR="007F7977" w:rsidRPr="00957570">
              <w:rPr>
                <w:sz w:val="19"/>
                <w:szCs w:val="19"/>
              </w:rPr>
              <w:t>ears</w:t>
            </w:r>
          </w:p>
          <w:p w14:paraId="5EF52403" w14:textId="6A6D62E6" w:rsidR="007F7977" w:rsidRPr="00953F88" w:rsidRDefault="00957570" w:rsidP="00957570">
            <w:pPr>
              <w:widowControl w:val="0"/>
              <w:shd w:val="clear" w:color="auto" w:fill="FFCC99"/>
              <w:rPr>
                <w:sz w:val="20"/>
                <w:szCs w:val="20"/>
              </w:rPr>
            </w:pPr>
            <w:r>
              <w:rPr>
                <w:sz w:val="19"/>
                <w:szCs w:val="19"/>
              </w:rPr>
              <w:t xml:space="preserve">       </w:t>
            </w:r>
            <w:r w:rsidR="007F7977" w:rsidRPr="00957570">
              <w:rPr>
                <w:sz w:val="19"/>
                <w:szCs w:val="19"/>
              </w:rPr>
              <w:t xml:space="preserve"> Preceding the Prior-Year   </w:t>
            </w:r>
          </w:p>
        </w:tc>
        <w:tc>
          <w:tcPr>
            <w:tcW w:w="720" w:type="dxa"/>
          </w:tcPr>
          <w:p w14:paraId="7D736532" w14:textId="77777777" w:rsidR="007F7977" w:rsidRPr="00953F88" w:rsidRDefault="007F7977" w:rsidP="005F0075">
            <w:pPr>
              <w:widowControl w:val="0"/>
              <w:jc w:val="center"/>
              <w:rPr>
                <w:sz w:val="20"/>
                <w:szCs w:val="20"/>
              </w:rPr>
            </w:pPr>
          </w:p>
          <w:p w14:paraId="4EFE34C3" w14:textId="77777777" w:rsidR="007F7977" w:rsidRPr="00953F88" w:rsidRDefault="007F7977" w:rsidP="005F0075">
            <w:pPr>
              <w:widowControl w:val="0"/>
              <w:jc w:val="center"/>
              <w:rPr>
                <w:sz w:val="20"/>
                <w:szCs w:val="20"/>
              </w:rPr>
            </w:pPr>
          </w:p>
          <w:p w14:paraId="093AF196" w14:textId="77777777" w:rsidR="007F7977" w:rsidRPr="00953F88" w:rsidRDefault="007F7977" w:rsidP="005F0075">
            <w:pPr>
              <w:widowControl w:val="0"/>
              <w:jc w:val="center"/>
              <w:rPr>
                <w:sz w:val="20"/>
                <w:szCs w:val="20"/>
              </w:rPr>
            </w:pPr>
          </w:p>
          <w:p w14:paraId="3552CBAE" w14:textId="77777777" w:rsidR="007F7977" w:rsidRPr="00953F88" w:rsidRDefault="007F7977" w:rsidP="005F0075">
            <w:pPr>
              <w:widowControl w:val="0"/>
              <w:jc w:val="center"/>
              <w:rPr>
                <w:sz w:val="20"/>
                <w:szCs w:val="20"/>
              </w:rPr>
            </w:pPr>
          </w:p>
          <w:p w14:paraId="445C90ED" w14:textId="77777777" w:rsidR="007F7977" w:rsidRPr="00957570" w:rsidRDefault="007F7977" w:rsidP="005F0075">
            <w:pPr>
              <w:widowControl w:val="0"/>
              <w:shd w:val="clear" w:color="auto" w:fill="FFCC99"/>
              <w:jc w:val="center"/>
              <w:rPr>
                <w:sz w:val="19"/>
                <w:szCs w:val="19"/>
              </w:rPr>
            </w:pPr>
            <w:r w:rsidRPr="00957570">
              <w:rPr>
                <w:sz w:val="19"/>
                <w:szCs w:val="19"/>
              </w:rPr>
              <w:t>4,000</w:t>
            </w:r>
          </w:p>
          <w:p w14:paraId="2E30AF36" w14:textId="77777777" w:rsidR="007F7977" w:rsidRPr="00957570" w:rsidRDefault="007F7977" w:rsidP="005F0075">
            <w:pPr>
              <w:widowControl w:val="0"/>
              <w:shd w:val="clear" w:color="auto" w:fill="FFCC99"/>
              <w:jc w:val="center"/>
              <w:rPr>
                <w:sz w:val="19"/>
                <w:szCs w:val="19"/>
              </w:rPr>
            </w:pPr>
          </w:p>
          <w:p w14:paraId="1CBE7FAA" w14:textId="77777777" w:rsidR="007F7977" w:rsidRPr="00957570" w:rsidRDefault="007F7977" w:rsidP="005F0075">
            <w:pPr>
              <w:widowControl w:val="0"/>
              <w:shd w:val="clear" w:color="auto" w:fill="FFCC99"/>
              <w:jc w:val="center"/>
              <w:rPr>
                <w:sz w:val="19"/>
                <w:szCs w:val="19"/>
              </w:rPr>
            </w:pPr>
          </w:p>
          <w:p w14:paraId="19E574BD" w14:textId="77777777" w:rsidR="007F7977" w:rsidRPr="00957570" w:rsidRDefault="007F7977" w:rsidP="005F0075">
            <w:pPr>
              <w:widowControl w:val="0"/>
              <w:shd w:val="clear" w:color="auto" w:fill="FFCC99"/>
              <w:jc w:val="center"/>
              <w:rPr>
                <w:sz w:val="19"/>
                <w:szCs w:val="19"/>
              </w:rPr>
            </w:pPr>
            <w:r w:rsidRPr="00957570">
              <w:rPr>
                <w:sz w:val="19"/>
                <w:szCs w:val="19"/>
              </w:rPr>
              <w:t>4,000</w:t>
            </w:r>
          </w:p>
          <w:p w14:paraId="12BC2CE9" w14:textId="77777777" w:rsidR="007F7977" w:rsidRPr="00957570" w:rsidRDefault="007F7977" w:rsidP="005F0075">
            <w:pPr>
              <w:widowControl w:val="0"/>
              <w:shd w:val="clear" w:color="auto" w:fill="FFCC99"/>
              <w:jc w:val="center"/>
              <w:rPr>
                <w:sz w:val="19"/>
                <w:szCs w:val="19"/>
              </w:rPr>
            </w:pPr>
          </w:p>
          <w:p w14:paraId="5813AD9A" w14:textId="77777777" w:rsidR="007F7977" w:rsidRPr="00957570" w:rsidRDefault="007F7977" w:rsidP="005F0075">
            <w:pPr>
              <w:widowControl w:val="0"/>
              <w:shd w:val="clear" w:color="auto" w:fill="FFCC99"/>
              <w:jc w:val="center"/>
              <w:rPr>
                <w:sz w:val="19"/>
                <w:szCs w:val="19"/>
              </w:rPr>
            </w:pPr>
          </w:p>
          <w:p w14:paraId="05F7C750" w14:textId="77777777" w:rsidR="007F7977" w:rsidRPr="00957570" w:rsidRDefault="007F7977" w:rsidP="005F0075">
            <w:pPr>
              <w:widowControl w:val="0"/>
              <w:shd w:val="clear" w:color="auto" w:fill="FFCC99"/>
              <w:jc w:val="center"/>
              <w:rPr>
                <w:sz w:val="19"/>
                <w:szCs w:val="19"/>
              </w:rPr>
            </w:pPr>
          </w:p>
          <w:p w14:paraId="3405EAED" w14:textId="77777777" w:rsidR="007F7977" w:rsidRPr="00957570" w:rsidRDefault="007F7977" w:rsidP="005F0075">
            <w:pPr>
              <w:widowControl w:val="0"/>
              <w:shd w:val="clear" w:color="auto" w:fill="FFCC99"/>
              <w:jc w:val="center"/>
              <w:rPr>
                <w:sz w:val="19"/>
                <w:szCs w:val="19"/>
              </w:rPr>
            </w:pPr>
            <w:r w:rsidRPr="00957570">
              <w:rPr>
                <w:sz w:val="19"/>
                <w:szCs w:val="19"/>
              </w:rPr>
              <w:t>4,000</w:t>
            </w:r>
          </w:p>
          <w:p w14:paraId="621256F2" w14:textId="77777777" w:rsidR="007F7977" w:rsidRPr="00957570" w:rsidRDefault="007F7977" w:rsidP="005F0075">
            <w:pPr>
              <w:widowControl w:val="0"/>
              <w:shd w:val="clear" w:color="auto" w:fill="FFCC99"/>
              <w:jc w:val="center"/>
              <w:rPr>
                <w:sz w:val="19"/>
                <w:szCs w:val="19"/>
              </w:rPr>
            </w:pPr>
          </w:p>
          <w:p w14:paraId="749E5B60" w14:textId="77777777" w:rsidR="007F7977" w:rsidRPr="00953F88" w:rsidRDefault="007F7977" w:rsidP="005F0075">
            <w:pPr>
              <w:widowControl w:val="0"/>
              <w:shd w:val="clear" w:color="auto" w:fill="FFCC99"/>
              <w:jc w:val="center"/>
              <w:rPr>
                <w:sz w:val="20"/>
                <w:szCs w:val="20"/>
              </w:rPr>
            </w:pPr>
          </w:p>
          <w:p w14:paraId="7A246D6E" w14:textId="77777777" w:rsidR="007F7977" w:rsidRPr="00953F88" w:rsidRDefault="007F7977" w:rsidP="005F0075">
            <w:pPr>
              <w:widowControl w:val="0"/>
              <w:shd w:val="clear" w:color="auto" w:fill="FFCC99"/>
              <w:jc w:val="center"/>
              <w:rPr>
                <w:sz w:val="20"/>
                <w:szCs w:val="20"/>
              </w:rPr>
            </w:pPr>
          </w:p>
          <w:p w14:paraId="62870307" w14:textId="77777777" w:rsidR="007F7977" w:rsidRPr="00953F88" w:rsidRDefault="007F7977" w:rsidP="00FE24AB">
            <w:pPr>
              <w:widowControl w:val="0"/>
              <w:rPr>
                <w:sz w:val="20"/>
                <w:szCs w:val="20"/>
              </w:rPr>
            </w:pPr>
          </w:p>
        </w:tc>
        <w:tc>
          <w:tcPr>
            <w:tcW w:w="720" w:type="dxa"/>
          </w:tcPr>
          <w:p w14:paraId="708C1D4C" w14:textId="77777777" w:rsidR="007F7977" w:rsidRPr="008D3F00" w:rsidRDefault="007F7977" w:rsidP="00FE24AB">
            <w:pPr>
              <w:widowControl w:val="0"/>
              <w:jc w:val="center"/>
              <w:rPr>
                <w:sz w:val="20"/>
                <w:szCs w:val="20"/>
              </w:rPr>
            </w:pPr>
          </w:p>
          <w:p w14:paraId="4A4CF32E" w14:textId="77777777" w:rsidR="007F7977" w:rsidRDefault="007F7977" w:rsidP="00FE24AB">
            <w:pPr>
              <w:widowControl w:val="0"/>
              <w:jc w:val="center"/>
              <w:rPr>
                <w:sz w:val="20"/>
                <w:szCs w:val="20"/>
              </w:rPr>
            </w:pPr>
          </w:p>
          <w:p w14:paraId="051A0E3F" w14:textId="77777777" w:rsidR="007F7977" w:rsidRDefault="007F7977" w:rsidP="00FE24AB">
            <w:pPr>
              <w:widowControl w:val="0"/>
              <w:jc w:val="center"/>
              <w:rPr>
                <w:sz w:val="20"/>
                <w:szCs w:val="20"/>
              </w:rPr>
            </w:pPr>
          </w:p>
          <w:p w14:paraId="53A134E4" w14:textId="77777777" w:rsidR="007F7977" w:rsidRPr="008D3F00" w:rsidRDefault="007F7977" w:rsidP="00FE24AB">
            <w:pPr>
              <w:widowControl w:val="0"/>
              <w:rPr>
                <w:sz w:val="20"/>
                <w:szCs w:val="20"/>
              </w:rPr>
            </w:pPr>
          </w:p>
          <w:p w14:paraId="6A76FCE5" w14:textId="77777777" w:rsidR="007F7977" w:rsidRPr="008D3F00" w:rsidRDefault="007F7977" w:rsidP="00FE24AB">
            <w:pPr>
              <w:widowControl w:val="0"/>
              <w:shd w:val="clear" w:color="auto" w:fill="FFCC99"/>
              <w:jc w:val="right"/>
              <w:rPr>
                <w:sz w:val="20"/>
                <w:szCs w:val="20"/>
              </w:rPr>
            </w:pPr>
          </w:p>
          <w:p w14:paraId="71D0D6DF" w14:textId="77777777" w:rsidR="007F7977" w:rsidRPr="00957570" w:rsidRDefault="007F7977" w:rsidP="00FE24AB">
            <w:pPr>
              <w:widowControl w:val="0"/>
              <w:shd w:val="clear" w:color="auto" w:fill="FFCC99"/>
              <w:jc w:val="center"/>
              <w:rPr>
                <w:sz w:val="19"/>
                <w:szCs w:val="19"/>
              </w:rPr>
            </w:pPr>
            <w:r w:rsidRPr="00957570">
              <w:rPr>
                <w:sz w:val="19"/>
                <w:szCs w:val="19"/>
              </w:rPr>
              <w:t>4,000</w:t>
            </w:r>
          </w:p>
          <w:p w14:paraId="73D0289D" w14:textId="77777777" w:rsidR="007F7977" w:rsidRPr="00957570" w:rsidRDefault="007F7977" w:rsidP="00FE24AB">
            <w:pPr>
              <w:widowControl w:val="0"/>
              <w:shd w:val="clear" w:color="auto" w:fill="FFCC99"/>
              <w:jc w:val="center"/>
              <w:rPr>
                <w:sz w:val="19"/>
                <w:szCs w:val="19"/>
              </w:rPr>
            </w:pPr>
          </w:p>
          <w:p w14:paraId="13B2F5C4" w14:textId="77777777" w:rsidR="007F7977" w:rsidRPr="00957570" w:rsidRDefault="007F7977" w:rsidP="00FE24AB">
            <w:pPr>
              <w:widowControl w:val="0"/>
              <w:shd w:val="clear" w:color="auto" w:fill="FFCC99"/>
              <w:jc w:val="center"/>
              <w:rPr>
                <w:sz w:val="19"/>
                <w:szCs w:val="19"/>
              </w:rPr>
            </w:pPr>
          </w:p>
          <w:p w14:paraId="538B14E0" w14:textId="77777777" w:rsidR="007F7977" w:rsidRPr="00957570" w:rsidRDefault="007F7977" w:rsidP="00FE24AB">
            <w:pPr>
              <w:widowControl w:val="0"/>
              <w:shd w:val="clear" w:color="auto" w:fill="FFCC99"/>
              <w:jc w:val="center"/>
              <w:rPr>
                <w:sz w:val="19"/>
                <w:szCs w:val="19"/>
              </w:rPr>
            </w:pPr>
          </w:p>
          <w:p w14:paraId="14C714BF" w14:textId="77777777" w:rsidR="007F7977" w:rsidRPr="00957570" w:rsidRDefault="007F7977" w:rsidP="00FE24AB">
            <w:pPr>
              <w:widowControl w:val="0"/>
              <w:shd w:val="clear" w:color="auto" w:fill="FFCC99"/>
              <w:jc w:val="center"/>
              <w:rPr>
                <w:sz w:val="19"/>
                <w:szCs w:val="19"/>
              </w:rPr>
            </w:pPr>
          </w:p>
          <w:p w14:paraId="3473913E" w14:textId="77777777" w:rsidR="007F7977" w:rsidRPr="00957570" w:rsidRDefault="007F7977" w:rsidP="00FE24AB">
            <w:pPr>
              <w:widowControl w:val="0"/>
              <w:shd w:val="clear" w:color="auto" w:fill="FFCC99"/>
              <w:jc w:val="center"/>
              <w:rPr>
                <w:sz w:val="19"/>
                <w:szCs w:val="19"/>
              </w:rPr>
            </w:pPr>
            <w:r w:rsidRPr="00957570">
              <w:rPr>
                <w:sz w:val="19"/>
                <w:szCs w:val="19"/>
              </w:rPr>
              <w:t>4,000</w:t>
            </w:r>
          </w:p>
          <w:p w14:paraId="6C392397" w14:textId="77777777" w:rsidR="007F7977" w:rsidRPr="00957570" w:rsidRDefault="007F7977" w:rsidP="00FE24AB">
            <w:pPr>
              <w:widowControl w:val="0"/>
              <w:shd w:val="clear" w:color="auto" w:fill="FFCC99"/>
              <w:jc w:val="center"/>
              <w:rPr>
                <w:sz w:val="19"/>
                <w:szCs w:val="19"/>
              </w:rPr>
            </w:pPr>
          </w:p>
          <w:p w14:paraId="671756B5" w14:textId="77777777" w:rsidR="007F7977" w:rsidRPr="00957570" w:rsidRDefault="007F7977" w:rsidP="00FE24AB">
            <w:pPr>
              <w:widowControl w:val="0"/>
              <w:shd w:val="clear" w:color="auto" w:fill="FFCC99"/>
              <w:jc w:val="center"/>
              <w:rPr>
                <w:sz w:val="19"/>
                <w:szCs w:val="19"/>
              </w:rPr>
            </w:pPr>
            <w:r w:rsidRPr="00957570">
              <w:rPr>
                <w:sz w:val="19"/>
                <w:szCs w:val="19"/>
              </w:rPr>
              <w:t>4,000</w:t>
            </w:r>
          </w:p>
          <w:p w14:paraId="05664B87" w14:textId="77777777" w:rsidR="007F7977" w:rsidRPr="00957570" w:rsidRDefault="007F7977" w:rsidP="00FE24AB">
            <w:pPr>
              <w:widowControl w:val="0"/>
              <w:shd w:val="clear" w:color="auto" w:fill="FFCC99"/>
              <w:jc w:val="center"/>
              <w:rPr>
                <w:sz w:val="19"/>
                <w:szCs w:val="19"/>
              </w:rPr>
            </w:pPr>
          </w:p>
          <w:p w14:paraId="406C317D" w14:textId="77777777" w:rsidR="007F7977" w:rsidRDefault="007F7977" w:rsidP="00FE24AB">
            <w:pPr>
              <w:widowControl w:val="0"/>
              <w:shd w:val="clear" w:color="auto" w:fill="FFCC99"/>
              <w:jc w:val="center"/>
              <w:rPr>
                <w:sz w:val="20"/>
                <w:szCs w:val="20"/>
              </w:rPr>
            </w:pPr>
          </w:p>
          <w:p w14:paraId="11B37223" w14:textId="77777777" w:rsidR="007F7977" w:rsidRPr="008D3F00" w:rsidRDefault="007F7977" w:rsidP="00FE24AB">
            <w:pPr>
              <w:widowControl w:val="0"/>
              <w:rPr>
                <w:sz w:val="20"/>
                <w:szCs w:val="20"/>
              </w:rPr>
            </w:pPr>
          </w:p>
        </w:tc>
        <w:tc>
          <w:tcPr>
            <w:tcW w:w="630" w:type="dxa"/>
            <w:vAlign w:val="center"/>
          </w:tcPr>
          <w:p w14:paraId="2C2E6782" w14:textId="77777777" w:rsidR="007F7977" w:rsidRPr="008D3F00" w:rsidRDefault="007F7977" w:rsidP="00FE24AB">
            <w:pPr>
              <w:widowControl w:val="0"/>
              <w:jc w:val="center"/>
              <w:rPr>
                <w:sz w:val="20"/>
                <w:szCs w:val="20"/>
              </w:rPr>
            </w:pPr>
          </w:p>
        </w:tc>
      </w:tr>
      <w:tr w:rsidR="007F7977" w:rsidRPr="00953F88" w14:paraId="25819F2D" w14:textId="77777777" w:rsidTr="00957570">
        <w:tc>
          <w:tcPr>
            <w:tcW w:w="13855" w:type="dxa"/>
            <w:gridSpan w:val="8"/>
            <w:shd w:val="clear" w:color="auto" w:fill="D9D9D9" w:themeFill="background1" w:themeFillShade="D9"/>
          </w:tcPr>
          <w:p w14:paraId="096291D7" w14:textId="77777777" w:rsidR="007F7977" w:rsidRPr="00953F88" w:rsidRDefault="007F7977" w:rsidP="00FE24AB">
            <w:pPr>
              <w:widowControl w:val="0"/>
              <w:jc w:val="center"/>
              <w:rPr>
                <w:b/>
                <w:sz w:val="20"/>
                <w:szCs w:val="20"/>
              </w:rPr>
            </w:pPr>
            <w:r w:rsidRPr="00953F88">
              <w:rPr>
                <w:b/>
                <w:sz w:val="20"/>
                <w:szCs w:val="20"/>
              </w:rPr>
              <w:t>General Fund of the U.S. Government (099)</w:t>
            </w:r>
          </w:p>
        </w:tc>
      </w:tr>
      <w:tr w:rsidR="007F7977" w:rsidRPr="008D3F00" w14:paraId="3EA7675A" w14:textId="77777777" w:rsidTr="00957570">
        <w:trPr>
          <w:trHeight w:val="998"/>
        </w:trPr>
        <w:tc>
          <w:tcPr>
            <w:tcW w:w="11785" w:type="dxa"/>
            <w:gridSpan w:val="5"/>
          </w:tcPr>
          <w:p w14:paraId="78C4526B" w14:textId="77777777" w:rsidR="007F7977" w:rsidRPr="00953F88" w:rsidRDefault="007F7977" w:rsidP="00FE24AB">
            <w:pPr>
              <w:widowControl w:val="0"/>
              <w:rPr>
                <w:b/>
                <w:sz w:val="20"/>
                <w:szCs w:val="20"/>
                <w:u w:val="single"/>
              </w:rPr>
            </w:pPr>
            <w:r w:rsidRPr="00953F88">
              <w:rPr>
                <w:b/>
                <w:sz w:val="20"/>
                <w:szCs w:val="20"/>
                <w:u w:val="single"/>
              </w:rPr>
              <w:t>Budgetary Entry</w:t>
            </w:r>
          </w:p>
          <w:p w14:paraId="1E9AC13E" w14:textId="77777777" w:rsidR="007F7977" w:rsidRPr="00953F88" w:rsidRDefault="007F7977" w:rsidP="00FE24AB">
            <w:pPr>
              <w:widowControl w:val="0"/>
              <w:rPr>
                <w:sz w:val="20"/>
                <w:szCs w:val="20"/>
              </w:rPr>
            </w:pPr>
            <w:r w:rsidRPr="00953F88">
              <w:rPr>
                <w:sz w:val="20"/>
                <w:szCs w:val="20"/>
              </w:rPr>
              <w:t>None</w:t>
            </w:r>
          </w:p>
          <w:p w14:paraId="31F4306E" w14:textId="77777777" w:rsidR="007F7977" w:rsidRPr="00953F88" w:rsidRDefault="007F7977" w:rsidP="00FE24AB">
            <w:pPr>
              <w:widowControl w:val="0"/>
              <w:rPr>
                <w:sz w:val="20"/>
                <w:szCs w:val="20"/>
              </w:rPr>
            </w:pPr>
          </w:p>
          <w:p w14:paraId="7FF2BBAE" w14:textId="77777777" w:rsidR="007F7977" w:rsidRPr="00953F88" w:rsidRDefault="007F7977" w:rsidP="00FE24AB">
            <w:pPr>
              <w:widowControl w:val="0"/>
              <w:rPr>
                <w:b/>
                <w:sz w:val="20"/>
                <w:szCs w:val="20"/>
                <w:u w:val="single"/>
              </w:rPr>
            </w:pPr>
            <w:r w:rsidRPr="00953F88">
              <w:rPr>
                <w:b/>
                <w:sz w:val="20"/>
                <w:szCs w:val="20"/>
                <w:u w:val="single"/>
              </w:rPr>
              <w:t>Proprietary Entry</w:t>
            </w:r>
          </w:p>
          <w:p w14:paraId="1E170C9B" w14:textId="40D40D69" w:rsidR="007F7977" w:rsidRPr="00953F88" w:rsidRDefault="007F7977" w:rsidP="00FE24AB">
            <w:pPr>
              <w:widowControl w:val="0"/>
              <w:rPr>
                <w:sz w:val="20"/>
                <w:szCs w:val="20"/>
              </w:rPr>
            </w:pPr>
            <w:r w:rsidRPr="00953F88">
              <w:rPr>
                <w:sz w:val="20"/>
                <w:szCs w:val="20"/>
              </w:rPr>
              <w:t>5708</w:t>
            </w:r>
            <w:r w:rsidR="003A107B">
              <w:rPr>
                <w:sz w:val="20"/>
                <w:szCs w:val="20"/>
              </w:rPr>
              <w:t>1</w:t>
            </w:r>
            <w:r w:rsidRPr="00953F88">
              <w:rPr>
                <w:sz w:val="20"/>
                <w:szCs w:val="20"/>
              </w:rPr>
              <w:t xml:space="preserve">0 (F) Appropriations – Expended- Prior-Period Adjustments </w:t>
            </w:r>
          </w:p>
          <w:p w14:paraId="754B5CAA" w14:textId="77777777" w:rsidR="007F7977" w:rsidRPr="00953F88" w:rsidRDefault="007F7977" w:rsidP="00FE24AB">
            <w:pPr>
              <w:widowControl w:val="0"/>
              <w:ind w:left="432"/>
              <w:rPr>
                <w:sz w:val="20"/>
                <w:szCs w:val="20"/>
              </w:rPr>
            </w:pPr>
            <w:r w:rsidRPr="00953F88">
              <w:rPr>
                <w:sz w:val="20"/>
                <w:szCs w:val="20"/>
              </w:rPr>
              <w:t>320800 (F) Appropriations Outstanding – Prior – Period Adjustments Due to Corrections of Error</w:t>
            </w:r>
            <w:r>
              <w:rPr>
                <w:sz w:val="20"/>
                <w:szCs w:val="20"/>
              </w:rPr>
              <w:t>s</w:t>
            </w:r>
          </w:p>
        </w:tc>
        <w:tc>
          <w:tcPr>
            <w:tcW w:w="720" w:type="dxa"/>
          </w:tcPr>
          <w:p w14:paraId="672ED519" w14:textId="77777777" w:rsidR="007F7977" w:rsidRPr="00953F88" w:rsidRDefault="007F7977" w:rsidP="00FE24AB">
            <w:pPr>
              <w:widowControl w:val="0"/>
              <w:jc w:val="center"/>
              <w:rPr>
                <w:sz w:val="20"/>
                <w:szCs w:val="20"/>
              </w:rPr>
            </w:pPr>
          </w:p>
          <w:p w14:paraId="0AB21D4A" w14:textId="77777777" w:rsidR="007F7977" w:rsidRPr="00953F88" w:rsidRDefault="007F7977" w:rsidP="00FE24AB">
            <w:pPr>
              <w:widowControl w:val="0"/>
              <w:jc w:val="center"/>
              <w:rPr>
                <w:sz w:val="20"/>
                <w:szCs w:val="20"/>
              </w:rPr>
            </w:pPr>
          </w:p>
          <w:p w14:paraId="6E1A675D" w14:textId="77777777" w:rsidR="007F7977" w:rsidRPr="00953F88" w:rsidRDefault="007F7977" w:rsidP="00FE24AB">
            <w:pPr>
              <w:widowControl w:val="0"/>
              <w:jc w:val="center"/>
              <w:rPr>
                <w:sz w:val="20"/>
                <w:szCs w:val="20"/>
              </w:rPr>
            </w:pPr>
          </w:p>
          <w:p w14:paraId="05FC3F91" w14:textId="77777777" w:rsidR="007F7977" w:rsidRPr="00953F88" w:rsidRDefault="007F7977" w:rsidP="00FE24AB">
            <w:pPr>
              <w:widowControl w:val="0"/>
              <w:jc w:val="center"/>
              <w:rPr>
                <w:sz w:val="20"/>
                <w:szCs w:val="20"/>
              </w:rPr>
            </w:pPr>
          </w:p>
          <w:p w14:paraId="391F5CFE" w14:textId="77777777" w:rsidR="007F7977" w:rsidRPr="00953F88" w:rsidRDefault="007F7977" w:rsidP="00FE24AB">
            <w:pPr>
              <w:widowControl w:val="0"/>
              <w:jc w:val="center"/>
              <w:rPr>
                <w:sz w:val="20"/>
                <w:szCs w:val="20"/>
              </w:rPr>
            </w:pPr>
            <w:r w:rsidRPr="00953F88">
              <w:rPr>
                <w:sz w:val="20"/>
                <w:szCs w:val="20"/>
              </w:rPr>
              <w:t>4,000</w:t>
            </w:r>
          </w:p>
        </w:tc>
        <w:tc>
          <w:tcPr>
            <w:tcW w:w="720" w:type="dxa"/>
          </w:tcPr>
          <w:p w14:paraId="033F4269" w14:textId="77777777" w:rsidR="007F7977" w:rsidRPr="008D3F00" w:rsidRDefault="007F7977" w:rsidP="00FE24AB">
            <w:pPr>
              <w:widowControl w:val="0"/>
              <w:jc w:val="center"/>
              <w:rPr>
                <w:sz w:val="20"/>
                <w:szCs w:val="20"/>
              </w:rPr>
            </w:pPr>
          </w:p>
          <w:p w14:paraId="2CE36A39" w14:textId="77777777" w:rsidR="007F7977" w:rsidRPr="008D3F00" w:rsidRDefault="007F7977" w:rsidP="00FE24AB">
            <w:pPr>
              <w:widowControl w:val="0"/>
              <w:jc w:val="center"/>
              <w:rPr>
                <w:sz w:val="20"/>
                <w:szCs w:val="20"/>
              </w:rPr>
            </w:pPr>
          </w:p>
          <w:p w14:paraId="2B6EC967" w14:textId="77777777" w:rsidR="007F7977" w:rsidRPr="008D3F00" w:rsidRDefault="007F7977" w:rsidP="00FE24AB">
            <w:pPr>
              <w:widowControl w:val="0"/>
              <w:jc w:val="center"/>
              <w:rPr>
                <w:sz w:val="20"/>
                <w:szCs w:val="20"/>
              </w:rPr>
            </w:pPr>
          </w:p>
          <w:p w14:paraId="543143D7" w14:textId="77777777" w:rsidR="007F7977" w:rsidRPr="008D3F00" w:rsidRDefault="007F7977" w:rsidP="00FE24AB">
            <w:pPr>
              <w:widowControl w:val="0"/>
              <w:jc w:val="center"/>
              <w:rPr>
                <w:sz w:val="20"/>
                <w:szCs w:val="20"/>
              </w:rPr>
            </w:pPr>
          </w:p>
          <w:p w14:paraId="01047DA1" w14:textId="77777777" w:rsidR="007F7977" w:rsidRPr="008D3F00" w:rsidRDefault="007F7977" w:rsidP="00FE24AB">
            <w:pPr>
              <w:widowControl w:val="0"/>
              <w:jc w:val="center"/>
              <w:rPr>
                <w:sz w:val="20"/>
                <w:szCs w:val="20"/>
              </w:rPr>
            </w:pPr>
          </w:p>
          <w:p w14:paraId="245439E5" w14:textId="77777777" w:rsidR="007F7977" w:rsidRPr="008D3F00" w:rsidRDefault="007F7977" w:rsidP="00FE24AB">
            <w:pPr>
              <w:widowControl w:val="0"/>
              <w:jc w:val="center"/>
              <w:rPr>
                <w:sz w:val="20"/>
                <w:szCs w:val="20"/>
              </w:rPr>
            </w:pPr>
            <w:r w:rsidRPr="008D3F00">
              <w:rPr>
                <w:sz w:val="20"/>
                <w:szCs w:val="20"/>
              </w:rPr>
              <w:t>4,000</w:t>
            </w:r>
          </w:p>
        </w:tc>
        <w:tc>
          <w:tcPr>
            <w:tcW w:w="630" w:type="dxa"/>
            <w:vAlign w:val="center"/>
          </w:tcPr>
          <w:p w14:paraId="4E3DC6B5" w14:textId="77777777" w:rsidR="007F7977" w:rsidRPr="008D3F00" w:rsidRDefault="007F7977" w:rsidP="00FE24AB">
            <w:pPr>
              <w:widowControl w:val="0"/>
              <w:rPr>
                <w:sz w:val="20"/>
                <w:szCs w:val="20"/>
              </w:rPr>
            </w:pPr>
          </w:p>
          <w:p w14:paraId="32FCDBCB" w14:textId="77777777" w:rsidR="007F7977" w:rsidRPr="008D3F00" w:rsidRDefault="007F7977" w:rsidP="00FE24AB">
            <w:pPr>
              <w:widowControl w:val="0"/>
              <w:rPr>
                <w:sz w:val="20"/>
                <w:szCs w:val="20"/>
              </w:rPr>
            </w:pPr>
          </w:p>
          <w:p w14:paraId="2988C839" w14:textId="77777777" w:rsidR="007F7977" w:rsidRPr="008D3F00" w:rsidRDefault="007F7977" w:rsidP="00FE24AB">
            <w:pPr>
              <w:widowControl w:val="0"/>
              <w:rPr>
                <w:sz w:val="20"/>
                <w:szCs w:val="20"/>
              </w:rPr>
            </w:pPr>
          </w:p>
          <w:p w14:paraId="7F760580" w14:textId="77777777" w:rsidR="007F7977" w:rsidRPr="008D3F00" w:rsidRDefault="007F7977" w:rsidP="00FE24AB">
            <w:pPr>
              <w:widowControl w:val="0"/>
              <w:rPr>
                <w:sz w:val="20"/>
                <w:szCs w:val="20"/>
              </w:rPr>
            </w:pPr>
          </w:p>
          <w:p w14:paraId="6DBDF4AF" w14:textId="77777777" w:rsidR="007F7977" w:rsidRDefault="007F7977" w:rsidP="00FE24AB">
            <w:pPr>
              <w:widowControl w:val="0"/>
              <w:rPr>
                <w:sz w:val="20"/>
                <w:szCs w:val="20"/>
              </w:rPr>
            </w:pPr>
          </w:p>
          <w:p w14:paraId="2B60E113" w14:textId="77777777" w:rsidR="007F7977" w:rsidRPr="008D3F00" w:rsidRDefault="007F7977" w:rsidP="00FE24AB">
            <w:pPr>
              <w:widowControl w:val="0"/>
              <w:rPr>
                <w:sz w:val="20"/>
                <w:szCs w:val="20"/>
              </w:rPr>
            </w:pPr>
          </w:p>
        </w:tc>
      </w:tr>
    </w:tbl>
    <w:p w14:paraId="6D600469" w14:textId="5850F810" w:rsidR="00D53FCB" w:rsidRDefault="00D53FCB" w:rsidP="00BD18D6"/>
    <w:p w14:paraId="35495388" w14:textId="59165A74" w:rsidR="00957570" w:rsidRDefault="00957570" w:rsidP="00BD18D6"/>
    <w:p w14:paraId="4998EA02" w14:textId="0A562EB7" w:rsidR="00957570" w:rsidRDefault="00957570" w:rsidP="00BD18D6"/>
    <w:p w14:paraId="274AC9BF" w14:textId="7B2A5EC1" w:rsidR="00957570" w:rsidRDefault="00957570" w:rsidP="00BD18D6"/>
    <w:p w14:paraId="2381FF10" w14:textId="77777777" w:rsidR="00957570" w:rsidRDefault="00957570" w:rsidP="00BD18D6"/>
    <w:tbl>
      <w:tblPr>
        <w:tblStyle w:val="TableGrid"/>
        <w:tblW w:w="0" w:type="auto"/>
        <w:tblLayout w:type="fixed"/>
        <w:tblLook w:val="04A0" w:firstRow="1" w:lastRow="0" w:firstColumn="1" w:lastColumn="0" w:noHBand="0" w:noVBand="1"/>
      </w:tblPr>
      <w:tblGrid>
        <w:gridCol w:w="4855"/>
        <w:gridCol w:w="720"/>
        <w:gridCol w:w="720"/>
        <w:gridCol w:w="720"/>
        <w:gridCol w:w="4860"/>
        <w:gridCol w:w="720"/>
        <w:gridCol w:w="720"/>
        <w:gridCol w:w="540"/>
      </w:tblGrid>
      <w:tr w:rsidR="00957570" w:rsidRPr="007F30BE" w14:paraId="5E55A9EC" w14:textId="77777777" w:rsidTr="00536AEA">
        <w:tc>
          <w:tcPr>
            <w:tcW w:w="13855" w:type="dxa"/>
            <w:gridSpan w:val="8"/>
          </w:tcPr>
          <w:p w14:paraId="06A7618A" w14:textId="77777777" w:rsidR="00957570" w:rsidRPr="007F30BE" w:rsidRDefault="00957570" w:rsidP="00536AEA">
            <w:pPr>
              <w:rPr>
                <w:sz w:val="21"/>
                <w:szCs w:val="21"/>
              </w:rPr>
            </w:pPr>
            <w:r w:rsidRPr="007F30BE">
              <w:rPr>
                <w:sz w:val="21"/>
                <w:szCs w:val="21"/>
              </w:rPr>
              <w:t>1B. Because the prior-year unobligated balance was carried over and then allotted, the agency must show the decrease to the current year</w:t>
            </w:r>
            <w:r>
              <w:rPr>
                <w:sz w:val="21"/>
                <w:szCs w:val="21"/>
              </w:rPr>
              <w:t xml:space="preserve"> accounts</w:t>
            </w:r>
            <w:r w:rsidRPr="007F30BE">
              <w:rPr>
                <w:sz w:val="21"/>
                <w:szCs w:val="21"/>
              </w:rPr>
              <w:t xml:space="preserve"> 461000 and 445000.</w:t>
            </w:r>
          </w:p>
        </w:tc>
      </w:tr>
      <w:tr w:rsidR="00957570" w:rsidRPr="007F30BE" w14:paraId="0E5A8345" w14:textId="77777777" w:rsidTr="00536AEA">
        <w:tc>
          <w:tcPr>
            <w:tcW w:w="7015" w:type="dxa"/>
            <w:gridSpan w:val="4"/>
            <w:shd w:val="clear" w:color="auto" w:fill="D9D9D9" w:themeFill="background1" w:themeFillShade="D9"/>
          </w:tcPr>
          <w:p w14:paraId="1764A4D1" w14:textId="77777777" w:rsidR="00957570" w:rsidRPr="007F30BE" w:rsidRDefault="00957570" w:rsidP="00536AEA">
            <w:pPr>
              <w:jc w:val="center"/>
              <w:rPr>
                <w:b/>
                <w:sz w:val="21"/>
                <w:szCs w:val="21"/>
              </w:rPr>
            </w:pPr>
            <w:r w:rsidRPr="007F30BE">
              <w:rPr>
                <w:b/>
                <w:sz w:val="21"/>
                <w:szCs w:val="21"/>
              </w:rPr>
              <w:t>System Only</w:t>
            </w:r>
          </w:p>
        </w:tc>
        <w:tc>
          <w:tcPr>
            <w:tcW w:w="6840" w:type="dxa"/>
            <w:gridSpan w:val="4"/>
            <w:shd w:val="clear" w:color="auto" w:fill="D9D9D9" w:themeFill="background1" w:themeFillShade="D9"/>
          </w:tcPr>
          <w:p w14:paraId="0B13B6DA" w14:textId="77777777" w:rsidR="00957570" w:rsidRPr="007F30BE" w:rsidRDefault="00957570" w:rsidP="00536AEA">
            <w:pPr>
              <w:jc w:val="center"/>
              <w:rPr>
                <w:b/>
                <w:sz w:val="21"/>
                <w:szCs w:val="21"/>
              </w:rPr>
            </w:pPr>
            <w:r w:rsidRPr="007F30BE">
              <w:rPr>
                <w:b/>
                <w:sz w:val="21"/>
                <w:szCs w:val="21"/>
              </w:rPr>
              <w:t>Work Paper Only</w:t>
            </w:r>
          </w:p>
        </w:tc>
      </w:tr>
      <w:tr w:rsidR="00957570" w:rsidRPr="007F30BE" w14:paraId="66459E7F" w14:textId="77777777" w:rsidTr="00536AEA">
        <w:tc>
          <w:tcPr>
            <w:tcW w:w="4855" w:type="dxa"/>
            <w:shd w:val="clear" w:color="auto" w:fill="D9D9D9" w:themeFill="background1" w:themeFillShade="D9"/>
          </w:tcPr>
          <w:p w14:paraId="416A98C7" w14:textId="77777777" w:rsidR="00957570" w:rsidRPr="007F30BE" w:rsidRDefault="00957570" w:rsidP="00536AEA">
            <w:pPr>
              <w:jc w:val="center"/>
              <w:rPr>
                <w:b/>
                <w:sz w:val="21"/>
                <w:szCs w:val="21"/>
              </w:rPr>
            </w:pPr>
          </w:p>
        </w:tc>
        <w:tc>
          <w:tcPr>
            <w:tcW w:w="720" w:type="dxa"/>
            <w:shd w:val="clear" w:color="auto" w:fill="D9D9D9" w:themeFill="background1" w:themeFillShade="D9"/>
          </w:tcPr>
          <w:p w14:paraId="3173D24D" w14:textId="77777777" w:rsidR="00957570" w:rsidRPr="007F30BE" w:rsidRDefault="00957570" w:rsidP="00536AEA">
            <w:pPr>
              <w:jc w:val="center"/>
              <w:rPr>
                <w:b/>
                <w:sz w:val="21"/>
                <w:szCs w:val="21"/>
              </w:rPr>
            </w:pPr>
            <w:r w:rsidRPr="007F30BE">
              <w:rPr>
                <w:b/>
                <w:sz w:val="21"/>
                <w:szCs w:val="21"/>
              </w:rPr>
              <w:t>DR</w:t>
            </w:r>
          </w:p>
        </w:tc>
        <w:tc>
          <w:tcPr>
            <w:tcW w:w="720" w:type="dxa"/>
            <w:shd w:val="clear" w:color="auto" w:fill="D9D9D9" w:themeFill="background1" w:themeFillShade="D9"/>
          </w:tcPr>
          <w:p w14:paraId="43579CCE" w14:textId="77777777" w:rsidR="00957570" w:rsidRPr="007F30BE" w:rsidRDefault="00957570" w:rsidP="00536AEA">
            <w:pPr>
              <w:jc w:val="center"/>
              <w:rPr>
                <w:b/>
                <w:sz w:val="21"/>
                <w:szCs w:val="21"/>
              </w:rPr>
            </w:pPr>
            <w:r w:rsidRPr="007F30BE">
              <w:rPr>
                <w:b/>
                <w:sz w:val="21"/>
                <w:szCs w:val="21"/>
              </w:rPr>
              <w:t>CR</w:t>
            </w:r>
          </w:p>
        </w:tc>
        <w:tc>
          <w:tcPr>
            <w:tcW w:w="720" w:type="dxa"/>
            <w:shd w:val="clear" w:color="auto" w:fill="D9D9D9" w:themeFill="background1" w:themeFillShade="D9"/>
          </w:tcPr>
          <w:p w14:paraId="13275398" w14:textId="77777777" w:rsidR="00957570" w:rsidRPr="007F30BE" w:rsidRDefault="00957570" w:rsidP="00536AEA">
            <w:pPr>
              <w:jc w:val="center"/>
              <w:rPr>
                <w:b/>
                <w:sz w:val="21"/>
                <w:szCs w:val="21"/>
              </w:rPr>
            </w:pPr>
            <w:r w:rsidRPr="007F30BE">
              <w:rPr>
                <w:b/>
                <w:sz w:val="21"/>
                <w:szCs w:val="21"/>
              </w:rPr>
              <w:t>TC</w:t>
            </w:r>
          </w:p>
        </w:tc>
        <w:tc>
          <w:tcPr>
            <w:tcW w:w="4860" w:type="dxa"/>
            <w:shd w:val="clear" w:color="auto" w:fill="D9D9D9" w:themeFill="background1" w:themeFillShade="D9"/>
          </w:tcPr>
          <w:p w14:paraId="66BEB001" w14:textId="77777777" w:rsidR="00957570" w:rsidRPr="007F30BE" w:rsidRDefault="00957570" w:rsidP="00536AEA">
            <w:pPr>
              <w:jc w:val="center"/>
              <w:rPr>
                <w:b/>
                <w:sz w:val="21"/>
                <w:szCs w:val="21"/>
              </w:rPr>
            </w:pPr>
          </w:p>
        </w:tc>
        <w:tc>
          <w:tcPr>
            <w:tcW w:w="720" w:type="dxa"/>
            <w:shd w:val="clear" w:color="auto" w:fill="D9D9D9" w:themeFill="background1" w:themeFillShade="D9"/>
          </w:tcPr>
          <w:p w14:paraId="3C7302A3" w14:textId="77777777" w:rsidR="00957570" w:rsidRPr="007F30BE" w:rsidRDefault="00957570" w:rsidP="00536AEA">
            <w:pPr>
              <w:jc w:val="center"/>
              <w:rPr>
                <w:b/>
                <w:sz w:val="21"/>
                <w:szCs w:val="21"/>
              </w:rPr>
            </w:pPr>
            <w:r w:rsidRPr="007F30BE">
              <w:rPr>
                <w:b/>
                <w:sz w:val="21"/>
                <w:szCs w:val="21"/>
              </w:rPr>
              <w:t>DR</w:t>
            </w:r>
          </w:p>
        </w:tc>
        <w:tc>
          <w:tcPr>
            <w:tcW w:w="720" w:type="dxa"/>
            <w:shd w:val="clear" w:color="auto" w:fill="D9D9D9" w:themeFill="background1" w:themeFillShade="D9"/>
          </w:tcPr>
          <w:p w14:paraId="2338ECC0" w14:textId="77777777" w:rsidR="00957570" w:rsidRPr="007F30BE" w:rsidRDefault="00957570" w:rsidP="00536AEA">
            <w:pPr>
              <w:jc w:val="center"/>
              <w:rPr>
                <w:b/>
                <w:sz w:val="21"/>
                <w:szCs w:val="21"/>
              </w:rPr>
            </w:pPr>
            <w:r w:rsidRPr="007F30BE">
              <w:rPr>
                <w:b/>
                <w:sz w:val="21"/>
                <w:szCs w:val="21"/>
              </w:rPr>
              <w:t>CR</w:t>
            </w:r>
          </w:p>
        </w:tc>
        <w:tc>
          <w:tcPr>
            <w:tcW w:w="540" w:type="dxa"/>
            <w:shd w:val="clear" w:color="auto" w:fill="D9D9D9" w:themeFill="background1" w:themeFillShade="D9"/>
          </w:tcPr>
          <w:p w14:paraId="59DF4ACE" w14:textId="77777777" w:rsidR="00957570" w:rsidRPr="007F30BE" w:rsidRDefault="00957570" w:rsidP="00536AEA">
            <w:pPr>
              <w:jc w:val="center"/>
              <w:rPr>
                <w:b/>
                <w:sz w:val="21"/>
                <w:szCs w:val="21"/>
              </w:rPr>
            </w:pPr>
            <w:r w:rsidRPr="007F30BE">
              <w:rPr>
                <w:b/>
                <w:sz w:val="21"/>
                <w:szCs w:val="21"/>
              </w:rPr>
              <w:t>TC</w:t>
            </w:r>
          </w:p>
        </w:tc>
      </w:tr>
      <w:tr w:rsidR="00957570" w:rsidRPr="007F30BE" w14:paraId="2C6C63DF" w14:textId="77777777" w:rsidTr="00536AEA">
        <w:trPr>
          <w:trHeight w:val="1547"/>
        </w:trPr>
        <w:tc>
          <w:tcPr>
            <w:tcW w:w="4855" w:type="dxa"/>
          </w:tcPr>
          <w:p w14:paraId="17DE49ED" w14:textId="77777777" w:rsidR="00957570" w:rsidRPr="007F30BE" w:rsidRDefault="00957570" w:rsidP="00536AEA">
            <w:pPr>
              <w:rPr>
                <w:b/>
                <w:sz w:val="21"/>
                <w:szCs w:val="21"/>
                <w:u w:val="single"/>
              </w:rPr>
            </w:pPr>
            <w:r w:rsidRPr="007F30BE">
              <w:rPr>
                <w:b/>
                <w:sz w:val="21"/>
                <w:szCs w:val="21"/>
                <w:u w:val="single"/>
              </w:rPr>
              <w:t>Budgetary Entry</w:t>
            </w:r>
          </w:p>
          <w:p w14:paraId="45C6D021" w14:textId="6260392A" w:rsidR="00957570" w:rsidRPr="007F30BE" w:rsidRDefault="00957570" w:rsidP="00536AEA">
            <w:pPr>
              <w:shd w:val="clear" w:color="auto" w:fill="CCFFCC"/>
              <w:rPr>
                <w:sz w:val="21"/>
                <w:szCs w:val="21"/>
              </w:rPr>
            </w:pPr>
            <w:r w:rsidRPr="007F30BE">
              <w:rPr>
                <w:sz w:val="21"/>
                <w:szCs w:val="21"/>
              </w:rPr>
              <w:t>461000</w:t>
            </w:r>
            <w:r w:rsidR="004138F9">
              <w:rPr>
                <w:rStyle w:val="FootnoteReference"/>
                <w:sz w:val="21"/>
                <w:szCs w:val="21"/>
              </w:rPr>
              <w:footnoteReference w:id="5"/>
            </w:r>
            <w:r w:rsidRPr="007F30BE">
              <w:rPr>
                <w:sz w:val="21"/>
                <w:szCs w:val="21"/>
              </w:rPr>
              <w:t xml:space="preserve"> Allotments </w:t>
            </w:r>
            <w:r w:rsidR="001453B0">
              <w:rPr>
                <w:sz w:val="21"/>
                <w:szCs w:val="21"/>
              </w:rPr>
              <w:t>–</w:t>
            </w:r>
            <w:r w:rsidRPr="007F30BE">
              <w:rPr>
                <w:sz w:val="21"/>
                <w:szCs w:val="21"/>
              </w:rPr>
              <w:t xml:space="preserve"> Realized</w:t>
            </w:r>
            <w:r w:rsidR="001453B0">
              <w:rPr>
                <w:sz w:val="21"/>
                <w:szCs w:val="21"/>
              </w:rPr>
              <w:t xml:space="preserve"> Resources</w:t>
            </w:r>
          </w:p>
          <w:p w14:paraId="772B6351" w14:textId="77777777" w:rsidR="00957570" w:rsidRPr="007F30BE" w:rsidRDefault="00957570"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568E18C1" w14:textId="77777777" w:rsidR="00957570" w:rsidRPr="007F30BE" w:rsidRDefault="00957570" w:rsidP="00536AEA">
            <w:pPr>
              <w:rPr>
                <w:b/>
                <w:sz w:val="21"/>
                <w:szCs w:val="21"/>
                <w:u w:val="single"/>
              </w:rPr>
            </w:pPr>
          </w:p>
          <w:p w14:paraId="2458878C" w14:textId="77777777" w:rsidR="00957570" w:rsidRPr="007F30BE" w:rsidRDefault="00957570" w:rsidP="00536AEA">
            <w:pPr>
              <w:rPr>
                <w:b/>
                <w:sz w:val="21"/>
                <w:szCs w:val="21"/>
                <w:u w:val="single"/>
              </w:rPr>
            </w:pPr>
            <w:r w:rsidRPr="007F30BE">
              <w:rPr>
                <w:b/>
                <w:sz w:val="21"/>
                <w:szCs w:val="21"/>
                <w:u w:val="single"/>
              </w:rPr>
              <w:t xml:space="preserve">Proprietary Entry </w:t>
            </w:r>
          </w:p>
          <w:p w14:paraId="7354BAC2" w14:textId="77777777" w:rsidR="00957570" w:rsidRPr="007F30BE" w:rsidRDefault="00957570" w:rsidP="00536AEA">
            <w:pPr>
              <w:rPr>
                <w:sz w:val="21"/>
                <w:szCs w:val="21"/>
              </w:rPr>
            </w:pPr>
            <w:r w:rsidRPr="007F30BE">
              <w:rPr>
                <w:sz w:val="21"/>
                <w:szCs w:val="21"/>
              </w:rPr>
              <w:t xml:space="preserve"> None</w:t>
            </w:r>
          </w:p>
        </w:tc>
        <w:tc>
          <w:tcPr>
            <w:tcW w:w="720" w:type="dxa"/>
          </w:tcPr>
          <w:p w14:paraId="148D8776" w14:textId="77777777" w:rsidR="00957570" w:rsidRDefault="00957570" w:rsidP="00536AEA">
            <w:pPr>
              <w:jc w:val="right"/>
              <w:rPr>
                <w:sz w:val="21"/>
                <w:szCs w:val="21"/>
              </w:rPr>
            </w:pPr>
          </w:p>
          <w:p w14:paraId="14926B66" w14:textId="4FB0AAF1" w:rsidR="00957570" w:rsidRPr="007F30BE" w:rsidRDefault="00D049A5" w:rsidP="00536AEA">
            <w:pPr>
              <w:shd w:val="clear" w:color="auto" w:fill="CCFFCC"/>
              <w:jc w:val="right"/>
              <w:rPr>
                <w:sz w:val="21"/>
                <w:szCs w:val="21"/>
              </w:rPr>
            </w:pPr>
            <w:r>
              <w:rPr>
                <w:sz w:val="21"/>
                <w:szCs w:val="21"/>
              </w:rPr>
              <w:t>4</w:t>
            </w:r>
            <w:r w:rsidR="00957570" w:rsidRPr="007F30BE">
              <w:rPr>
                <w:sz w:val="21"/>
                <w:szCs w:val="21"/>
              </w:rPr>
              <w:t>,000</w:t>
            </w:r>
          </w:p>
          <w:p w14:paraId="502EDE01" w14:textId="77777777" w:rsidR="00957570" w:rsidRPr="007F30BE" w:rsidRDefault="00957570" w:rsidP="00536AEA">
            <w:pPr>
              <w:shd w:val="clear" w:color="auto" w:fill="CCFFCC"/>
              <w:jc w:val="right"/>
              <w:rPr>
                <w:sz w:val="21"/>
                <w:szCs w:val="21"/>
              </w:rPr>
            </w:pPr>
          </w:p>
          <w:p w14:paraId="31079DD0" w14:textId="77777777" w:rsidR="00957570" w:rsidRPr="007F30BE" w:rsidRDefault="00957570" w:rsidP="00536AEA">
            <w:pPr>
              <w:jc w:val="right"/>
              <w:rPr>
                <w:sz w:val="21"/>
                <w:szCs w:val="21"/>
              </w:rPr>
            </w:pPr>
          </w:p>
        </w:tc>
        <w:tc>
          <w:tcPr>
            <w:tcW w:w="720" w:type="dxa"/>
            <w:shd w:val="clear" w:color="auto" w:fill="auto"/>
          </w:tcPr>
          <w:p w14:paraId="0C3DF90D" w14:textId="77777777" w:rsidR="00957570" w:rsidRDefault="00957570" w:rsidP="00536AEA">
            <w:pPr>
              <w:jc w:val="right"/>
              <w:rPr>
                <w:sz w:val="21"/>
                <w:szCs w:val="21"/>
              </w:rPr>
            </w:pPr>
          </w:p>
          <w:p w14:paraId="40881BF3" w14:textId="77777777" w:rsidR="00957570" w:rsidRDefault="00957570" w:rsidP="00536AEA">
            <w:pPr>
              <w:shd w:val="clear" w:color="auto" w:fill="CCFFCC"/>
              <w:jc w:val="right"/>
              <w:rPr>
                <w:sz w:val="21"/>
                <w:szCs w:val="21"/>
              </w:rPr>
            </w:pPr>
          </w:p>
          <w:p w14:paraId="40A503E8" w14:textId="1445D455" w:rsidR="00957570" w:rsidRPr="007F30BE" w:rsidRDefault="00D049A5" w:rsidP="00536AEA">
            <w:pPr>
              <w:shd w:val="clear" w:color="auto" w:fill="CCFFCC"/>
              <w:jc w:val="right"/>
              <w:rPr>
                <w:sz w:val="21"/>
                <w:szCs w:val="21"/>
              </w:rPr>
            </w:pPr>
            <w:r>
              <w:rPr>
                <w:sz w:val="21"/>
                <w:szCs w:val="21"/>
              </w:rPr>
              <w:t>4</w:t>
            </w:r>
            <w:r w:rsidR="00957570" w:rsidRPr="007F30BE">
              <w:rPr>
                <w:sz w:val="21"/>
                <w:szCs w:val="21"/>
              </w:rPr>
              <w:t>,000</w:t>
            </w:r>
          </w:p>
          <w:p w14:paraId="1593B1D4" w14:textId="77777777" w:rsidR="00957570" w:rsidRPr="007F30BE" w:rsidRDefault="00957570" w:rsidP="00536AEA">
            <w:pPr>
              <w:jc w:val="right"/>
              <w:rPr>
                <w:sz w:val="21"/>
                <w:szCs w:val="21"/>
              </w:rPr>
            </w:pPr>
          </w:p>
        </w:tc>
        <w:tc>
          <w:tcPr>
            <w:tcW w:w="720" w:type="dxa"/>
            <w:vAlign w:val="center"/>
          </w:tcPr>
          <w:p w14:paraId="5E19BD9F" w14:textId="77777777" w:rsidR="00957570" w:rsidRPr="007F30BE" w:rsidRDefault="00957570" w:rsidP="00536AEA">
            <w:pPr>
              <w:rPr>
                <w:sz w:val="21"/>
                <w:szCs w:val="21"/>
              </w:rPr>
            </w:pPr>
          </w:p>
        </w:tc>
        <w:tc>
          <w:tcPr>
            <w:tcW w:w="4860" w:type="dxa"/>
          </w:tcPr>
          <w:p w14:paraId="1C8C7207" w14:textId="77777777" w:rsidR="00957570" w:rsidRPr="007F30BE" w:rsidRDefault="00957570" w:rsidP="00536AEA">
            <w:pPr>
              <w:rPr>
                <w:b/>
                <w:sz w:val="21"/>
                <w:szCs w:val="21"/>
                <w:u w:val="single"/>
              </w:rPr>
            </w:pPr>
            <w:r w:rsidRPr="007F30BE">
              <w:rPr>
                <w:b/>
                <w:sz w:val="21"/>
                <w:szCs w:val="21"/>
                <w:u w:val="single"/>
              </w:rPr>
              <w:t>Budgetary Entry</w:t>
            </w:r>
          </w:p>
          <w:p w14:paraId="52FF3448" w14:textId="77777777" w:rsidR="00957570" w:rsidRPr="007F30BE" w:rsidRDefault="00957570" w:rsidP="00536AEA">
            <w:pPr>
              <w:rPr>
                <w:sz w:val="21"/>
                <w:szCs w:val="21"/>
              </w:rPr>
            </w:pPr>
            <w:r w:rsidRPr="007F30BE">
              <w:rPr>
                <w:sz w:val="21"/>
                <w:szCs w:val="21"/>
              </w:rPr>
              <w:t>None</w:t>
            </w:r>
          </w:p>
          <w:p w14:paraId="2385A1C6" w14:textId="77777777" w:rsidR="00957570" w:rsidRPr="007F30BE" w:rsidRDefault="00957570" w:rsidP="00536AEA">
            <w:pPr>
              <w:rPr>
                <w:sz w:val="21"/>
                <w:szCs w:val="21"/>
              </w:rPr>
            </w:pPr>
          </w:p>
          <w:p w14:paraId="589BE6D2" w14:textId="77777777" w:rsidR="00957570" w:rsidRPr="007F30BE" w:rsidRDefault="00957570" w:rsidP="00536AEA">
            <w:pPr>
              <w:rPr>
                <w:sz w:val="21"/>
                <w:szCs w:val="21"/>
              </w:rPr>
            </w:pPr>
          </w:p>
          <w:p w14:paraId="6FF2E179" w14:textId="77777777" w:rsidR="00957570" w:rsidRPr="007F30BE" w:rsidRDefault="00957570" w:rsidP="00536AEA">
            <w:pPr>
              <w:rPr>
                <w:b/>
                <w:sz w:val="21"/>
                <w:szCs w:val="21"/>
                <w:u w:val="single"/>
              </w:rPr>
            </w:pPr>
            <w:r w:rsidRPr="007F30BE">
              <w:rPr>
                <w:b/>
                <w:sz w:val="21"/>
                <w:szCs w:val="21"/>
                <w:u w:val="single"/>
              </w:rPr>
              <w:t>Proprietary Entry</w:t>
            </w:r>
          </w:p>
          <w:p w14:paraId="53C0E155" w14:textId="77777777" w:rsidR="00957570" w:rsidRPr="007F30BE" w:rsidRDefault="00957570" w:rsidP="00536AEA">
            <w:pPr>
              <w:rPr>
                <w:sz w:val="21"/>
                <w:szCs w:val="21"/>
              </w:rPr>
            </w:pPr>
            <w:r w:rsidRPr="007F30BE">
              <w:rPr>
                <w:sz w:val="21"/>
                <w:szCs w:val="21"/>
              </w:rPr>
              <w:t>None</w:t>
            </w:r>
          </w:p>
        </w:tc>
        <w:tc>
          <w:tcPr>
            <w:tcW w:w="720" w:type="dxa"/>
            <w:shd w:val="clear" w:color="auto" w:fill="auto"/>
          </w:tcPr>
          <w:p w14:paraId="299155D1" w14:textId="77777777" w:rsidR="00957570" w:rsidRPr="007F30BE" w:rsidRDefault="00957570" w:rsidP="00536AEA">
            <w:pPr>
              <w:jc w:val="center"/>
              <w:rPr>
                <w:sz w:val="21"/>
                <w:szCs w:val="21"/>
              </w:rPr>
            </w:pPr>
          </w:p>
        </w:tc>
        <w:tc>
          <w:tcPr>
            <w:tcW w:w="720" w:type="dxa"/>
          </w:tcPr>
          <w:p w14:paraId="479607E5" w14:textId="77777777" w:rsidR="00957570" w:rsidRPr="007F30BE" w:rsidRDefault="00957570" w:rsidP="00536AEA">
            <w:pPr>
              <w:jc w:val="center"/>
              <w:rPr>
                <w:sz w:val="21"/>
                <w:szCs w:val="21"/>
              </w:rPr>
            </w:pPr>
          </w:p>
        </w:tc>
        <w:tc>
          <w:tcPr>
            <w:tcW w:w="540" w:type="dxa"/>
            <w:vAlign w:val="center"/>
          </w:tcPr>
          <w:p w14:paraId="61B9B548" w14:textId="77777777" w:rsidR="00957570" w:rsidRPr="007F30BE" w:rsidRDefault="00957570" w:rsidP="00536AEA">
            <w:pPr>
              <w:jc w:val="center"/>
              <w:rPr>
                <w:sz w:val="21"/>
                <w:szCs w:val="21"/>
              </w:rPr>
            </w:pPr>
          </w:p>
        </w:tc>
      </w:tr>
    </w:tbl>
    <w:p w14:paraId="4F9C1B97" w14:textId="48E00CD2" w:rsidR="00957570" w:rsidRDefault="00957570" w:rsidP="00BD18D6"/>
    <w:p w14:paraId="5658A8E2" w14:textId="2253C2B7" w:rsidR="00957570" w:rsidRDefault="00957570" w:rsidP="00BD18D6"/>
    <w:p w14:paraId="0261AD71" w14:textId="4D22C07C" w:rsidR="00957570" w:rsidRDefault="00957570" w:rsidP="00BD18D6"/>
    <w:p w14:paraId="493F2D50" w14:textId="17BA2EDB" w:rsidR="00957570" w:rsidRDefault="00957570" w:rsidP="00BD18D6"/>
    <w:p w14:paraId="5CA44466" w14:textId="24E0E9C7" w:rsidR="00957570" w:rsidRDefault="00957570" w:rsidP="00BD18D6"/>
    <w:p w14:paraId="63754045" w14:textId="242F9420" w:rsidR="00957570" w:rsidRDefault="00957570" w:rsidP="00BD18D6"/>
    <w:p w14:paraId="5052492B" w14:textId="7FCDE3A3" w:rsidR="00957570" w:rsidRDefault="00957570" w:rsidP="00BD18D6"/>
    <w:p w14:paraId="18A2EF6F" w14:textId="3DC83BAF" w:rsidR="00957570" w:rsidRDefault="00957570" w:rsidP="00BD18D6"/>
    <w:p w14:paraId="45A6718E" w14:textId="1D5F2B48" w:rsidR="00957570" w:rsidRDefault="00957570" w:rsidP="00BD18D6"/>
    <w:p w14:paraId="670C22B3" w14:textId="579C1A0C" w:rsidR="00957570" w:rsidRDefault="00957570" w:rsidP="00BD18D6"/>
    <w:p w14:paraId="1AA02337" w14:textId="0C73BB31" w:rsidR="00957570" w:rsidRDefault="00957570" w:rsidP="00BD18D6"/>
    <w:p w14:paraId="4EE101D8" w14:textId="29109A68" w:rsidR="00957570" w:rsidRDefault="00957570" w:rsidP="00BD18D6"/>
    <w:p w14:paraId="7D004093" w14:textId="0DBA3B78" w:rsidR="00957570" w:rsidRDefault="00957570" w:rsidP="00BD18D6"/>
    <w:p w14:paraId="3C882C02" w14:textId="4F0D1228" w:rsidR="00957570" w:rsidRDefault="00957570" w:rsidP="00BD18D6"/>
    <w:p w14:paraId="437E62AC" w14:textId="629C27AA" w:rsidR="00957570" w:rsidRDefault="00957570" w:rsidP="00BD18D6"/>
    <w:p w14:paraId="1BAA9407" w14:textId="79FDA043" w:rsidR="00957570" w:rsidRDefault="00957570" w:rsidP="00BD18D6"/>
    <w:p w14:paraId="11FA34BC" w14:textId="46C5D6A8" w:rsidR="00957570" w:rsidRDefault="00957570" w:rsidP="00BD18D6"/>
    <w:p w14:paraId="2EC8B403" w14:textId="64AEADC8" w:rsidR="00957570" w:rsidRDefault="00957570" w:rsidP="00BD18D6"/>
    <w:p w14:paraId="1C4DB191" w14:textId="6BA1CE55" w:rsidR="00957570" w:rsidRDefault="00957570" w:rsidP="00BD18D6"/>
    <w:tbl>
      <w:tblPr>
        <w:tblStyle w:val="TableGrid"/>
        <w:tblW w:w="13855" w:type="dxa"/>
        <w:tblLayout w:type="fixed"/>
        <w:tblLook w:val="04A0" w:firstRow="1" w:lastRow="0" w:firstColumn="1" w:lastColumn="0" w:noHBand="0" w:noVBand="1"/>
      </w:tblPr>
      <w:tblGrid>
        <w:gridCol w:w="4765"/>
        <w:gridCol w:w="90"/>
        <w:gridCol w:w="630"/>
        <w:gridCol w:w="90"/>
        <w:gridCol w:w="630"/>
        <w:gridCol w:w="90"/>
        <w:gridCol w:w="630"/>
        <w:gridCol w:w="90"/>
        <w:gridCol w:w="4590"/>
        <w:gridCol w:w="270"/>
        <w:gridCol w:w="450"/>
        <w:gridCol w:w="270"/>
        <w:gridCol w:w="450"/>
        <w:gridCol w:w="270"/>
        <w:gridCol w:w="270"/>
        <w:gridCol w:w="270"/>
      </w:tblGrid>
      <w:tr w:rsidR="007F7977" w:rsidRPr="00DA1CDA" w14:paraId="6E5885F5" w14:textId="77777777" w:rsidTr="00957570">
        <w:trPr>
          <w:gridAfter w:val="1"/>
          <w:wAfter w:w="270" w:type="dxa"/>
        </w:trPr>
        <w:tc>
          <w:tcPr>
            <w:tcW w:w="13585" w:type="dxa"/>
            <w:gridSpan w:val="15"/>
          </w:tcPr>
          <w:p w14:paraId="14DC9BFA" w14:textId="77777777" w:rsidR="007F7977" w:rsidRPr="00DA1CDA" w:rsidRDefault="007F7977" w:rsidP="00FE24AB">
            <w:pPr>
              <w:rPr>
                <w:sz w:val="20"/>
                <w:szCs w:val="20"/>
              </w:rPr>
            </w:pPr>
            <w:r w:rsidRPr="009E3A13">
              <w:rPr>
                <w:sz w:val="20"/>
                <w:szCs w:val="20"/>
              </w:rPr>
              <w:lastRenderedPageBreak/>
              <w:t xml:space="preserve">2. </w:t>
            </w:r>
            <w:r w:rsidRPr="009E3A13">
              <w:rPr>
                <w:b/>
                <w:color w:val="000000"/>
                <w:sz w:val="20"/>
                <w:szCs w:val="20"/>
              </w:rPr>
              <w:t>During fiscal 2022, an error that occurred in fiscal 2020 was discovered.</w:t>
            </w:r>
            <w:r w:rsidRPr="009E3A13">
              <w:rPr>
                <w:color w:val="000000"/>
                <w:sz w:val="20"/>
                <w:szCs w:val="20"/>
              </w:rPr>
              <w:t xml:space="preserve"> The error understated expenses and overstated FBWT by $6,000,000. </w:t>
            </w:r>
            <w:r w:rsidRPr="009E3A13">
              <w:rPr>
                <w:sz w:val="20"/>
                <w:szCs w:val="20"/>
              </w:rPr>
              <w:t xml:space="preserve">A bill and payment for a delivered paid order has not been recorded. </w:t>
            </w:r>
            <w:r w:rsidRPr="009E3A13">
              <w:rPr>
                <w:b/>
                <w:sz w:val="20"/>
                <w:szCs w:val="20"/>
              </w:rPr>
              <w:t>The error is material</w:t>
            </w:r>
            <w:r w:rsidRPr="009E3A13">
              <w:rPr>
                <w:sz w:val="20"/>
                <w:szCs w:val="20"/>
              </w:rPr>
              <w:t xml:space="preserve"> and requires restatement of the proprietary financial statements</w:t>
            </w:r>
            <w:r w:rsidRPr="005C084A">
              <w:rPr>
                <w:sz w:val="16"/>
                <w:szCs w:val="16"/>
              </w:rPr>
              <w:t>.</w:t>
            </w:r>
            <w:r w:rsidRPr="005C084A">
              <w:rPr>
                <w:sz w:val="16"/>
                <w:szCs w:val="16"/>
                <w:vertAlign w:val="superscript"/>
              </w:rPr>
              <w:t xml:space="preserve"> </w:t>
            </w:r>
            <w:r w:rsidRPr="005C084A">
              <w:rPr>
                <w:sz w:val="16"/>
                <w:szCs w:val="16"/>
                <w:vertAlign w:val="superscript"/>
              </w:rPr>
              <w:footnoteReference w:id="6"/>
            </w:r>
          </w:p>
        </w:tc>
      </w:tr>
      <w:tr w:rsidR="007F7977" w:rsidRPr="005C084A" w14:paraId="53B2CC39" w14:textId="77777777" w:rsidTr="00957570">
        <w:trPr>
          <w:gridAfter w:val="1"/>
          <w:wAfter w:w="270" w:type="dxa"/>
        </w:trPr>
        <w:tc>
          <w:tcPr>
            <w:tcW w:w="6925" w:type="dxa"/>
            <w:gridSpan w:val="7"/>
            <w:shd w:val="clear" w:color="auto" w:fill="D9D9D9" w:themeFill="background1" w:themeFillShade="D9"/>
          </w:tcPr>
          <w:p w14:paraId="5517F46D" w14:textId="77777777" w:rsidR="007F7977" w:rsidRPr="005C084A" w:rsidRDefault="007F7977" w:rsidP="00FE24AB">
            <w:pPr>
              <w:jc w:val="center"/>
              <w:rPr>
                <w:b/>
                <w:sz w:val="16"/>
                <w:szCs w:val="16"/>
              </w:rPr>
            </w:pPr>
            <w:r w:rsidRPr="005C084A">
              <w:rPr>
                <w:b/>
                <w:sz w:val="16"/>
                <w:szCs w:val="16"/>
              </w:rPr>
              <w:t>System Only</w:t>
            </w:r>
          </w:p>
        </w:tc>
        <w:tc>
          <w:tcPr>
            <w:tcW w:w="6660" w:type="dxa"/>
            <w:gridSpan w:val="8"/>
            <w:shd w:val="clear" w:color="auto" w:fill="D9D9D9" w:themeFill="background1" w:themeFillShade="D9"/>
          </w:tcPr>
          <w:p w14:paraId="1308CD25" w14:textId="77777777" w:rsidR="007F7977" w:rsidRPr="005C084A" w:rsidRDefault="007F7977" w:rsidP="00FE24AB">
            <w:pPr>
              <w:jc w:val="center"/>
              <w:rPr>
                <w:b/>
                <w:sz w:val="16"/>
                <w:szCs w:val="16"/>
              </w:rPr>
            </w:pPr>
            <w:r w:rsidRPr="005C084A">
              <w:rPr>
                <w:b/>
                <w:sz w:val="16"/>
                <w:szCs w:val="16"/>
              </w:rPr>
              <w:t>Work Paper Only</w:t>
            </w:r>
          </w:p>
        </w:tc>
      </w:tr>
      <w:tr w:rsidR="007F7977" w:rsidRPr="005C084A" w14:paraId="499C1F68" w14:textId="77777777" w:rsidTr="00957570">
        <w:trPr>
          <w:gridAfter w:val="1"/>
          <w:wAfter w:w="270" w:type="dxa"/>
        </w:trPr>
        <w:tc>
          <w:tcPr>
            <w:tcW w:w="4765" w:type="dxa"/>
            <w:shd w:val="clear" w:color="auto" w:fill="D9D9D9" w:themeFill="background1" w:themeFillShade="D9"/>
          </w:tcPr>
          <w:p w14:paraId="0D518100" w14:textId="77777777" w:rsidR="007F7977" w:rsidRPr="005C084A" w:rsidRDefault="007F7977" w:rsidP="00FE24AB">
            <w:pPr>
              <w:jc w:val="center"/>
              <w:rPr>
                <w:b/>
                <w:sz w:val="16"/>
                <w:szCs w:val="16"/>
              </w:rPr>
            </w:pPr>
          </w:p>
        </w:tc>
        <w:tc>
          <w:tcPr>
            <w:tcW w:w="720" w:type="dxa"/>
            <w:gridSpan w:val="2"/>
            <w:shd w:val="clear" w:color="auto" w:fill="D9D9D9" w:themeFill="background1" w:themeFillShade="D9"/>
          </w:tcPr>
          <w:p w14:paraId="0ACE8BC2" w14:textId="77777777" w:rsidR="007F7977" w:rsidRPr="005C084A" w:rsidRDefault="007F7977" w:rsidP="00FE24AB">
            <w:pPr>
              <w:jc w:val="center"/>
              <w:rPr>
                <w:b/>
                <w:sz w:val="16"/>
                <w:szCs w:val="16"/>
              </w:rPr>
            </w:pPr>
            <w:r w:rsidRPr="005C084A">
              <w:rPr>
                <w:b/>
                <w:sz w:val="16"/>
                <w:szCs w:val="16"/>
              </w:rPr>
              <w:t>DR</w:t>
            </w:r>
          </w:p>
        </w:tc>
        <w:tc>
          <w:tcPr>
            <w:tcW w:w="720" w:type="dxa"/>
            <w:gridSpan w:val="2"/>
            <w:shd w:val="clear" w:color="auto" w:fill="D9D9D9" w:themeFill="background1" w:themeFillShade="D9"/>
          </w:tcPr>
          <w:p w14:paraId="30D45224" w14:textId="77777777" w:rsidR="007F7977" w:rsidRPr="005C084A" w:rsidRDefault="007F7977" w:rsidP="00FE24AB">
            <w:pPr>
              <w:jc w:val="center"/>
              <w:rPr>
                <w:b/>
                <w:sz w:val="16"/>
                <w:szCs w:val="16"/>
              </w:rPr>
            </w:pPr>
            <w:r w:rsidRPr="005C084A">
              <w:rPr>
                <w:b/>
                <w:sz w:val="16"/>
                <w:szCs w:val="16"/>
              </w:rPr>
              <w:t>CR</w:t>
            </w:r>
          </w:p>
        </w:tc>
        <w:tc>
          <w:tcPr>
            <w:tcW w:w="720" w:type="dxa"/>
            <w:gridSpan w:val="2"/>
            <w:shd w:val="clear" w:color="auto" w:fill="D9D9D9" w:themeFill="background1" w:themeFillShade="D9"/>
          </w:tcPr>
          <w:p w14:paraId="5C5FFF8D" w14:textId="77777777" w:rsidR="007F7977" w:rsidRPr="005C084A" w:rsidRDefault="007F7977" w:rsidP="00FE24AB">
            <w:pPr>
              <w:jc w:val="center"/>
              <w:rPr>
                <w:b/>
                <w:sz w:val="16"/>
                <w:szCs w:val="16"/>
              </w:rPr>
            </w:pPr>
            <w:r w:rsidRPr="005C084A">
              <w:rPr>
                <w:b/>
                <w:sz w:val="16"/>
                <w:szCs w:val="16"/>
              </w:rPr>
              <w:t>TC</w:t>
            </w:r>
          </w:p>
        </w:tc>
        <w:tc>
          <w:tcPr>
            <w:tcW w:w="4680" w:type="dxa"/>
            <w:gridSpan w:val="2"/>
            <w:shd w:val="clear" w:color="auto" w:fill="D9D9D9" w:themeFill="background1" w:themeFillShade="D9"/>
          </w:tcPr>
          <w:p w14:paraId="69DBA135" w14:textId="77777777" w:rsidR="007F7977" w:rsidRPr="005C084A" w:rsidRDefault="007F7977" w:rsidP="00FE24AB">
            <w:pPr>
              <w:jc w:val="center"/>
              <w:rPr>
                <w:b/>
                <w:sz w:val="16"/>
                <w:szCs w:val="16"/>
              </w:rPr>
            </w:pPr>
          </w:p>
        </w:tc>
        <w:tc>
          <w:tcPr>
            <w:tcW w:w="720" w:type="dxa"/>
            <w:gridSpan w:val="2"/>
            <w:shd w:val="clear" w:color="auto" w:fill="D9D9D9" w:themeFill="background1" w:themeFillShade="D9"/>
          </w:tcPr>
          <w:p w14:paraId="29C4580E" w14:textId="77777777" w:rsidR="007F7977" w:rsidRPr="005C084A" w:rsidRDefault="007F7977" w:rsidP="00FE24AB">
            <w:pPr>
              <w:jc w:val="center"/>
              <w:rPr>
                <w:b/>
                <w:sz w:val="16"/>
                <w:szCs w:val="16"/>
              </w:rPr>
            </w:pPr>
            <w:r w:rsidRPr="005C084A">
              <w:rPr>
                <w:b/>
                <w:sz w:val="16"/>
                <w:szCs w:val="16"/>
              </w:rPr>
              <w:t>DR</w:t>
            </w:r>
          </w:p>
        </w:tc>
        <w:tc>
          <w:tcPr>
            <w:tcW w:w="720" w:type="dxa"/>
            <w:gridSpan w:val="2"/>
            <w:shd w:val="clear" w:color="auto" w:fill="D9D9D9" w:themeFill="background1" w:themeFillShade="D9"/>
          </w:tcPr>
          <w:p w14:paraId="6C72D6D7" w14:textId="77777777" w:rsidR="007F7977" w:rsidRPr="005C084A" w:rsidRDefault="007F7977" w:rsidP="00FE24AB">
            <w:pPr>
              <w:jc w:val="center"/>
              <w:rPr>
                <w:b/>
                <w:sz w:val="16"/>
                <w:szCs w:val="16"/>
              </w:rPr>
            </w:pPr>
            <w:r w:rsidRPr="005C084A">
              <w:rPr>
                <w:b/>
                <w:sz w:val="16"/>
                <w:szCs w:val="16"/>
              </w:rPr>
              <w:t>CR</w:t>
            </w:r>
          </w:p>
        </w:tc>
        <w:tc>
          <w:tcPr>
            <w:tcW w:w="540" w:type="dxa"/>
            <w:gridSpan w:val="2"/>
            <w:shd w:val="clear" w:color="auto" w:fill="D9D9D9" w:themeFill="background1" w:themeFillShade="D9"/>
          </w:tcPr>
          <w:p w14:paraId="0CA8FA6F" w14:textId="77777777" w:rsidR="007F7977" w:rsidRPr="005C084A" w:rsidRDefault="007F7977" w:rsidP="00FE24AB">
            <w:pPr>
              <w:jc w:val="center"/>
              <w:rPr>
                <w:b/>
                <w:sz w:val="16"/>
                <w:szCs w:val="16"/>
              </w:rPr>
            </w:pPr>
            <w:r w:rsidRPr="005C084A">
              <w:rPr>
                <w:b/>
                <w:sz w:val="16"/>
                <w:szCs w:val="16"/>
              </w:rPr>
              <w:t>TC</w:t>
            </w:r>
          </w:p>
        </w:tc>
      </w:tr>
      <w:tr w:rsidR="007F7977" w:rsidRPr="005C084A" w14:paraId="41F99578" w14:textId="77777777" w:rsidTr="004138F9">
        <w:trPr>
          <w:gridAfter w:val="1"/>
          <w:wAfter w:w="270" w:type="dxa"/>
          <w:trHeight w:val="4706"/>
        </w:trPr>
        <w:tc>
          <w:tcPr>
            <w:tcW w:w="4765" w:type="dxa"/>
          </w:tcPr>
          <w:p w14:paraId="056DC3A2" w14:textId="77777777" w:rsidR="007F7977" w:rsidRPr="005C084A" w:rsidRDefault="007F7977" w:rsidP="00FE24AB">
            <w:pPr>
              <w:rPr>
                <w:b/>
                <w:sz w:val="20"/>
                <w:szCs w:val="20"/>
                <w:u w:val="single"/>
              </w:rPr>
            </w:pPr>
            <w:r w:rsidRPr="005C084A">
              <w:rPr>
                <w:b/>
                <w:sz w:val="20"/>
                <w:szCs w:val="20"/>
                <w:u w:val="single"/>
              </w:rPr>
              <w:t>Budgetary Entry</w:t>
            </w:r>
          </w:p>
          <w:p w14:paraId="5EF6D213" w14:textId="77777777" w:rsidR="007F7977" w:rsidRPr="005C084A" w:rsidRDefault="007F7977" w:rsidP="00FE24AB">
            <w:pPr>
              <w:shd w:val="clear" w:color="auto" w:fill="CCFFCC"/>
              <w:rPr>
                <w:sz w:val="20"/>
                <w:szCs w:val="20"/>
              </w:rPr>
            </w:pPr>
            <w:r w:rsidRPr="005C084A">
              <w:rPr>
                <w:sz w:val="20"/>
                <w:szCs w:val="20"/>
              </w:rPr>
              <w:t>445000 (B</w:t>
            </w:r>
            <w:r w:rsidRPr="005C084A">
              <w:rPr>
                <w:b/>
                <w:sz w:val="20"/>
                <w:szCs w:val="20"/>
              </w:rPr>
              <w:t>)</w:t>
            </w:r>
            <w:r w:rsidRPr="005C084A">
              <w:rPr>
                <w:sz w:val="20"/>
                <w:szCs w:val="20"/>
              </w:rPr>
              <w:t xml:space="preserve"> Unapportioned – Unexpired Authority</w:t>
            </w:r>
          </w:p>
          <w:p w14:paraId="6CD669F7" w14:textId="5524A80B" w:rsidR="007F7977" w:rsidRPr="005C084A" w:rsidRDefault="007F7977" w:rsidP="00FE24AB">
            <w:pPr>
              <w:shd w:val="clear" w:color="auto" w:fill="CCFFCC"/>
              <w:rPr>
                <w:sz w:val="20"/>
                <w:szCs w:val="20"/>
              </w:rPr>
            </w:pPr>
            <w:r w:rsidRPr="005C084A">
              <w:rPr>
                <w:sz w:val="20"/>
                <w:szCs w:val="20"/>
              </w:rPr>
              <w:t xml:space="preserve">        490200 (B) Delivered Orders –Obligations, </w:t>
            </w:r>
          </w:p>
          <w:p w14:paraId="78AC0CD5" w14:textId="77777777" w:rsidR="007F7977" w:rsidRPr="005C084A" w:rsidRDefault="007F7977" w:rsidP="00FE24AB">
            <w:pPr>
              <w:shd w:val="clear" w:color="auto" w:fill="CCFFCC"/>
              <w:rPr>
                <w:sz w:val="20"/>
                <w:szCs w:val="20"/>
              </w:rPr>
            </w:pPr>
            <w:r w:rsidRPr="005C084A">
              <w:rPr>
                <w:sz w:val="20"/>
                <w:szCs w:val="20"/>
              </w:rPr>
              <w:t xml:space="preserve">        Paid</w:t>
            </w:r>
          </w:p>
          <w:p w14:paraId="7B753AFD" w14:textId="77777777" w:rsidR="007F7977" w:rsidRPr="005C084A" w:rsidRDefault="007F7977" w:rsidP="00FE24AB">
            <w:pPr>
              <w:rPr>
                <w:b/>
                <w:sz w:val="20"/>
                <w:szCs w:val="20"/>
                <w:u w:val="single"/>
              </w:rPr>
            </w:pPr>
          </w:p>
          <w:p w14:paraId="5B65069A" w14:textId="77777777" w:rsidR="007F7977" w:rsidRPr="005C084A" w:rsidRDefault="007F7977" w:rsidP="00FE24AB">
            <w:pPr>
              <w:rPr>
                <w:b/>
                <w:sz w:val="20"/>
                <w:szCs w:val="20"/>
                <w:u w:val="single"/>
              </w:rPr>
            </w:pPr>
            <w:r w:rsidRPr="005C084A">
              <w:rPr>
                <w:b/>
                <w:sz w:val="20"/>
                <w:szCs w:val="20"/>
                <w:u w:val="single"/>
              </w:rPr>
              <w:t>Proprietary Entry (prior-year activity)</w:t>
            </w:r>
          </w:p>
          <w:p w14:paraId="4DBB242D" w14:textId="5AE8689E" w:rsidR="007F7977" w:rsidRPr="005C084A" w:rsidRDefault="007F7977" w:rsidP="00FE24AB">
            <w:pPr>
              <w:shd w:val="clear" w:color="auto" w:fill="CCECFF"/>
              <w:rPr>
                <w:sz w:val="20"/>
                <w:szCs w:val="20"/>
              </w:rPr>
            </w:pPr>
            <w:r w:rsidRPr="005C084A">
              <w:rPr>
                <w:sz w:val="20"/>
                <w:szCs w:val="20"/>
              </w:rPr>
              <w:t xml:space="preserve">740500 (Z) Prior-Period Adjustments Due to Corrections of Errors –Years Preceding the Prior-Year                                                 </w:t>
            </w:r>
          </w:p>
          <w:p w14:paraId="1F67B136" w14:textId="77777777" w:rsidR="007F7977" w:rsidRPr="005C084A" w:rsidRDefault="007F7977" w:rsidP="00FE24AB">
            <w:pPr>
              <w:shd w:val="clear" w:color="auto" w:fill="CCECFF"/>
              <w:rPr>
                <w:sz w:val="20"/>
                <w:szCs w:val="20"/>
              </w:rPr>
            </w:pPr>
            <w:r w:rsidRPr="005C084A">
              <w:rPr>
                <w:sz w:val="20"/>
                <w:szCs w:val="20"/>
              </w:rPr>
              <w:t xml:space="preserve">        101000 (G) Fund Balance With Treasury </w:t>
            </w:r>
          </w:p>
          <w:p w14:paraId="68061671" w14:textId="77777777" w:rsidR="007F7977" w:rsidRPr="005C084A" w:rsidRDefault="007F7977" w:rsidP="00FE24AB">
            <w:pPr>
              <w:shd w:val="clear" w:color="auto" w:fill="CCECFF"/>
              <w:rPr>
                <w:sz w:val="20"/>
                <w:szCs w:val="20"/>
              </w:rPr>
            </w:pPr>
            <w:r w:rsidRPr="005C084A">
              <w:rPr>
                <w:sz w:val="20"/>
                <w:szCs w:val="20"/>
              </w:rPr>
              <w:t>310500 (G) Unexpended Appropriations – Prior-Period Adjustments Due to Corrections of Errors – Years Preceding the Prior-Year</w:t>
            </w:r>
          </w:p>
          <w:p w14:paraId="4C97E53C" w14:textId="77777777" w:rsidR="007F7977" w:rsidRPr="005C084A" w:rsidRDefault="007F7977" w:rsidP="00FE24AB">
            <w:pPr>
              <w:shd w:val="clear" w:color="auto" w:fill="CCECFF"/>
              <w:rPr>
                <w:sz w:val="20"/>
                <w:szCs w:val="20"/>
              </w:rPr>
            </w:pPr>
            <w:r w:rsidRPr="005C084A">
              <w:rPr>
                <w:sz w:val="20"/>
                <w:szCs w:val="20"/>
              </w:rPr>
              <w:t xml:space="preserve">       570500 (G) Expended Appropriations –</w:t>
            </w:r>
          </w:p>
          <w:p w14:paraId="7A42161F" w14:textId="77777777" w:rsidR="007F7977" w:rsidRPr="005C084A" w:rsidRDefault="007F7977" w:rsidP="00FE24AB">
            <w:pPr>
              <w:shd w:val="clear" w:color="auto" w:fill="CCECFF"/>
              <w:rPr>
                <w:sz w:val="20"/>
                <w:szCs w:val="20"/>
              </w:rPr>
            </w:pPr>
            <w:r w:rsidRPr="005C084A">
              <w:rPr>
                <w:sz w:val="20"/>
                <w:szCs w:val="20"/>
              </w:rPr>
              <w:t xml:space="preserve">       Prior-Period Adjustments Due to Corrections </w:t>
            </w:r>
          </w:p>
          <w:p w14:paraId="54578F9B" w14:textId="77777777" w:rsidR="007F7977" w:rsidRPr="005C084A" w:rsidRDefault="007F7977" w:rsidP="00FE24AB">
            <w:pPr>
              <w:shd w:val="clear" w:color="auto" w:fill="CCECFF"/>
              <w:rPr>
                <w:sz w:val="20"/>
                <w:szCs w:val="20"/>
              </w:rPr>
            </w:pPr>
            <w:r w:rsidRPr="005C084A">
              <w:rPr>
                <w:sz w:val="20"/>
                <w:szCs w:val="20"/>
              </w:rPr>
              <w:t xml:space="preserve">      of Errors – Years Preceding the Prior-Year</w:t>
            </w:r>
          </w:p>
          <w:p w14:paraId="3E2D2053" w14:textId="77777777" w:rsidR="007F7977" w:rsidRPr="005C084A" w:rsidRDefault="007F7977" w:rsidP="00FE24AB">
            <w:pPr>
              <w:ind w:left="432"/>
              <w:rPr>
                <w:sz w:val="20"/>
                <w:szCs w:val="20"/>
              </w:rPr>
            </w:pPr>
            <w:r w:rsidRPr="005C084A">
              <w:rPr>
                <w:sz w:val="20"/>
                <w:szCs w:val="20"/>
              </w:rPr>
              <w:t xml:space="preserve">   </w:t>
            </w:r>
          </w:p>
        </w:tc>
        <w:tc>
          <w:tcPr>
            <w:tcW w:w="720" w:type="dxa"/>
            <w:gridSpan w:val="2"/>
          </w:tcPr>
          <w:p w14:paraId="643DE305" w14:textId="77777777" w:rsidR="007F7977" w:rsidRPr="005C084A" w:rsidRDefault="007F7977" w:rsidP="00FE24AB">
            <w:pPr>
              <w:jc w:val="right"/>
              <w:rPr>
                <w:sz w:val="20"/>
                <w:szCs w:val="20"/>
              </w:rPr>
            </w:pPr>
          </w:p>
          <w:p w14:paraId="353B32F9" w14:textId="77777777" w:rsidR="007F7977" w:rsidRPr="005C084A" w:rsidRDefault="007F7977" w:rsidP="00FE24AB">
            <w:pPr>
              <w:shd w:val="clear" w:color="auto" w:fill="CCFFCC"/>
              <w:jc w:val="right"/>
              <w:rPr>
                <w:sz w:val="20"/>
                <w:szCs w:val="20"/>
              </w:rPr>
            </w:pPr>
            <w:r w:rsidRPr="005C084A">
              <w:rPr>
                <w:sz w:val="20"/>
                <w:szCs w:val="20"/>
              </w:rPr>
              <w:t>6,000</w:t>
            </w:r>
          </w:p>
          <w:p w14:paraId="3B1F5379" w14:textId="77777777" w:rsidR="007F7977" w:rsidRPr="005C084A" w:rsidRDefault="007F7977" w:rsidP="00FE24AB">
            <w:pPr>
              <w:shd w:val="clear" w:color="auto" w:fill="CCFFCC"/>
              <w:jc w:val="right"/>
              <w:rPr>
                <w:sz w:val="20"/>
                <w:szCs w:val="20"/>
              </w:rPr>
            </w:pPr>
          </w:p>
          <w:p w14:paraId="3BD21AB4" w14:textId="77777777" w:rsidR="007F7977" w:rsidRPr="005C084A" w:rsidRDefault="007F7977" w:rsidP="00FE24AB">
            <w:pPr>
              <w:shd w:val="clear" w:color="auto" w:fill="CCFFCC"/>
              <w:jc w:val="right"/>
              <w:rPr>
                <w:sz w:val="20"/>
                <w:szCs w:val="20"/>
              </w:rPr>
            </w:pPr>
          </w:p>
          <w:p w14:paraId="1687EF65" w14:textId="77777777" w:rsidR="007F7977" w:rsidRPr="005C084A" w:rsidRDefault="007F7977" w:rsidP="00FE24AB">
            <w:pPr>
              <w:jc w:val="center"/>
              <w:rPr>
                <w:sz w:val="20"/>
                <w:szCs w:val="20"/>
              </w:rPr>
            </w:pPr>
          </w:p>
          <w:p w14:paraId="77F7C1F7" w14:textId="77777777" w:rsidR="007F7977" w:rsidRPr="005C084A" w:rsidRDefault="007F7977" w:rsidP="00FE24AB">
            <w:pPr>
              <w:jc w:val="center"/>
              <w:rPr>
                <w:sz w:val="20"/>
                <w:szCs w:val="20"/>
              </w:rPr>
            </w:pPr>
          </w:p>
          <w:p w14:paraId="76D91D7C" w14:textId="77777777" w:rsidR="007F7977" w:rsidRPr="005C084A" w:rsidRDefault="007F7977" w:rsidP="00FE24AB">
            <w:pPr>
              <w:shd w:val="clear" w:color="auto" w:fill="CCECFF"/>
              <w:jc w:val="right"/>
              <w:rPr>
                <w:sz w:val="20"/>
                <w:szCs w:val="20"/>
              </w:rPr>
            </w:pPr>
            <w:r w:rsidRPr="005C084A">
              <w:rPr>
                <w:sz w:val="20"/>
                <w:szCs w:val="20"/>
              </w:rPr>
              <w:t>6,000</w:t>
            </w:r>
          </w:p>
          <w:p w14:paraId="024D0886" w14:textId="77777777" w:rsidR="007F7977" w:rsidRPr="005C084A" w:rsidRDefault="007F7977" w:rsidP="00FE24AB">
            <w:pPr>
              <w:shd w:val="clear" w:color="auto" w:fill="CCECFF"/>
              <w:jc w:val="right"/>
              <w:rPr>
                <w:sz w:val="20"/>
                <w:szCs w:val="20"/>
              </w:rPr>
            </w:pPr>
          </w:p>
          <w:p w14:paraId="604CB480" w14:textId="77777777" w:rsidR="007F7977" w:rsidRPr="005C084A" w:rsidRDefault="007F7977" w:rsidP="00FE24AB">
            <w:pPr>
              <w:shd w:val="clear" w:color="auto" w:fill="CCECFF"/>
              <w:rPr>
                <w:sz w:val="20"/>
                <w:szCs w:val="20"/>
              </w:rPr>
            </w:pPr>
          </w:p>
          <w:p w14:paraId="79B578B4" w14:textId="77777777" w:rsidR="007F7977" w:rsidRPr="005C084A" w:rsidRDefault="007F7977" w:rsidP="00FE24AB">
            <w:pPr>
              <w:shd w:val="clear" w:color="auto" w:fill="CCECFF"/>
              <w:jc w:val="right"/>
              <w:rPr>
                <w:sz w:val="20"/>
                <w:szCs w:val="20"/>
              </w:rPr>
            </w:pPr>
          </w:p>
          <w:p w14:paraId="41E478F1" w14:textId="77777777" w:rsidR="007F7977" w:rsidRPr="005C084A" w:rsidRDefault="007F7977" w:rsidP="00FE24AB">
            <w:pPr>
              <w:shd w:val="clear" w:color="auto" w:fill="CCECFF"/>
              <w:jc w:val="right"/>
              <w:rPr>
                <w:sz w:val="20"/>
                <w:szCs w:val="20"/>
              </w:rPr>
            </w:pPr>
            <w:r w:rsidRPr="005C084A">
              <w:rPr>
                <w:sz w:val="20"/>
                <w:szCs w:val="20"/>
              </w:rPr>
              <w:t>6,000</w:t>
            </w:r>
          </w:p>
          <w:p w14:paraId="75009096" w14:textId="77777777" w:rsidR="007F7977" w:rsidRPr="005C084A" w:rsidRDefault="007F7977" w:rsidP="00FE24AB">
            <w:pPr>
              <w:shd w:val="clear" w:color="auto" w:fill="CCECFF"/>
              <w:jc w:val="right"/>
              <w:rPr>
                <w:sz w:val="20"/>
                <w:szCs w:val="20"/>
              </w:rPr>
            </w:pPr>
          </w:p>
          <w:p w14:paraId="712494CA" w14:textId="77777777" w:rsidR="007F7977" w:rsidRPr="005C084A" w:rsidRDefault="007F7977" w:rsidP="00FE24AB">
            <w:pPr>
              <w:shd w:val="clear" w:color="auto" w:fill="CCECFF"/>
              <w:jc w:val="right"/>
              <w:rPr>
                <w:sz w:val="20"/>
                <w:szCs w:val="20"/>
              </w:rPr>
            </w:pPr>
          </w:p>
          <w:p w14:paraId="236CEB8A" w14:textId="77777777" w:rsidR="007F7977" w:rsidRPr="005C084A" w:rsidRDefault="007F7977" w:rsidP="00FE24AB">
            <w:pPr>
              <w:shd w:val="clear" w:color="auto" w:fill="CCECFF"/>
              <w:rPr>
                <w:sz w:val="20"/>
                <w:szCs w:val="20"/>
              </w:rPr>
            </w:pPr>
          </w:p>
          <w:p w14:paraId="2494E52D" w14:textId="77777777" w:rsidR="007F7977" w:rsidRPr="005C084A" w:rsidRDefault="007F7977" w:rsidP="00FE24AB">
            <w:pPr>
              <w:shd w:val="clear" w:color="auto" w:fill="CCECFF"/>
              <w:rPr>
                <w:sz w:val="20"/>
                <w:szCs w:val="20"/>
              </w:rPr>
            </w:pPr>
          </w:p>
          <w:p w14:paraId="7F28B33B" w14:textId="77777777" w:rsidR="007F7977" w:rsidRPr="005C084A" w:rsidRDefault="007F7977" w:rsidP="00FE24AB">
            <w:pPr>
              <w:rPr>
                <w:sz w:val="20"/>
                <w:szCs w:val="20"/>
              </w:rPr>
            </w:pPr>
          </w:p>
        </w:tc>
        <w:tc>
          <w:tcPr>
            <w:tcW w:w="720" w:type="dxa"/>
            <w:gridSpan w:val="2"/>
            <w:shd w:val="clear" w:color="auto" w:fill="auto"/>
          </w:tcPr>
          <w:p w14:paraId="5770CE00" w14:textId="77777777" w:rsidR="007F7977" w:rsidRPr="005C084A" w:rsidRDefault="007F7977" w:rsidP="00FE24AB">
            <w:pPr>
              <w:jc w:val="right"/>
              <w:rPr>
                <w:sz w:val="20"/>
                <w:szCs w:val="20"/>
              </w:rPr>
            </w:pPr>
          </w:p>
          <w:p w14:paraId="1D9BC1AD" w14:textId="77777777" w:rsidR="007F7977" w:rsidRPr="005C084A" w:rsidRDefault="007F7977" w:rsidP="00FE24AB">
            <w:pPr>
              <w:shd w:val="clear" w:color="auto" w:fill="CCFFCC"/>
              <w:jc w:val="right"/>
              <w:rPr>
                <w:sz w:val="20"/>
                <w:szCs w:val="20"/>
              </w:rPr>
            </w:pPr>
          </w:p>
          <w:p w14:paraId="7B61BDFF" w14:textId="77777777" w:rsidR="007F7977" w:rsidRPr="005C084A" w:rsidRDefault="007F7977" w:rsidP="00FE24AB">
            <w:pPr>
              <w:shd w:val="clear" w:color="auto" w:fill="CCFFCC"/>
              <w:jc w:val="right"/>
              <w:rPr>
                <w:sz w:val="20"/>
                <w:szCs w:val="20"/>
              </w:rPr>
            </w:pPr>
            <w:r w:rsidRPr="005C084A">
              <w:rPr>
                <w:sz w:val="20"/>
                <w:szCs w:val="20"/>
              </w:rPr>
              <w:t>6,000</w:t>
            </w:r>
          </w:p>
          <w:p w14:paraId="6FC2C9A8" w14:textId="77777777" w:rsidR="007F7977" w:rsidRPr="005C084A" w:rsidRDefault="007F7977" w:rsidP="00FE24AB">
            <w:pPr>
              <w:shd w:val="clear" w:color="auto" w:fill="CCFFCC"/>
              <w:jc w:val="center"/>
              <w:rPr>
                <w:sz w:val="20"/>
                <w:szCs w:val="20"/>
              </w:rPr>
            </w:pPr>
            <w:r w:rsidRPr="005C084A">
              <w:rPr>
                <w:sz w:val="20"/>
                <w:szCs w:val="20"/>
              </w:rPr>
              <w:t xml:space="preserve">    </w:t>
            </w:r>
          </w:p>
          <w:p w14:paraId="7FF8DE62" w14:textId="7A4F9518" w:rsidR="007F7977" w:rsidRDefault="007F7977" w:rsidP="00FE24AB">
            <w:pPr>
              <w:rPr>
                <w:sz w:val="20"/>
                <w:szCs w:val="20"/>
              </w:rPr>
            </w:pPr>
          </w:p>
          <w:p w14:paraId="5A17B786" w14:textId="77777777" w:rsidR="004138F9" w:rsidRPr="005C084A" w:rsidRDefault="004138F9" w:rsidP="00FE24AB">
            <w:pPr>
              <w:rPr>
                <w:sz w:val="20"/>
                <w:szCs w:val="20"/>
              </w:rPr>
            </w:pPr>
          </w:p>
          <w:p w14:paraId="097860AC" w14:textId="77777777" w:rsidR="007F7977" w:rsidRPr="005C084A" w:rsidRDefault="007F7977" w:rsidP="00FE24AB">
            <w:pPr>
              <w:shd w:val="clear" w:color="auto" w:fill="CCECFF"/>
              <w:jc w:val="right"/>
              <w:rPr>
                <w:sz w:val="20"/>
                <w:szCs w:val="20"/>
              </w:rPr>
            </w:pPr>
          </w:p>
          <w:p w14:paraId="6A215EC1" w14:textId="77777777" w:rsidR="007F7977" w:rsidRPr="005C084A" w:rsidRDefault="007F7977" w:rsidP="00FE24AB">
            <w:pPr>
              <w:shd w:val="clear" w:color="auto" w:fill="CCECFF"/>
              <w:jc w:val="right"/>
              <w:rPr>
                <w:sz w:val="20"/>
                <w:szCs w:val="20"/>
              </w:rPr>
            </w:pPr>
          </w:p>
          <w:p w14:paraId="47934606" w14:textId="77777777" w:rsidR="007F7977" w:rsidRPr="005C084A" w:rsidRDefault="007F7977" w:rsidP="00FE24AB">
            <w:pPr>
              <w:shd w:val="clear" w:color="auto" w:fill="CCECFF"/>
              <w:jc w:val="right"/>
              <w:rPr>
                <w:sz w:val="20"/>
                <w:szCs w:val="20"/>
              </w:rPr>
            </w:pPr>
            <w:r w:rsidRPr="005C084A">
              <w:rPr>
                <w:sz w:val="20"/>
                <w:szCs w:val="20"/>
              </w:rPr>
              <w:t>6,000</w:t>
            </w:r>
          </w:p>
          <w:p w14:paraId="7424A09C" w14:textId="77777777" w:rsidR="004138F9" w:rsidRPr="005C084A" w:rsidRDefault="004138F9" w:rsidP="00FE24AB">
            <w:pPr>
              <w:shd w:val="clear" w:color="auto" w:fill="CCECFF"/>
              <w:jc w:val="right"/>
              <w:rPr>
                <w:sz w:val="20"/>
                <w:szCs w:val="20"/>
              </w:rPr>
            </w:pPr>
          </w:p>
          <w:p w14:paraId="22B69227" w14:textId="77777777" w:rsidR="007F7977" w:rsidRPr="005C084A" w:rsidRDefault="007F7977" w:rsidP="00FE24AB">
            <w:pPr>
              <w:shd w:val="clear" w:color="auto" w:fill="CCECFF"/>
              <w:jc w:val="right"/>
              <w:rPr>
                <w:sz w:val="20"/>
                <w:szCs w:val="20"/>
              </w:rPr>
            </w:pPr>
          </w:p>
          <w:p w14:paraId="51119FD5" w14:textId="77777777" w:rsidR="007F7977" w:rsidRPr="005C084A" w:rsidRDefault="007F7977" w:rsidP="00FE24AB">
            <w:pPr>
              <w:shd w:val="clear" w:color="auto" w:fill="CCECFF"/>
              <w:rPr>
                <w:sz w:val="20"/>
                <w:szCs w:val="20"/>
              </w:rPr>
            </w:pPr>
          </w:p>
          <w:p w14:paraId="2C2D9B07" w14:textId="77777777" w:rsidR="007F7977" w:rsidRPr="005C084A" w:rsidRDefault="007F7977" w:rsidP="00FE24AB">
            <w:pPr>
              <w:shd w:val="clear" w:color="auto" w:fill="CCECFF"/>
              <w:rPr>
                <w:sz w:val="20"/>
                <w:szCs w:val="20"/>
              </w:rPr>
            </w:pPr>
            <w:r w:rsidRPr="005C084A">
              <w:rPr>
                <w:sz w:val="20"/>
                <w:szCs w:val="20"/>
              </w:rPr>
              <w:t>6,000</w:t>
            </w:r>
          </w:p>
          <w:p w14:paraId="6CA11D8D" w14:textId="3C3270C4" w:rsidR="007F7977" w:rsidRDefault="007F7977" w:rsidP="00FE24AB">
            <w:pPr>
              <w:shd w:val="clear" w:color="auto" w:fill="CCECFF"/>
              <w:rPr>
                <w:sz w:val="20"/>
                <w:szCs w:val="20"/>
              </w:rPr>
            </w:pPr>
          </w:p>
          <w:p w14:paraId="761CDED9" w14:textId="77777777" w:rsidR="004138F9" w:rsidRPr="005C084A" w:rsidRDefault="004138F9" w:rsidP="00FE24AB">
            <w:pPr>
              <w:shd w:val="clear" w:color="auto" w:fill="CCECFF"/>
              <w:rPr>
                <w:sz w:val="20"/>
                <w:szCs w:val="20"/>
              </w:rPr>
            </w:pPr>
          </w:p>
          <w:p w14:paraId="7BF7AB65" w14:textId="77777777" w:rsidR="007F7977" w:rsidRPr="005C084A" w:rsidRDefault="007F7977" w:rsidP="00FE24AB">
            <w:pPr>
              <w:rPr>
                <w:sz w:val="20"/>
                <w:szCs w:val="20"/>
              </w:rPr>
            </w:pPr>
          </w:p>
        </w:tc>
        <w:tc>
          <w:tcPr>
            <w:tcW w:w="720" w:type="dxa"/>
            <w:gridSpan w:val="2"/>
            <w:shd w:val="clear" w:color="auto" w:fill="auto"/>
          </w:tcPr>
          <w:p w14:paraId="67774796" w14:textId="77777777" w:rsidR="007F7977" w:rsidRPr="005C084A" w:rsidRDefault="007F7977" w:rsidP="004138F9">
            <w:pPr>
              <w:jc w:val="center"/>
              <w:rPr>
                <w:sz w:val="20"/>
                <w:szCs w:val="20"/>
              </w:rPr>
            </w:pPr>
          </w:p>
          <w:p w14:paraId="7DE2AA3B" w14:textId="77777777" w:rsidR="007F7977" w:rsidRPr="005C084A" w:rsidRDefault="007F7977" w:rsidP="004138F9">
            <w:pPr>
              <w:jc w:val="center"/>
              <w:rPr>
                <w:sz w:val="20"/>
                <w:szCs w:val="20"/>
              </w:rPr>
            </w:pPr>
          </w:p>
          <w:p w14:paraId="7BA9A65F" w14:textId="77777777" w:rsidR="007F7977" w:rsidRPr="005C084A" w:rsidRDefault="007F7977" w:rsidP="004138F9">
            <w:pPr>
              <w:jc w:val="center"/>
              <w:rPr>
                <w:sz w:val="20"/>
                <w:szCs w:val="20"/>
              </w:rPr>
            </w:pPr>
            <w:r w:rsidRPr="005C084A">
              <w:rPr>
                <w:sz w:val="20"/>
                <w:szCs w:val="20"/>
              </w:rPr>
              <w:t>B102</w:t>
            </w:r>
            <w:r w:rsidRPr="005C084A">
              <w:rPr>
                <w:rStyle w:val="FootnoteReference"/>
                <w:sz w:val="20"/>
                <w:szCs w:val="20"/>
              </w:rPr>
              <w:footnoteReference w:id="7"/>
            </w:r>
          </w:p>
          <w:p w14:paraId="36607DFA" w14:textId="77777777" w:rsidR="007F7977" w:rsidRPr="005C084A" w:rsidRDefault="007F7977" w:rsidP="004138F9">
            <w:pPr>
              <w:jc w:val="center"/>
              <w:rPr>
                <w:sz w:val="20"/>
                <w:szCs w:val="20"/>
              </w:rPr>
            </w:pPr>
          </w:p>
          <w:p w14:paraId="2ECDB637" w14:textId="77777777" w:rsidR="007F7977" w:rsidRPr="005C084A" w:rsidRDefault="007F7977" w:rsidP="004138F9">
            <w:pPr>
              <w:jc w:val="center"/>
              <w:rPr>
                <w:sz w:val="20"/>
                <w:szCs w:val="20"/>
              </w:rPr>
            </w:pPr>
          </w:p>
          <w:p w14:paraId="24D42004" w14:textId="77777777" w:rsidR="007F7977" w:rsidRPr="005C084A" w:rsidRDefault="007F7977" w:rsidP="004138F9">
            <w:pPr>
              <w:jc w:val="center"/>
              <w:rPr>
                <w:sz w:val="20"/>
                <w:szCs w:val="20"/>
              </w:rPr>
            </w:pPr>
          </w:p>
          <w:p w14:paraId="78DD1097" w14:textId="77777777" w:rsidR="007F7977" w:rsidRPr="005C084A" w:rsidRDefault="007F7977" w:rsidP="004138F9">
            <w:pPr>
              <w:jc w:val="center"/>
              <w:rPr>
                <w:sz w:val="20"/>
                <w:szCs w:val="20"/>
              </w:rPr>
            </w:pPr>
          </w:p>
          <w:p w14:paraId="53D27A93" w14:textId="77777777" w:rsidR="007F7977" w:rsidRPr="005C084A" w:rsidRDefault="007F7977" w:rsidP="004138F9">
            <w:pPr>
              <w:jc w:val="center"/>
              <w:rPr>
                <w:sz w:val="20"/>
                <w:szCs w:val="20"/>
              </w:rPr>
            </w:pPr>
            <w:r w:rsidRPr="005C084A">
              <w:rPr>
                <w:sz w:val="20"/>
                <w:szCs w:val="20"/>
              </w:rPr>
              <w:t>D306</w:t>
            </w:r>
          </w:p>
          <w:p w14:paraId="4CB52DD9" w14:textId="77777777" w:rsidR="007F7977" w:rsidRPr="005C084A" w:rsidRDefault="007F7977" w:rsidP="004138F9">
            <w:pPr>
              <w:jc w:val="center"/>
              <w:rPr>
                <w:sz w:val="20"/>
                <w:szCs w:val="20"/>
              </w:rPr>
            </w:pPr>
          </w:p>
          <w:p w14:paraId="5DACAC81" w14:textId="77777777" w:rsidR="007F7977" w:rsidRPr="005C084A" w:rsidRDefault="007F7977" w:rsidP="004138F9">
            <w:pPr>
              <w:jc w:val="center"/>
              <w:rPr>
                <w:sz w:val="20"/>
                <w:szCs w:val="20"/>
              </w:rPr>
            </w:pPr>
          </w:p>
          <w:p w14:paraId="4462C66D" w14:textId="77777777" w:rsidR="007F7977" w:rsidRPr="005C084A" w:rsidRDefault="007F7977" w:rsidP="004138F9">
            <w:pPr>
              <w:jc w:val="center"/>
              <w:rPr>
                <w:sz w:val="20"/>
                <w:szCs w:val="20"/>
              </w:rPr>
            </w:pPr>
          </w:p>
          <w:p w14:paraId="1C631D37" w14:textId="77777777" w:rsidR="007F7977" w:rsidRPr="005C084A" w:rsidRDefault="007F7977" w:rsidP="004138F9">
            <w:pPr>
              <w:jc w:val="center"/>
              <w:rPr>
                <w:sz w:val="20"/>
                <w:szCs w:val="20"/>
              </w:rPr>
            </w:pPr>
            <w:r w:rsidRPr="005C084A">
              <w:rPr>
                <w:sz w:val="20"/>
                <w:szCs w:val="20"/>
              </w:rPr>
              <w:t>D304</w:t>
            </w:r>
          </w:p>
          <w:p w14:paraId="216483C0" w14:textId="77777777" w:rsidR="007F7977" w:rsidRPr="005C084A" w:rsidRDefault="007F7977" w:rsidP="004138F9">
            <w:pPr>
              <w:jc w:val="center"/>
              <w:rPr>
                <w:sz w:val="20"/>
                <w:szCs w:val="20"/>
              </w:rPr>
            </w:pPr>
          </w:p>
          <w:p w14:paraId="281F1C24" w14:textId="77777777" w:rsidR="007F7977" w:rsidRPr="005C084A" w:rsidRDefault="007F7977" w:rsidP="004138F9">
            <w:pPr>
              <w:jc w:val="center"/>
              <w:rPr>
                <w:sz w:val="20"/>
                <w:szCs w:val="20"/>
              </w:rPr>
            </w:pPr>
          </w:p>
          <w:p w14:paraId="4C875E2E" w14:textId="77777777" w:rsidR="007F7977" w:rsidRPr="005C084A" w:rsidRDefault="007F7977" w:rsidP="004138F9">
            <w:pPr>
              <w:jc w:val="center"/>
              <w:rPr>
                <w:sz w:val="20"/>
                <w:szCs w:val="20"/>
              </w:rPr>
            </w:pPr>
          </w:p>
          <w:p w14:paraId="0034E108" w14:textId="77777777" w:rsidR="007F7977" w:rsidRPr="005C084A" w:rsidRDefault="007F7977" w:rsidP="004138F9">
            <w:pPr>
              <w:jc w:val="center"/>
              <w:rPr>
                <w:sz w:val="20"/>
                <w:szCs w:val="20"/>
              </w:rPr>
            </w:pPr>
          </w:p>
          <w:p w14:paraId="07A9ACFA" w14:textId="77777777" w:rsidR="007F7977" w:rsidRPr="005C084A" w:rsidRDefault="007F7977" w:rsidP="004138F9">
            <w:pPr>
              <w:jc w:val="center"/>
              <w:rPr>
                <w:sz w:val="20"/>
                <w:szCs w:val="20"/>
              </w:rPr>
            </w:pPr>
          </w:p>
          <w:p w14:paraId="135DA7B9" w14:textId="77777777" w:rsidR="007F7977" w:rsidRPr="005C084A" w:rsidRDefault="007F7977" w:rsidP="004138F9">
            <w:pPr>
              <w:jc w:val="center"/>
              <w:rPr>
                <w:sz w:val="20"/>
                <w:szCs w:val="20"/>
              </w:rPr>
            </w:pPr>
          </w:p>
        </w:tc>
        <w:tc>
          <w:tcPr>
            <w:tcW w:w="4680" w:type="dxa"/>
            <w:gridSpan w:val="2"/>
          </w:tcPr>
          <w:p w14:paraId="0AF82F34" w14:textId="77777777" w:rsidR="007F7977" w:rsidRPr="005C084A" w:rsidRDefault="007F7977" w:rsidP="00FE24AB">
            <w:pPr>
              <w:rPr>
                <w:b/>
                <w:sz w:val="20"/>
                <w:szCs w:val="20"/>
                <w:u w:val="single"/>
              </w:rPr>
            </w:pPr>
            <w:r w:rsidRPr="005C084A">
              <w:rPr>
                <w:b/>
                <w:sz w:val="20"/>
                <w:szCs w:val="20"/>
                <w:u w:val="single"/>
              </w:rPr>
              <w:t>Budgetary Entry</w:t>
            </w:r>
          </w:p>
          <w:p w14:paraId="6E37A1A9" w14:textId="77777777" w:rsidR="007F7977" w:rsidRPr="005C084A" w:rsidRDefault="007F7977" w:rsidP="00FE24AB">
            <w:pPr>
              <w:rPr>
                <w:sz w:val="20"/>
                <w:szCs w:val="20"/>
              </w:rPr>
            </w:pPr>
            <w:r w:rsidRPr="005C084A">
              <w:rPr>
                <w:sz w:val="20"/>
                <w:szCs w:val="20"/>
              </w:rPr>
              <w:t>None</w:t>
            </w:r>
          </w:p>
          <w:p w14:paraId="6741C8B1" w14:textId="77777777" w:rsidR="007F7977" w:rsidRPr="005C084A" w:rsidRDefault="007F7977" w:rsidP="00FE24AB">
            <w:pPr>
              <w:rPr>
                <w:sz w:val="20"/>
                <w:szCs w:val="20"/>
              </w:rPr>
            </w:pPr>
          </w:p>
          <w:p w14:paraId="61BD0CEF" w14:textId="77777777" w:rsidR="007F7977" w:rsidRPr="005C084A" w:rsidRDefault="007F7977" w:rsidP="00FE24AB">
            <w:pPr>
              <w:rPr>
                <w:sz w:val="20"/>
                <w:szCs w:val="20"/>
              </w:rPr>
            </w:pPr>
          </w:p>
          <w:p w14:paraId="2CA6167A" w14:textId="77777777" w:rsidR="007F7977" w:rsidRPr="005C084A" w:rsidRDefault="007F7977" w:rsidP="00FE24AB">
            <w:pPr>
              <w:rPr>
                <w:sz w:val="20"/>
                <w:szCs w:val="20"/>
              </w:rPr>
            </w:pPr>
          </w:p>
          <w:p w14:paraId="7AB8FE23" w14:textId="77777777" w:rsidR="007F7977" w:rsidRPr="005C084A" w:rsidRDefault="007F7977" w:rsidP="00FE24AB">
            <w:pPr>
              <w:rPr>
                <w:sz w:val="20"/>
                <w:szCs w:val="20"/>
              </w:rPr>
            </w:pPr>
          </w:p>
          <w:p w14:paraId="25FA9148" w14:textId="77777777" w:rsidR="007F7977" w:rsidRPr="005C084A" w:rsidRDefault="007F7977" w:rsidP="00FE24AB">
            <w:pPr>
              <w:rPr>
                <w:b/>
                <w:sz w:val="20"/>
                <w:szCs w:val="20"/>
                <w:u w:val="single"/>
              </w:rPr>
            </w:pPr>
            <w:r w:rsidRPr="005C084A">
              <w:rPr>
                <w:b/>
                <w:sz w:val="20"/>
                <w:szCs w:val="20"/>
                <w:u w:val="single"/>
              </w:rPr>
              <w:t>Proprietary Entry</w:t>
            </w:r>
          </w:p>
          <w:p w14:paraId="18A447B5" w14:textId="77777777" w:rsidR="007F7977" w:rsidRPr="005C084A" w:rsidRDefault="007F7977" w:rsidP="00FE24AB">
            <w:pPr>
              <w:shd w:val="clear" w:color="auto" w:fill="FFCC99"/>
              <w:rPr>
                <w:sz w:val="20"/>
                <w:szCs w:val="20"/>
              </w:rPr>
            </w:pPr>
            <w:r w:rsidRPr="005C084A">
              <w:rPr>
                <w:sz w:val="20"/>
                <w:szCs w:val="20"/>
              </w:rPr>
              <w:t>610000 (F) Operating Expenses/Program Costs</w:t>
            </w:r>
          </w:p>
          <w:p w14:paraId="715FA858" w14:textId="77777777" w:rsidR="007F7977" w:rsidRPr="005C084A" w:rsidRDefault="007F7977" w:rsidP="00FE24AB">
            <w:pPr>
              <w:shd w:val="clear" w:color="auto" w:fill="FFCC99"/>
              <w:rPr>
                <w:sz w:val="20"/>
                <w:szCs w:val="20"/>
              </w:rPr>
            </w:pPr>
            <w:r w:rsidRPr="005C084A">
              <w:rPr>
                <w:sz w:val="20"/>
                <w:szCs w:val="20"/>
              </w:rPr>
              <w:t xml:space="preserve">        740500 (Z) Prior-Period Adjustments Due</w:t>
            </w:r>
          </w:p>
          <w:p w14:paraId="7DCA1DA5" w14:textId="77777777" w:rsidR="007F7977" w:rsidRPr="005C084A" w:rsidRDefault="007F7977" w:rsidP="00FE24AB">
            <w:pPr>
              <w:shd w:val="clear" w:color="auto" w:fill="FFCC99"/>
              <w:rPr>
                <w:sz w:val="20"/>
                <w:szCs w:val="20"/>
              </w:rPr>
            </w:pPr>
            <w:r w:rsidRPr="005C084A">
              <w:rPr>
                <w:sz w:val="20"/>
                <w:szCs w:val="20"/>
              </w:rPr>
              <w:t xml:space="preserve">         to Corrections of Errors – Years Preceding     </w:t>
            </w:r>
          </w:p>
          <w:p w14:paraId="4DE02F83" w14:textId="77777777" w:rsidR="007F7977" w:rsidRPr="005C084A" w:rsidRDefault="007F7977" w:rsidP="00FE24AB">
            <w:pPr>
              <w:shd w:val="clear" w:color="auto" w:fill="FFCC99"/>
              <w:rPr>
                <w:sz w:val="20"/>
                <w:szCs w:val="20"/>
              </w:rPr>
            </w:pPr>
            <w:r w:rsidRPr="005C084A">
              <w:rPr>
                <w:sz w:val="20"/>
                <w:szCs w:val="20"/>
              </w:rPr>
              <w:t xml:space="preserve">         the Prior-Year</w:t>
            </w:r>
          </w:p>
          <w:p w14:paraId="2C8B9613" w14:textId="77777777" w:rsidR="007F7977" w:rsidRPr="005C084A" w:rsidRDefault="007F7977" w:rsidP="00FE24AB">
            <w:pPr>
              <w:shd w:val="clear" w:color="auto" w:fill="FFCC99"/>
              <w:rPr>
                <w:sz w:val="20"/>
                <w:szCs w:val="20"/>
              </w:rPr>
            </w:pPr>
            <w:r w:rsidRPr="005C084A">
              <w:rPr>
                <w:sz w:val="20"/>
                <w:szCs w:val="20"/>
              </w:rPr>
              <w:t>570500 (Z) Expended Appropriations – Prior-Period Adjustments Due to Corrections of Errors– Years Preceding the Prior-Year</w:t>
            </w:r>
          </w:p>
          <w:p w14:paraId="02091672" w14:textId="77777777" w:rsidR="007F7977" w:rsidRPr="005C084A" w:rsidRDefault="007F7977" w:rsidP="00FE24AB">
            <w:pPr>
              <w:shd w:val="clear" w:color="auto" w:fill="FFCC99"/>
              <w:rPr>
                <w:sz w:val="20"/>
                <w:szCs w:val="20"/>
              </w:rPr>
            </w:pPr>
            <w:r w:rsidRPr="005C084A">
              <w:rPr>
                <w:sz w:val="20"/>
                <w:szCs w:val="20"/>
              </w:rPr>
              <w:t xml:space="preserve">        570010 (G) Expended Appropriations - Disbursed  </w:t>
            </w:r>
          </w:p>
          <w:p w14:paraId="31AEC817" w14:textId="77777777" w:rsidR="007F7977" w:rsidRPr="005C084A" w:rsidRDefault="007F7977" w:rsidP="00FE24AB">
            <w:pPr>
              <w:shd w:val="clear" w:color="auto" w:fill="FFCC99"/>
              <w:rPr>
                <w:sz w:val="20"/>
                <w:szCs w:val="20"/>
              </w:rPr>
            </w:pPr>
            <w:r w:rsidRPr="005C084A">
              <w:rPr>
                <w:sz w:val="20"/>
                <w:szCs w:val="20"/>
              </w:rPr>
              <w:t>310710 (G) Unexpended Appropriations – Used-</w:t>
            </w:r>
          </w:p>
          <w:p w14:paraId="193EE870" w14:textId="77777777" w:rsidR="007F7977" w:rsidRPr="005C084A" w:rsidRDefault="007F7977" w:rsidP="00FE24AB">
            <w:pPr>
              <w:shd w:val="clear" w:color="auto" w:fill="FFCC99"/>
              <w:rPr>
                <w:sz w:val="20"/>
                <w:szCs w:val="20"/>
              </w:rPr>
            </w:pPr>
            <w:r w:rsidRPr="005C084A">
              <w:rPr>
                <w:sz w:val="20"/>
                <w:szCs w:val="20"/>
              </w:rPr>
              <w:t>Disbursed</w:t>
            </w:r>
          </w:p>
          <w:p w14:paraId="1D67BF25" w14:textId="77777777" w:rsidR="007F7977" w:rsidRPr="005C084A" w:rsidRDefault="007F7977" w:rsidP="00FE24AB">
            <w:pPr>
              <w:shd w:val="clear" w:color="auto" w:fill="FFCC99"/>
              <w:rPr>
                <w:sz w:val="20"/>
                <w:szCs w:val="20"/>
              </w:rPr>
            </w:pPr>
            <w:r w:rsidRPr="005C084A">
              <w:rPr>
                <w:sz w:val="20"/>
                <w:szCs w:val="20"/>
              </w:rPr>
              <w:t xml:space="preserve">        310500 (Z) Unexpended Appropriations –</w:t>
            </w:r>
          </w:p>
          <w:p w14:paraId="301CB999" w14:textId="77777777" w:rsidR="007F7977" w:rsidRPr="005C084A" w:rsidRDefault="007F7977" w:rsidP="00FE24AB">
            <w:pPr>
              <w:shd w:val="clear" w:color="auto" w:fill="FFCC99"/>
              <w:rPr>
                <w:sz w:val="20"/>
                <w:szCs w:val="20"/>
              </w:rPr>
            </w:pPr>
            <w:r w:rsidRPr="005C084A">
              <w:rPr>
                <w:sz w:val="20"/>
                <w:szCs w:val="20"/>
              </w:rPr>
              <w:t xml:space="preserve">        Prior-Period Adjustments to Corrections of</w:t>
            </w:r>
          </w:p>
          <w:p w14:paraId="5908DD2D" w14:textId="77777777" w:rsidR="007F7977" w:rsidRPr="005C084A" w:rsidRDefault="007F7977" w:rsidP="00FE24AB">
            <w:pPr>
              <w:shd w:val="clear" w:color="auto" w:fill="FFCC99"/>
              <w:rPr>
                <w:sz w:val="20"/>
                <w:szCs w:val="20"/>
              </w:rPr>
            </w:pPr>
            <w:r w:rsidRPr="005C084A">
              <w:rPr>
                <w:sz w:val="20"/>
                <w:szCs w:val="20"/>
              </w:rPr>
              <w:t xml:space="preserve">        Errors – Years Preceding the Prior-Year   </w:t>
            </w:r>
          </w:p>
        </w:tc>
        <w:tc>
          <w:tcPr>
            <w:tcW w:w="720" w:type="dxa"/>
            <w:gridSpan w:val="2"/>
          </w:tcPr>
          <w:p w14:paraId="4419E2D6" w14:textId="77777777" w:rsidR="007F7977" w:rsidRPr="005C084A" w:rsidRDefault="007F7977" w:rsidP="00FE24AB">
            <w:pPr>
              <w:jc w:val="center"/>
              <w:rPr>
                <w:sz w:val="20"/>
                <w:szCs w:val="20"/>
              </w:rPr>
            </w:pPr>
          </w:p>
          <w:p w14:paraId="301FFD44" w14:textId="77777777" w:rsidR="007F7977" w:rsidRPr="005C084A" w:rsidRDefault="007F7977" w:rsidP="00FE24AB">
            <w:pPr>
              <w:jc w:val="center"/>
              <w:rPr>
                <w:sz w:val="20"/>
                <w:szCs w:val="20"/>
              </w:rPr>
            </w:pPr>
          </w:p>
          <w:p w14:paraId="5643E528" w14:textId="77777777" w:rsidR="007F7977" w:rsidRPr="005C084A" w:rsidRDefault="007F7977" w:rsidP="00FE24AB">
            <w:pPr>
              <w:jc w:val="center"/>
              <w:rPr>
                <w:sz w:val="20"/>
                <w:szCs w:val="20"/>
              </w:rPr>
            </w:pPr>
          </w:p>
          <w:p w14:paraId="05BB0601" w14:textId="77777777" w:rsidR="007F7977" w:rsidRPr="005C084A" w:rsidRDefault="007F7977" w:rsidP="00FE24AB">
            <w:pPr>
              <w:jc w:val="center"/>
              <w:rPr>
                <w:sz w:val="20"/>
                <w:szCs w:val="20"/>
              </w:rPr>
            </w:pPr>
          </w:p>
          <w:p w14:paraId="72E1F900" w14:textId="77777777" w:rsidR="007F7977" w:rsidRPr="005C084A" w:rsidRDefault="007F7977" w:rsidP="00FE24AB">
            <w:pPr>
              <w:jc w:val="center"/>
              <w:rPr>
                <w:sz w:val="20"/>
                <w:szCs w:val="20"/>
              </w:rPr>
            </w:pPr>
          </w:p>
          <w:p w14:paraId="621A6E62" w14:textId="77777777" w:rsidR="007F7977" w:rsidRPr="005C084A" w:rsidRDefault="007F7977" w:rsidP="00FE24AB">
            <w:pPr>
              <w:jc w:val="center"/>
              <w:rPr>
                <w:sz w:val="20"/>
                <w:szCs w:val="20"/>
              </w:rPr>
            </w:pPr>
          </w:p>
          <w:p w14:paraId="2B098955" w14:textId="77777777" w:rsidR="007F7977" w:rsidRPr="005C084A" w:rsidRDefault="007F7977" w:rsidP="00FE24AB">
            <w:pPr>
              <w:jc w:val="center"/>
              <w:rPr>
                <w:sz w:val="20"/>
                <w:szCs w:val="20"/>
              </w:rPr>
            </w:pPr>
          </w:p>
          <w:p w14:paraId="27E652A7" w14:textId="77777777" w:rsidR="007F7977" w:rsidRPr="005C084A" w:rsidRDefault="007F7977" w:rsidP="00FE24AB">
            <w:pPr>
              <w:shd w:val="clear" w:color="auto" w:fill="FFCC99"/>
              <w:rPr>
                <w:sz w:val="20"/>
                <w:szCs w:val="20"/>
              </w:rPr>
            </w:pPr>
            <w:r w:rsidRPr="005C084A">
              <w:rPr>
                <w:sz w:val="20"/>
                <w:szCs w:val="20"/>
              </w:rPr>
              <w:t>6,000</w:t>
            </w:r>
          </w:p>
          <w:p w14:paraId="49FDA32A" w14:textId="77777777" w:rsidR="007F7977" w:rsidRPr="005C084A" w:rsidRDefault="007F7977" w:rsidP="00FE24AB">
            <w:pPr>
              <w:shd w:val="clear" w:color="auto" w:fill="FFCC99"/>
              <w:jc w:val="right"/>
              <w:rPr>
                <w:sz w:val="20"/>
                <w:szCs w:val="20"/>
              </w:rPr>
            </w:pPr>
          </w:p>
          <w:p w14:paraId="22695B93" w14:textId="77777777" w:rsidR="007F7977" w:rsidRPr="005C084A" w:rsidRDefault="007F7977" w:rsidP="00FE24AB">
            <w:pPr>
              <w:shd w:val="clear" w:color="auto" w:fill="FFCC99"/>
              <w:jc w:val="right"/>
              <w:rPr>
                <w:sz w:val="20"/>
                <w:szCs w:val="20"/>
              </w:rPr>
            </w:pPr>
          </w:p>
          <w:p w14:paraId="3EEADDA9" w14:textId="77777777" w:rsidR="007F7977" w:rsidRPr="005C084A" w:rsidRDefault="007F7977" w:rsidP="00FE24AB">
            <w:pPr>
              <w:shd w:val="clear" w:color="auto" w:fill="FFCC99"/>
              <w:jc w:val="right"/>
              <w:rPr>
                <w:sz w:val="20"/>
                <w:szCs w:val="20"/>
              </w:rPr>
            </w:pPr>
          </w:p>
          <w:p w14:paraId="53466C44" w14:textId="77777777" w:rsidR="007F7977" w:rsidRPr="005C084A" w:rsidRDefault="007F7977" w:rsidP="00FE24AB">
            <w:pPr>
              <w:shd w:val="clear" w:color="auto" w:fill="FFCC99"/>
              <w:rPr>
                <w:sz w:val="20"/>
                <w:szCs w:val="20"/>
              </w:rPr>
            </w:pPr>
            <w:r w:rsidRPr="005C084A">
              <w:rPr>
                <w:sz w:val="20"/>
                <w:szCs w:val="20"/>
              </w:rPr>
              <w:t>6,000</w:t>
            </w:r>
          </w:p>
          <w:p w14:paraId="4FB45EAB" w14:textId="77777777" w:rsidR="007F7977" w:rsidRPr="005C084A" w:rsidRDefault="007F7977" w:rsidP="00FE24AB">
            <w:pPr>
              <w:shd w:val="clear" w:color="auto" w:fill="FFCC99"/>
              <w:jc w:val="right"/>
              <w:rPr>
                <w:sz w:val="20"/>
                <w:szCs w:val="20"/>
              </w:rPr>
            </w:pPr>
          </w:p>
          <w:p w14:paraId="55A0AA86" w14:textId="77777777" w:rsidR="007F7977" w:rsidRPr="005C084A" w:rsidRDefault="007F7977" w:rsidP="00FE24AB">
            <w:pPr>
              <w:shd w:val="clear" w:color="auto" w:fill="FFCC99"/>
              <w:rPr>
                <w:sz w:val="20"/>
                <w:szCs w:val="20"/>
              </w:rPr>
            </w:pPr>
          </w:p>
          <w:p w14:paraId="0FBABFCF" w14:textId="77777777" w:rsidR="007F7977" w:rsidRPr="005C084A" w:rsidRDefault="007F7977" w:rsidP="00FE24AB">
            <w:pPr>
              <w:shd w:val="clear" w:color="auto" w:fill="FFCC99"/>
              <w:rPr>
                <w:sz w:val="20"/>
                <w:szCs w:val="20"/>
              </w:rPr>
            </w:pPr>
          </w:p>
          <w:p w14:paraId="0A5D159C" w14:textId="77777777" w:rsidR="007F7977" w:rsidRPr="005C084A" w:rsidRDefault="007F7977" w:rsidP="00FE24AB">
            <w:pPr>
              <w:shd w:val="clear" w:color="auto" w:fill="FFCC99"/>
              <w:rPr>
                <w:sz w:val="20"/>
                <w:szCs w:val="20"/>
              </w:rPr>
            </w:pPr>
            <w:r w:rsidRPr="005C084A">
              <w:rPr>
                <w:sz w:val="20"/>
                <w:szCs w:val="20"/>
              </w:rPr>
              <w:t>6,000</w:t>
            </w:r>
          </w:p>
          <w:p w14:paraId="3012B7FF" w14:textId="77777777" w:rsidR="007F7977" w:rsidRPr="005C084A" w:rsidRDefault="007F7977" w:rsidP="00FE24AB">
            <w:pPr>
              <w:shd w:val="clear" w:color="auto" w:fill="FFCC99"/>
              <w:rPr>
                <w:sz w:val="20"/>
                <w:szCs w:val="20"/>
              </w:rPr>
            </w:pPr>
          </w:p>
          <w:p w14:paraId="59297F90" w14:textId="77777777" w:rsidR="007F7977" w:rsidRPr="005C084A" w:rsidRDefault="007F7977" w:rsidP="00FE24AB">
            <w:pPr>
              <w:shd w:val="clear" w:color="auto" w:fill="FFCC99"/>
              <w:rPr>
                <w:sz w:val="20"/>
                <w:szCs w:val="20"/>
              </w:rPr>
            </w:pPr>
          </w:p>
          <w:p w14:paraId="280F8D8F" w14:textId="77777777" w:rsidR="007F7977" w:rsidRPr="005C084A" w:rsidRDefault="007F7977" w:rsidP="00FE24AB">
            <w:pPr>
              <w:shd w:val="clear" w:color="auto" w:fill="FFCC99"/>
              <w:rPr>
                <w:sz w:val="20"/>
                <w:szCs w:val="20"/>
              </w:rPr>
            </w:pPr>
          </w:p>
          <w:p w14:paraId="77B65D0B" w14:textId="77777777" w:rsidR="007F7977" w:rsidRPr="005C084A" w:rsidRDefault="007F7977" w:rsidP="00FE24AB">
            <w:pPr>
              <w:shd w:val="clear" w:color="auto" w:fill="FFCC99"/>
              <w:rPr>
                <w:sz w:val="20"/>
                <w:szCs w:val="20"/>
              </w:rPr>
            </w:pPr>
          </w:p>
          <w:p w14:paraId="2A1C74BF" w14:textId="77777777" w:rsidR="007F7977" w:rsidRPr="005C084A" w:rsidRDefault="007F7977" w:rsidP="00FE24AB">
            <w:pPr>
              <w:rPr>
                <w:sz w:val="20"/>
                <w:szCs w:val="20"/>
              </w:rPr>
            </w:pPr>
          </w:p>
        </w:tc>
        <w:tc>
          <w:tcPr>
            <w:tcW w:w="720" w:type="dxa"/>
            <w:gridSpan w:val="2"/>
          </w:tcPr>
          <w:p w14:paraId="20B77FB5" w14:textId="77777777" w:rsidR="007F7977" w:rsidRPr="005C084A" w:rsidRDefault="007F7977" w:rsidP="00FE24AB">
            <w:pPr>
              <w:jc w:val="center"/>
              <w:rPr>
                <w:sz w:val="20"/>
                <w:szCs w:val="20"/>
              </w:rPr>
            </w:pPr>
          </w:p>
          <w:p w14:paraId="3AAAFEB2" w14:textId="77777777" w:rsidR="007F7977" w:rsidRPr="005C084A" w:rsidRDefault="007F7977" w:rsidP="00FE24AB">
            <w:pPr>
              <w:jc w:val="center"/>
              <w:rPr>
                <w:sz w:val="20"/>
                <w:szCs w:val="20"/>
              </w:rPr>
            </w:pPr>
          </w:p>
          <w:p w14:paraId="4CF9D87E" w14:textId="77777777" w:rsidR="007F7977" w:rsidRPr="005C084A" w:rsidRDefault="007F7977" w:rsidP="00FE24AB">
            <w:pPr>
              <w:jc w:val="center"/>
              <w:rPr>
                <w:sz w:val="20"/>
                <w:szCs w:val="20"/>
              </w:rPr>
            </w:pPr>
          </w:p>
          <w:p w14:paraId="27F32DD8" w14:textId="77777777" w:rsidR="007F7977" w:rsidRPr="005C084A" w:rsidRDefault="007F7977" w:rsidP="00FE24AB">
            <w:pPr>
              <w:jc w:val="center"/>
              <w:rPr>
                <w:sz w:val="20"/>
                <w:szCs w:val="20"/>
              </w:rPr>
            </w:pPr>
          </w:p>
          <w:p w14:paraId="373289AA" w14:textId="77777777" w:rsidR="007F7977" w:rsidRPr="005C084A" w:rsidRDefault="007F7977" w:rsidP="00FE24AB">
            <w:pPr>
              <w:jc w:val="center"/>
              <w:rPr>
                <w:sz w:val="20"/>
                <w:szCs w:val="20"/>
              </w:rPr>
            </w:pPr>
          </w:p>
          <w:p w14:paraId="28D82290" w14:textId="77777777" w:rsidR="007F7977" w:rsidRPr="005C084A" w:rsidRDefault="007F7977" w:rsidP="00FE24AB">
            <w:pPr>
              <w:jc w:val="center"/>
              <w:rPr>
                <w:sz w:val="20"/>
                <w:szCs w:val="20"/>
              </w:rPr>
            </w:pPr>
          </w:p>
          <w:p w14:paraId="06B2C60F" w14:textId="77777777" w:rsidR="007F7977" w:rsidRPr="005C084A" w:rsidRDefault="007F7977" w:rsidP="00FE24AB">
            <w:pPr>
              <w:rPr>
                <w:sz w:val="20"/>
                <w:szCs w:val="20"/>
              </w:rPr>
            </w:pPr>
          </w:p>
          <w:p w14:paraId="1364D577" w14:textId="77777777" w:rsidR="007F7977" w:rsidRPr="005C084A" w:rsidRDefault="007F7977" w:rsidP="00FE24AB">
            <w:pPr>
              <w:shd w:val="clear" w:color="auto" w:fill="FFCC99"/>
              <w:jc w:val="right"/>
              <w:rPr>
                <w:sz w:val="20"/>
                <w:szCs w:val="20"/>
              </w:rPr>
            </w:pPr>
          </w:p>
          <w:p w14:paraId="1E5DE98F" w14:textId="77777777" w:rsidR="007F7977" w:rsidRPr="005C084A" w:rsidRDefault="007F7977" w:rsidP="00FE24AB">
            <w:pPr>
              <w:shd w:val="clear" w:color="auto" w:fill="FFCC99"/>
              <w:jc w:val="right"/>
              <w:rPr>
                <w:sz w:val="20"/>
                <w:szCs w:val="20"/>
              </w:rPr>
            </w:pPr>
            <w:r w:rsidRPr="005C084A">
              <w:rPr>
                <w:sz w:val="20"/>
                <w:szCs w:val="20"/>
              </w:rPr>
              <w:t>6,000</w:t>
            </w:r>
          </w:p>
          <w:p w14:paraId="13D5D6B0" w14:textId="77777777" w:rsidR="007F7977" w:rsidRPr="005C084A" w:rsidRDefault="007F7977" w:rsidP="00FE24AB">
            <w:pPr>
              <w:shd w:val="clear" w:color="auto" w:fill="FFCC99"/>
              <w:jc w:val="right"/>
              <w:rPr>
                <w:sz w:val="20"/>
                <w:szCs w:val="20"/>
              </w:rPr>
            </w:pPr>
          </w:p>
          <w:p w14:paraId="0D99D936" w14:textId="77777777" w:rsidR="007F7977" w:rsidRPr="005C084A" w:rsidRDefault="007F7977" w:rsidP="00FE24AB">
            <w:pPr>
              <w:shd w:val="clear" w:color="auto" w:fill="FFCC99"/>
              <w:jc w:val="right"/>
              <w:rPr>
                <w:sz w:val="20"/>
                <w:szCs w:val="20"/>
              </w:rPr>
            </w:pPr>
          </w:p>
          <w:p w14:paraId="622E93BA" w14:textId="77777777" w:rsidR="007F7977" w:rsidRPr="005C084A" w:rsidRDefault="007F7977" w:rsidP="00FE24AB">
            <w:pPr>
              <w:shd w:val="clear" w:color="auto" w:fill="FFCC99"/>
              <w:jc w:val="right"/>
              <w:rPr>
                <w:sz w:val="20"/>
                <w:szCs w:val="20"/>
              </w:rPr>
            </w:pPr>
          </w:p>
          <w:p w14:paraId="2FE63FBB" w14:textId="77777777" w:rsidR="007F7977" w:rsidRPr="005C084A" w:rsidRDefault="007F7977" w:rsidP="00FE24AB">
            <w:pPr>
              <w:shd w:val="clear" w:color="auto" w:fill="FFCC99"/>
              <w:jc w:val="right"/>
              <w:rPr>
                <w:sz w:val="20"/>
                <w:szCs w:val="20"/>
              </w:rPr>
            </w:pPr>
          </w:p>
          <w:p w14:paraId="2F27B7C2" w14:textId="77777777" w:rsidR="007F7977" w:rsidRPr="005C084A" w:rsidRDefault="007F7977" w:rsidP="00FE24AB">
            <w:pPr>
              <w:shd w:val="clear" w:color="auto" w:fill="FFCC99"/>
              <w:jc w:val="right"/>
              <w:rPr>
                <w:sz w:val="20"/>
                <w:szCs w:val="20"/>
              </w:rPr>
            </w:pPr>
          </w:p>
          <w:p w14:paraId="21C16A9D" w14:textId="77777777" w:rsidR="007F7977" w:rsidRPr="005C084A" w:rsidRDefault="007F7977" w:rsidP="00FE24AB">
            <w:pPr>
              <w:shd w:val="clear" w:color="auto" w:fill="FFCC99"/>
              <w:jc w:val="right"/>
              <w:rPr>
                <w:sz w:val="20"/>
                <w:szCs w:val="20"/>
              </w:rPr>
            </w:pPr>
            <w:r w:rsidRPr="005C084A">
              <w:rPr>
                <w:sz w:val="20"/>
                <w:szCs w:val="20"/>
              </w:rPr>
              <w:t>6,000</w:t>
            </w:r>
          </w:p>
          <w:p w14:paraId="1423DA69" w14:textId="77777777" w:rsidR="007F7977" w:rsidRPr="005C084A" w:rsidRDefault="007F7977" w:rsidP="00FE24AB">
            <w:pPr>
              <w:shd w:val="clear" w:color="auto" w:fill="FFCC99"/>
              <w:rPr>
                <w:sz w:val="20"/>
                <w:szCs w:val="20"/>
              </w:rPr>
            </w:pPr>
          </w:p>
          <w:p w14:paraId="3E7EABA9" w14:textId="77777777" w:rsidR="007F7977" w:rsidRPr="005C084A" w:rsidRDefault="007F7977" w:rsidP="00FE24AB">
            <w:pPr>
              <w:shd w:val="clear" w:color="auto" w:fill="FFCC99"/>
              <w:jc w:val="right"/>
              <w:rPr>
                <w:sz w:val="20"/>
                <w:szCs w:val="20"/>
              </w:rPr>
            </w:pPr>
          </w:p>
          <w:p w14:paraId="1C8C511B" w14:textId="77777777" w:rsidR="007F7977" w:rsidRPr="005C084A" w:rsidRDefault="007F7977" w:rsidP="00FE24AB">
            <w:pPr>
              <w:shd w:val="clear" w:color="auto" w:fill="FFCC99"/>
              <w:jc w:val="right"/>
              <w:rPr>
                <w:sz w:val="20"/>
                <w:szCs w:val="20"/>
              </w:rPr>
            </w:pPr>
            <w:r w:rsidRPr="005C084A">
              <w:rPr>
                <w:sz w:val="20"/>
                <w:szCs w:val="20"/>
              </w:rPr>
              <w:t>6,000</w:t>
            </w:r>
          </w:p>
          <w:p w14:paraId="4E104310" w14:textId="77777777" w:rsidR="007F7977" w:rsidRPr="005C084A" w:rsidRDefault="007F7977" w:rsidP="00FE24AB">
            <w:pPr>
              <w:shd w:val="clear" w:color="auto" w:fill="FFCC99"/>
              <w:rPr>
                <w:sz w:val="20"/>
                <w:szCs w:val="20"/>
              </w:rPr>
            </w:pPr>
          </w:p>
          <w:p w14:paraId="60E996E0" w14:textId="77777777" w:rsidR="007F7977" w:rsidRPr="005C084A" w:rsidRDefault="007F7977" w:rsidP="00FE24AB">
            <w:pPr>
              <w:shd w:val="clear" w:color="auto" w:fill="FFCC99"/>
              <w:rPr>
                <w:sz w:val="20"/>
                <w:szCs w:val="20"/>
              </w:rPr>
            </w:pPr>
          </w:p>
          <w:p w14:paraId="7C4DF5F3" w14:textId="77777777" w:rsidR="007F7977" w:rsidRPr="005C084A" w:rsidRDefault="007F7977" w:rsidP="00FE24AB">
            <w:pPr>
              <w:jc w:val="center"/>
              <w:rPr>
                <w:sz w:val="20"/>
                <w:szCs w:val="20"/>
              </w:rPr>
            </w:pPr>
          </w:p>
        </w:tc>
        <w:tc>
          <w:tcPr>
            <w:tcW w:w="540" w:type="dxa"/>
            <w:gridSpan w:val="2"/>
            <w:vAlign w:val="center"/>
          </w:tcPr>
          <w:p w14:paraId="55E15EAA" w14:textId="77777777" w:rsidR="007F7977" w:rsidRPr="005C084A" w:rsidRDefault="007F7977" w:rsidP="00FE24AB">
            <w:pPr>
              <w:jc w:val="center"/>
              <w:rPr>
                <w:sz w:val="20"/>
                <w:szCs w:val="20"/>
              </w:rPr>
            </w:pPr>
          </w:p>
        </w:tc>
      </w:tr>
      <w:tr w:rsidR="007F7977" w:rsidRPr="008D3F00" w14:paraId="45F3DA54" w14:textId="77777777" w:rsidTr="00957570">
        <w:trPr>
          <w:gridAfter w:val="1"/>
          <w:wAfter w:w="270" w:type="dxa"/>
          <w:trHeight w:val="143"/>
        </w:trPr>
        <w:tc>
          <w:tcPr>
            <w:tcW w:w="13585" w:type="dxa"/>
            <w:gridSpan w:val="15"/>
            <w:shd w:val="clear" w:color="auto" w:fill="D9D9D9" w:themeFill="background1" w:themeFillShade="D9"/>
          </w:tcPr>
          <w:p w14:paraId="1EE80426" w14:textId="77777777" w:rsidR="007F7977" w:rsidRPr="008D3F00" w:rsidRDefault="007F7977" w:rsidP="00FE24AB">
            <w:pPr>
              <w:jc w:val="center"/>
              <w:rPr>
                <w:b/>
                <w:sz w:val="20"/>
                <w:szCs w:val="20"/>
              </w:rPr>
            </w:pPr>
            <w:r w:rsidRPr="008D3F00">
              <w:rPr>
                <w:b/>
                <w:sz w:val="20"/>
                <w:szCs w:val="20"/>
              </w:rPr>
              <w:t>General Fund of the U.S. Government (099)</w:t>
            </w:r>
          </w:p>
        </w:tc>
      </w:tr>
      <w:tr w:rsidR="007F7977" w:rsidRPr="008D3F00" w14:paraId="41CAD073" w14:textId="77777777" w:rsidTr="00957570">
        <w:trPr>
          <w:gridAfter w:val="1"/>
          <w:wAfter w:w="270" w:type="dxa"/>
          <w:trHeight w:val="998"/>
        </w:trPr>
        <w:tc>
          <w:tcPr>
            <w:tcW w:w="11605" w:type="dxa"/>
            <w:gridSpan w:val="9"/>
          </w:tcPr>
          <w:p w14:paraId="370BAF05" w14:textId="77777777" w:rsidR="007F7977" w:rsidRPr="008D3F00" w:rsidRDefault="007F7977" w:rsidP="00FE24AB">
            <w:pPr>
              <w:rPr>
                <w:b/>
                <w:sz w:val="20"/>
                <w:szCs w:val="20"/>
                <w:u w:val="single"/>
              </w:rPr>
            </w:pPr>
            <w:r w:rsidRPr="008D3F00">
              <w:rPr>
                <w:b/>
                <w:sz w:val="20"/>
                <w:szCs w:val="20"/>
                <w:u w:val="single"/>
              </w:rPr>
              <w:t>Budgetary Entry</w:t>
            </w:r>
          </w:p>
          <w:p w14:paraId="564618E0" w14:textId="77777777" w:rsidR="007F7977" w:rsidRPr="008D3F00" w:rsidRDefault="007F7977" w:rsidP="00FE24AB">
            <w:pPr>
              <w:rPr>
                <w:sz w:val="20"/>
                <w:szCs w:val="20"/>
              </w:rPr>
            </w:pPr>
            <w:r w:rsidRPr="008D3F00">
              <w:rPr>
                <w:sz w:val="20"/>
                <w:szCs w:val="20"/>
              </w:rPr>
              <w:t>None</w:t>
            </w:r>
          </w:p>
          <w:p w14:paraId="5A351CD8" w14:textId="77777777" w:rsidR="007F7977" w:rsidRPr="008D3F00" w:rsidRDefault="007F7977" w:rsidP="00FE24AB">
            <w:pPr>
              <w:rPr>
                <w:b/>
                <w:sz w:val="20"/>
                <w:szCs w:val="20"/>
                <w:u w:val="single"/>
              </w:rPr>
            </w:pPr>
            <w:r w:rsidRPr="008D3F00">
              <w:rPr>
                <w:b/>
                <w:sz w:val="20"/>
                <w:szCs w:val="20"/>
                <w:u w:val="single"/>
              </w:rPr>
              <w:t>Proprietary Entry</w:t>
            </w:r>
          </w:p>
          <w:p w14:paraId="42A071A5" w14:textId="77777777" w:rsidR="007F7977" w:rsidRPr="008D3F00" w:rsidRDefault="007F7977" w:rsidP="00FE24AB">
            <w:pPr>
              <w:rPr>
                <w:sz w:val="20"/>
                <w:szCs w:val="20"/>
              </w:rPr>
            </w:pPr>
            <w:r w:rsidRPr="008D3F00">
              <w:rPr>
                <w:sz w:val="20"/>
                <w:szCs w:val="20"/>
              </w:rPr>
              <w:t>201000 (F) Liability for Fund Balance With Treasury</w:t>
            </w:r>
          </w:p>
          <w:p w14:paraId="2034A55A" w14:textId="77777777" w:rsidR="007F7977" w:rsidRPr="008D3F00" w:rsidRDefault="007F7977" w:rsidP="00FE24AB">
            <w:pPr>
              <w:rPr>
                <w:sz w:val="20"/>
                <w:szCs w:val="20"/>
              </w:rPr>
            </w:pPr>
            <w:r w:rsidRPr="008D3F00">
              <w:rPr>
                <w:sz w:val="20"/>
                <w:szCs w:val="20"/>
              </w:rPr>
              <w:t xml:space="preserve">        198000 (F020) Asset for Agency’s Custodial and Non-Entity Liabilities – General Fund of the U.S. Government</w:t>
            </w:r>
          </w:p>
          <w:p w14:paraId="1EB84271" w14:textId="3EE0911B" w:rsidR="007F7977" w:rsidRPr="008D3F00" w:rsidRDefault="007F7977" w:rsidP="00FE24AB">
            <w:pPr>
              <w:rPr>
                <w:sz w:val="20"/>
                <w:szCs w:val="20"/>
              </w:rPr>
            </w:pPr>
            <w:r w:rsidRPr="008D3F00">
              <w:rPr>
                <w:sz w:val="20"/>
                <w:szCs w:val="20"/>
              </w:rPr>
              <w:t>5708</w:t>
            </w:r>
            <w:r w:rsidR="003A107B">
              <w:rPr>
                <w:sz w:val="20"/>
                <w:szCs w:val="20"/>
              </w:rPr>
              <w:t>1</w:t>
            </w:r>
            <w:r w:rsidRPr="008D3F00">
              <w:rPr>
                <w:sz w:val="20"/>
                <w:szCs w:val="20"/>
              </w:rPr>
              <w:t xml:space="preserve">0 (F) Appropriations – Expended- Prior-Period Adjustments </w:t>
            </w:r>
          </w:p>
          <w:p w14:paraId="1DD9AD3D" w14:textId="77777777" w:rsidR="007F7977" w:rsidRPr="008D3F00" w:rsidRDefault="007F7977" w:rsidP="00FE24AB">
            <w:pPr>
              <w:ind w:left="432"/>
              <w:rPr>
                <w:sz w:val="20"/>
                <w:szCs w:val="20"/>
              </w:rPr>
            </w:pPr>
            <w:r w:rsidRPr="008D3F00">
              <w:rPr>
                <w:sz w:val="20"/>
                <w:szCs w:val="20"/>
              </w:rPr>
              <w:t>320800 (F) Appropriations Outstanding – Prior – Period Adjustments Due to Corrections of Errors</w:t>
            </w:r>
          </w:p>
        </w:tc>
        <w:tc>
          <w:tcPr>
            <w:tcW w:w="720" w:type="dxa"/>
            <w:gridSpan w:val="2"/>
          </w:tcPr>
          <w:p w14:paraId="42D7BBE0" w14:textId="77777777" w:rsidR="007F7977" w:rsidRPr="008D3F00" w:rsidRDefault="007F7977" w:rsidP="00FE24AB">
            <w:pPr>
              <w:jc w:val="center"/>
              <w:rPr>
                <w:sz w:val="20"/>
                <w:szCs w:val="20"/>
              </w:rPr>
            </w:pPr>
          </w:p>
          <w:p w14:paraId="694F5B7C" w14:textId="77777777" w:rsidR="007F7977" w:rsidRPr="008D3F00" w:rsidRDefault="007F7977" w:rsidP="00FE24AB">
            <w:pPr>
              <w:jc w:val="center"/>
              <w:rPr>
                <w:sz w:val="20"/>
                <w:szCs w:val="20"/>
              </w:rPr>
            </w:pPr>
          </w:p>
          <w:p w14:paraId="24759F75" w14:textId="77777777" w:rsidR="007F7977" w:rsidRPr="008D3F00" w:rsidRDefault="007F7977" w:rsidP="00FE24AB">
            <w:pPr>
              <w:jc w:val="center"/>
              <w:rPr>
                <w:sz w:val="20"/>
                <w:szCs w:val="20"/>
              </w:rPr>
            </w:pPr>
          </w:p>
          <w:p w14:paraId="4F730533" w14:textId="77777777" w:rsidR="007F7977" w:rsidRPr="008D3F00" w:rsidRDefault="007F7977" w:rsidP="00FE24AB">
            <w:pPr>
              <w:jc w:val="center"/>
              <w:rPr>
                <w:sz w:val="20"/>
                <w:szCs w:val="20"/>
              </w:rPr>
            </w:pPr>
            <w:r w:rsidRPr="008D3F00">
              <w:rPr>
                <w:sz w:val="20"/>
                <w:szCs w:val="20"/>
              </w:rPr>
              <w:t>6,000</w:t>
            </w:r>
          </w:p>
          <w:p w14:paraId="0A9B4A20" w14:textId="77777777" w:rsidR="007F7977" w:rsidRPr="008D3F00" w:rsidRDefault="007F7977" w:rsidP="00FE24AB">
            <w:pPr>
              <w:jc w:val="center"/>
              <w:rPr>
                <w:sz w:val="20"/>
                <w:szCs w:val="20"/>
              </w:rPr>
            </w:pPr>
          </w:p>
          <w:p w14:paraId="027763E1" w14:textId="77777777" w:rsidR="007F7977" w:rsidRPr="008D3F00" w:rsidRDefault="007F7977" w:rsidP="00FE24AB">
            <w:pPr>
              <w:jc w:val="center"/>
              <w:rPr>
                <w:sz w:val="20"/>
                <w:szCs w:val="20"/>
              </w:rPr>
            </w:pPr>
            <w:r w:rsidRPr="008D3F00">
              <w:rPr>
                <w:sz w:val="20"/>
                <w:szCs w:val="20"/>
              </w:rPr>
              <w:t>6,000</w:t>
            </w:r>
          </w:p>
          <w:p w14:paraId="393F4F55" w14:textId="77777777" w:rsidR="007F7977" w:rsidRPr="008D3F00" w:rsidRDefault="007F7977" w:rsidP="00FE24AB">
            <w:pPr>
              <w:jc w:val="center"/>
              <w:rPr>
                <w:sz w:val="20"/>
                <w:szCs w:val="20"/>
              </w:rPr>
            </w:pPr>
          </w:p>
        </w:tc>
        <w:tc>
          <w:tcPr>
            <w:tcW w:w="720" w:type="dxa"/>
            <w:gridSpan w:val="2"/>
          </w:tcPr>
          <w:p w14:paraId="4CD34A3F" w14:textId="77777777" w:rsidR="007F7977" w:rsidRPr="008D3F00" w:rsidRDefault="007F7977" w:rsidP="00FE24AB">
            <w:pPr>
              <w:jc w:val="center"/>
              <w:rPr>
                <w:sz w:val="20"/>
                <w:szCs w:val="20"/>
              </w:rPr>
            </w:pPr>
          </w:p>
          <w:p w14:paraId="60D41F9D" w14:textId="77777777" w:rsidR="007F7977" w:rsidRPr="008D3F00" w:rsidRDefault="007F7977" w:rsidP="00FE24AB">
            <w:pPr>
              <w:jc w:val="center"/>
              <w:rPr>
                <w:sz w:val="20"/>
                <w:szCs w:val="20"/>
              </w:rPr>
            </w:pPr>
          </w:p>
          <w:p w14:paraId="44CDA3E0" w14:textId="77777777" w:rsidR="007F7977" w:rsidRPr="008D3F00" w:rsidRDefault="007F7977" w:rsidP="00FE24AB">
            <w:pPr>
              <w:jc w:val="center"/>
              <w:rPr>
                <w:sz w:val="20"/>
                <w:szCs w:val="20"/>
              </w:rPr>
            </w:pPr>
          </w:p>
          <w:p w14:paraId="20149A0D" w14:textId="77777777" w:rsidR="007F7977" w:rsidRPr="008D3F00" w:rsidRDefault="007F7977" w:rsidP="00FE24AB">
            <w:pPr>
              <w:jc w:val="center"/>
              <w:rPr>
                <w:sz w:val="20"/>
                <w:szCs w:val="20"/>
              </w:rPr>
            </w:pPr>
          </w:p>
          <w:p w14:paraId="516697C0" w14:textId="77777777" w:rsidR="007F7977" w:rsidRPr="008D3F00" w:rsidRDefault="007F7977" w:rsidP="00FE24AB">
            <w:pPr>
              <w:jc w:val="center"/>
              <w:rPr>
                <w:sz w:val="20"/>
                <w:szCs w:val="20"/>
              </w:rPr>
            </w:pPr>
            <w:r w:rsidRPr="008D3F00">
              <w:rPr>
                <w:sz w:val="20"/>
                <w:szCs w:val="20"/>
              </w:rPr>
              <w:t>6,000</w:t>
            </w:r>
          </w:p>
          <w:p w14:paraId="67D86EF9" w14:textId="77777777" w:rsidR="007F7977" w:rsidRPr="008D3F00" w:rsidRDefault="007F7977" w:rsidP="00FE24AB">
            <w:pPr>
              <w:jc w:val="center"/>
              <w:rPr>
                <w:sz w:val="20"/>
                <w:szCs w:val="20"/>
              </w:rPr>
            </w:pPr>
          </w:p>
          <w:p w14:paraId="75263892" w14:textId="77777777" w:rsidR="007F7977" w:rsidRPr="008D3F00" w:rsidRDefault="007F7977" w:rsidP="00FE24AB">
            <w:pPr>
              <w:jc w:val="center"/>
              <w:rPr>
                <w:sz w:val="20"/>
                <w:szCs w:val="20"/>
              </w:rPr>
            </w:pPr>
            <w:r w:rsidRPr="008D3F00">
              <w:rPr>
                <w:sz w:val="20"/>
                <w:szCs w:val="20"/>
              </w:rPr>
              <w:t>6,000</w:t>
            </w:r>
          </w:p>
        </w:tc>
        <w:tc>
          <w:tcPr>
            <w:tcW w:w="540" w:type="dxa"/>
            <w:gridSpan w:val="2"/>
            <w:vAlign w:val="center"/>
          </w:tcPr>
          <w:p w14:paraId="56552B61" w14:textId="77777777" w:rsidR="007F7977" w:rsidRPr="008D3F00" w:rsidRDefault="007F7977" w:rsidP="00FE24AB">
            <w:pPr>
              <w:rPr>
                <w:sz w:val="20"/>
                <w:szCs w:val="20"/>
              </w:rPr>
            </w:pPr>
          </w:p>
          <w:p w14:paraId="1C6E0946" w14:textId="77777777" w:rsidR="007F7977" w:rsidRPr="008D3F00" w:rsidRDefault="007F7977" w:rsidP="00FE24AB">
            <w:pPr>
              <w:rPr>
                <w:sz w:val="20"/>
                <w:szCs w:val="20"/>
              </w:rPr>
            </w:pPr>
          </w:p>
          <w:p w14:paraId="44667E86" w14:textId="77777777" w:rsidR="007F7977" w:rsidRPr="008D3F00" w:rsidRDefault="007F7977" w:rsidP="00FE24AB">
            <w:pPr>
              <w:rPr>
                <w:sz w:val="20"/>
                <w:szCs w:val="20"/>
              </w:rPr>
            </w:pPr>
          </w:p>
          <w:p w14:paraId="2B10A815" w14:textId="77777777" w:rsidR="007F7977" w:rsidRPr="008D3F00" w:rsidRDefault="007F7977" w:rsidP="00FE24AB">
            <w:pPr>
              <w:rPr>
                <w:sz w:val="20"/>
                <w:szCs w:val="20"/>
              </w:rPr>
            </w:pPr>
          </w:p>
          <w:p w14:paraId="390CF975" w14:textId="77777777" w:rsidR="007F7977" w:rsidRPr="008D3F00" w:rsidRDefault="007F7977" w:rsidP="00FE24AB">
            <w:pPr>
              <w:rPr>
                <w:sz w:val="20"/>
                <w:szCs w:val="20"/>
              </w:rPr>
            </w:pPr>
          </w:p>
        </w:tc>
      </w:tr>
      <w:tr w:rsidR="00957570" w:rsidRPr="007F30BE" w14:paraId="1079892A" w14:textId="77777777" w:rsidTr="00957570">
        <w:tc>
          <w:tcPr>
            <w:tcW w:w="13855" w:type="dxa"/>
            <w:gridSpan w:val="16"/>
          </w:tcPr>
          <w:p w14:paraId="236C655E" w14:textId="7CCC8191" w:rsidR="00957570" w:rsidRPr="007F30BE" w:rsidRDefault="00957570" w:rsidP="00536AEA">
            <w:pPr>
              <w:rPr>
                <w:sz w:val="21"/>
                <w:szCs w:val="21"/>
              </w:rPr>
            </w:pPr>
            <w:r>
              <w:rPr>
                <w:sz w:val="21"/>
                <w:szCs w:val="21"/>
              </w:rPr>
              <w:lastRenderedPageBreak/>
              <w:t>2</w:t>
            </w:r>
            <w:r w:rsidRPr="007F30BE">
              <w:rPr>
                <w:sz w:val="21"/>
                <w:szCs w:val="21"/>
              </w:rPr>
              <w:t>B. Because the prior-year unobligated balance was carried over and then allotted, the agency must show the decrease to the current year</w:t>
            </w:r>
            <w:r>
              <w:rPr>
                <w:sz w:val="21"/>
                <w:szCs w:val="21"/>
              </w:rPr>
              <w:t xml:space="preserve"> accounts</w:t>
            </w:r>
            <w:r w:rsidRPr="007F30BE">
              <w:rPr>
                <w:sz w:val="21"/>
                <w:szCs w:val="21"/>
              </w:rPr>
              <w:t xml:space="preserve"> 461000 and 445000.</w:t>
            </w:r>
          </w:p>
        </w:tc>
      </w:tr>
      <w:tr w:rsidR="00957570" w:rsidRPr="007F30BE" w14:paraId="220E6810" w14:textId="77777777" w:rsidTr="00957570">
        <w:tc>
          <w:tcPr>
            <w:tcW w:w="7015" w:type="dxa"/>
            <w:gridSpan w:val="8"/>
            <w:shd w:val="clear" w:color="auto" w:fill="D9D9D9" w:themeFill="background1" w:themeFillShade="D9"/>
          </w:tcPr>
          <w:p w14:paraId="218FC4B6" w14:textId="77777777" w:rsidR="00957570" w:rsidRPr="007F30BE" w:rsidRDefault="00957570" w:rsidP="00536AEA">
            <w:pPr>
              <w:jc w:val="center"/>
              <w:rPr>
                <w:b/>
                <w:sz w:val="21"/>
                <w:szCs w:val="21"/>
              </w:rPr>
            </w:pPr>
            <w:r w:rsidRPr="007F30BE">
              <w:rPr>
                <w:b/>
                <w:sz w:val="21"/>
                <w:szCs w:val="21"/>
              </w:rPr>
              <w:t>System Only</w:t>
            </w:r>
          </w:p>
        </w:tc>
        <w:tc>
          <w:tcPr>
            <w:tcW w:w="6840" w:type="dxa"/>
            <w:gridSpan w:val="8"/>
            <w:shd w:val="clear" w:color="auto" w:fill="D9D9D9" w:themeFill="background1" w:themeFillShade="D9"/>
          </w:tcPr>
          <w:p w14:paraId="237A334A" w14:textId="77777777" w:rsidR="00957570" w:rsidRPr="007F30BE" w:rsidRDefault="00957570" w:rsidP="00536AEA">
            <w:pPr>
              <w:jc w:val="center"/>
              <w:rPr>
                <w:b/>
                <w:sz w:val="21"/>
                <w:szCs w:val="21"/>
              </w:rPr>
            </w:pPr>
            <w:r w:rsidRPr="007F30BE">
              <w:rPr>
                <w:b/>
                <w:sz w:val="21"/>
                <w:szCs w:val="21"/>
              </w:rPr>
              <w:t>Work Paper Only</w:t>
            </w:r>
          </w:p>
        </w:tc>
      </w:tr>
      <w:tr w:rsidR="00957570" w:rsidRPr="007F30BE" w14:paraId="0C385DD2" w14:textId="77777777" w:rsidTr="00957570">
        <w:tc>
          <w:tcPr>
            <w:tcW w:w="4855" w:type="dxa"/>
            <w:gridSpan w:val="2"/>
            <w:shd w:val="clear" w:color="auto" w:fill="D9D9D9" w:themeFill="background1" w:themeFillShade="D9"/>
          </w:tcPr>
          <w:p w14:paraId="1DBB00E9" w14:textId="77777777" w:rsidR="00957570" w:rsidRPr="007F30BE" w:rsidRDefault="00957570" w:rsidP="00536AEA">
            <w:pPr>
              <w:jc w:val="center"/>
              <w:rPr>
                <w:b/>
                <w:sz w:val="21"/>
                <w:szCs w:val="21"/>
              </w:rPr>
            </w:pPr>
          </w:p>
        </w:tc>
        <w:tc>
          <w:tcPr>
            <w:tcW w:w="720" w:type="dxa"/>
            <w:gridSpan w:val="2"/>
            <w:shd w:val="clear" w:color="auto" w:fill="D9D9D9" w:themeFill="background1" w:themeFillShade="D9"/>
          </w:tcPr>
          <w:p w14:paraId="2A1EAEFB" w14:textId="77777777" w:rsidR="00957570" w:rsidRPr="007F30BE" w:rsidRDefault="00957570" w:rsidP="00536AEA">
            <w:pPr>
              <w:jc w:val="center"/>
              <w:rPr>
                <w:b/>
                <w:sz w:val="21"/>
                <w:szCs w:val="21"/>
              </w:rPr>
            </w:pPr>
            <w:r w:rsidRPr="007F30BE">
              <w:rPr>
                <w:b/>
                <w:sz w:val="21"/>
                <w:szCs w:val="21"/>
              </w:rPr>
              <w:t>DR</w:t>
            </w:r>
          </w:p>
        </w:tc>
        <w:tc>
          <w:tcPr>
            <w:tcW w:w="720" w:type="dxa"/>
            <w:gridSpan w:val="2"/>
            <w:shd w:val="clear" w:color="auto" w:fill="D9D9D9" w:themeFill="background1" w:themeFillShade="D9"/>
          </w:tcPr>
          <w:p w14:paraId="762B9FD5" w14:textId="77777777" w:rsidR="00957570" w:rsidRPr="007F30BE" w:rsidRDefault="00957570" w:rsidP="00536AEA">
            <w:pPr>
              <w:jc w:val="center"/>
              <w:rPr>
                <w:b/>
                <w:sz w:val="21"/>
                <w:szCs w:val="21"/>
              </w:rPr>
            </w:pPr>
            <w:r w:rsidRPr="007F30BE">
              <w:rPr>
                <w:b/>
                <w:sz w:val="21"/>
                <w:szCs w:val="21"/>
              </w:rPr>
              <w:t>CR</w:t>
            </w:r>
          </w:p>
        </w:tc>
        <w:tc>
          <w:tcPr>
            <w:tcW w:w="720" w:type="dxa"/>
            <w:gridSpan w:val="2"/>
            <w:shd w:val="clear" w:color="auto" w:fill="D9D9D9" w:themeFill="background1" w:themeFillShade="D9"/>
          </w:tcPr>
          <w:p w14:paraId="029FA79E" w14:textId="77777777" w:rsidR="00957570" w:rsidRPr="007F30BE" w:rsidRDefault="00957570" w:rsidP="00536AEA">
            <w:pPr>
              <w:jc w:val="center"/>
              <w:rPr>
                <w:b/>
                <w:sz w:val="21"/>
                <w:szCs w:val="21"/>
              </w:rPr>
            </w:pPr>
            <w:r w:rsidRPr="007F30BE">
              <w:rPr>
                <w:b/>
                <w:sz w:val="21"/>
                <w:szCs w:val="21"/>
              </w:rPr>
              <w:t>TC</w:t>
            </w:r>
          </w:p>
        </w:tc>
        <w:tc>
          <w:tcPr>
            <w:tcW w:w="4860" w:type="dxa"/>
            <w:gridSpan w:val="2"/>
            <w:shd w:val="clear" w:color="auto" w:fill="D9D9D9" w:themeFill="background1" w:themeFillShade="D9"/>
          </w:tcPr>
          <w:p w14:paraId="41EE07FA" w14:textId="77777777" w:rsidR="00957570" w:rsidRPr="007F30BE" w:rsidRDefault="00957570" w:rsidP="00536AEA">
            <w:pPr>
              <w:jc w:val="center"/>
              <w:rPr>
                <w:b/>
                <w:sz w:val="21"/>
                <w:szCs w:val="21"/>
              </w:rPr>
            </w:pPr>
          </w:p>
        </w:tc>
        <w:tc>
          <w:tcPr>
            <w:tcW w:w="720" w:type="dxa"/>
            <w:gridSpan w:val="2"/>
            <w:shd w:val="clear" w:color="auto" w:fill="D9D9D9" w:themeFill="background1" w:themeFillShade="D9"/>
          </w:tcPr>
          <w:p w14:paraId="63B4E8C6" w14:textId="77777777" w:rsidR="00957570" w:rsidRPr="007F30BE" w:rsidRDefault="00957570" w:rsidP="00536AEA">
            <w:pPr>
              <w:jc w:val="center"/>
              <w:rPr>
                <w:b/>
                <w:sz w:val="21"/>
                <w:szCs w:val="21"/>
              </w:rPr>
            </w:pPr>
            <w:r w:rsidRPr="007F30BE">
              <w:rPr>
                <w:b/>
                <w:sz w:val="21"/>
                <w:szCs w:val="21"/>
              </w:rPr>
              <w:t>DR</w:t>
            </w:r>
          </w:p>
        </w:tc>
        <w:tc>
          <w:tcPr>
            <w:tcW w:w="720" w:type="dxa"/>
            <w:gridSpan w:val="2"/>
            <w:shd w:val="clear" w:color="auto" w:fill="D9D9D9" w:themeFill="background1" w:themeFillShade="D9"/>
          </w:tcPr>
          <w:p w14:paraId="2E52D470" w14:textId="77777777" w:rsidR="00957570" w:rsidRPr="007F30BE" w:rsidRDefault="00957570" w:rsidP="00536AEA">
            <w:pPr>
              <w:jc w:val="center"/>
              <w:rPr>
                <w:b/>
                <w:sz w:val="21"/>
                <w:szCs w:val="21"/>
              </w:rPr>
            </w:pPr>
            <w:r w:rsidRPr="007F30BE">
              <w:rPr>
                <w:b/>
                <w:sz w:val="21"/>
                <w:szCs w:val="21"/>
              </w:rPr>
              <w:t>CR</w:t>
            </w:r>
          </w:p>
        </w:tc>
        <w:tc>
          <w:tcPr>
            <w:tcW w:w="540" w:type="dxa"/>
            <w:gridSpan w:val="2"/>
            <w:shd w:val="clear" w:color="auto" w:fill="D9D9D9" w:themeFill="background1" w:themeFillShade="D9"/>
          </w:tcPr>
          <w:p w14:paraId="3AACA4BB" w14:textId="77777777" w:rsidR="00957570" w:rsidRPr="007F30BE" w:rsidRDefault="00957570" w:rsidP="00536AEA">
            <w:pPr>
              <w:jc w:val="center"/>
              <w:rPr>
                <w:b/>
                <w:sz w:val="21"/>
                <w:szCs w:val="21"/>
              </w:rPr>
            </w:pPr>
            <w:r w:rsidRPr="007F30BE">
              <w:rPr>
                <w:b/>
                <w:sz w:val="21"/>
                <w:szCs w:val="21"/>
              </w:rPr>
              <w:t>TC</w:t>
            </w:r>
          </w:p>
        </w:tc>
      </w:tr>
      <w:tr w:rsidR="00957570" w:rsidRPr="007F30BE" w14:paraId="5FAF3CC3" w14:textId="77777777" w:rsidTr="00957570">
        <w:trPr>
          <w:trHeight w:val="1547"/>
        </w:trPr>
        <w:tc>
          <w:tcPr>
            <w:tcW w:w="4855" w:type="dxa"/>
            <w:gridSpan w:val="2"/>
          </w:tcPr>
          <w:p w14:paraId="69740A7E" w14:textId="77777777" w:rsidR="00957570" w:rsidRPr="007F30BE" w:rsidRDefault="00957570" w:rsidP="00536AEA">
            <w:pPr>
              <w:rPr>
                <w:b/>
                <w:sz w:val="21"/>
                <w:szCs w:val="21"/>
                <w:u w:val="single"/>
              </w:rPr>
            </w:pPr>
            <w:r w:rsidRPr="007F30BE">
              <w:rPr>
                <w:b/>
                <w:sz w:val="21"/>
                <w:szCs w:val="21"/>
                <w:u w:val="single"/>
              </w:rPr>
              <w:t>Budgetary Entry</w:t>
            </w:r>
          </w:p>
          <w:p w14:paraId="23C36F5F" w14:textId="6CC8A0E1" w:rsidR="00957570" w:rsidRPr="007F30BE" w:rsidRDefault="00957570" w:rsidP="00536AEA">
            <w:pPr>
              <w:shd w:val="clear" w:color="auto" w:fill="CCFFCC"/>
              <w:rPr>
                <w:sz w:val="21"/>
                <w:szCs w:val="21"/>
              </w:rPr>
            </w:pPr>
            <w:r w:rsidRPr="007F30BE">
              <w:rPr>
                <w:sz w:val="21"/>
                <w:szCs w:val="21"/>
              </w:rPr>
              <w:t>461000</w:t>
            </w:r>
            <w:r w:rsidR="00015834">
              <w:rPr>
                <w:rStyle w:val="FootnoteReference"/>
                <w:sz w:val="21"/>
                <w:szCs w:val="21"/>
              </w:rPr>
              <w:footnoteReference w:id="8"/>
            </w:r>
            <w:r w:rsidRPr="007F30BE">
              <w:rPr>
                <w:sz w:val="21"/>
                <w:szCs w:val="21"/>
              </w:rPr>
              <w:t xml:space="preserve"> Allotments </w:t>
            </w:r>
            <w:r w:rsidR="001453B0">
              <w:rPr>
                <w:sz w:val="21"/>
                <w:szCs w:val="21"/>
              </w:rPr>
              <w:t>–</w:t>
            </w:r>
            <w:r w:rsidRPr="007F30BE">
              <w:rPr>
                <w:sz w:val="21"/>
                <w:szCs w:val="21"/>
              </w:rPr>
              <w:t xml:space="preserve"> Realized</w:t>
            </w:r>
            <w:r w:rsidR="001453B0">
              <w:rPr>
                <w:sz w:val="21"/>
                <w:szCs w:val="21"/>
              </w:rPr>
              <w:t xml:space="preserve"> Resources</w:t>
            </w:r>
          </w:p>
          <w:p w14:paraId="1B94630F" w14:textId="77777777" w:rsidR="00957570" w:rsidRPr="007F30BE" w:rsidRDefault="00957570"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26A8FE3B" w14:textId="77777777" w:rsidR="00957570" w:rsidRPr="007F30BE" w:rsidRDefault="00957570" w:rsidP="00536AEA">
            <w:pPr>
              <w:rPr>
                <w:b/>
                <w:sz w:val="21"/>
                <w:szCs w:val="21"/>
                <w:u w:val="single"/>
              </w:rPr>
            </w:pPr>
          </w:p>
          <w:p w14:paraId="3C2DF7B9" w14:textId="77777777" w:rsidR="00957570" w:rsidRPr="007F30BE" w:rsidRDefault="00957570" w:rsidP="00536AEA">
            <w:pPr>
              <w:rPr>
                <w:b/>
                <w:sz w:val="21"/>
                <w:szCs w:val="21"/>
                <w:u w:val="single"/>
              </w:rPr>
            </w:pPr>
            <w:r w:rsidRPr="007F30BE">
              <w:rPr>
                <w:b/>
                <w:sz w:val="21"/>
                <w:szCs w:val="21"/>
                <w:u w:val="single"/>
              </w:rPr>
              <w:t xml:space="preserve">Proprietary Entry </w:t>
            </w:r>
          </w:p>
          <w:p w14:paraId="4A854953" w14:textId="77777777" w:rsidR="00957570" w:rsidRPr="007F30BE" w:rsidRDefault="00957570" w:rsidP="00536AEA">
            <w:pPr>
              <w:rPr>
                <w:sz w:val="21"/>
                <w:szCs w:val="21"/>
              </w:rPr>
            </w:pPr>
            <w:r w:rsidRPr="007F30BE">
              <w:rPr>
                <w:sz w:val="21"/>
                <w:szCs w:val="21"/>
              </w:rPr>
              <w:t xml:space="preserve"> None</w:t>
            </w:r>
          </w:p>
        </w:tc>
        <w:tc>
          <w:tcPr>
            <w:tcW w:w="720" w:type="dxa"/>
            <w:gridSpan w:val="2"/>
          </w:tcPr>
          <w:p w14:paraId="765ADC2D" w14:textId="77777777" w:rsidR="00957570" w:rsidRDefault="00957570" w:rsidP="00536AEA">
            <w:pPr>
              <w:jc w:val="right"/>
              <w:rPr>
                <w:sz w:val="21"/>
                <w:szCs w:val="21"/>
              </w:rPr>
            </w:pPr>
          </w:p>
          <w:p w14:paraId="16BDA130" w14:textId="20C8F802" w:rsidR="00957570" w:rsidRPr="007F30BE" w:rsidRDefault="00935572" w:rsidP="00536AEA">
            <w:pPr>
              <w:shd w:val="clear" w:color="auto" w:fill="CCFFCC"/>
              <w:jc w:val="right"/>
              <w:rPr>
                <w:sz w:val="21"/>
                <w:szCs w:val="21"/>
              </w:rPr>
            </w:pPr>
            <w:r>
              <w:rPr>
                <w:sz w:val="21"/>
                <w:szCs w:val="21"/>
              </w:rPr>
              <w:t>6</w:t>
            </w:r>
            <w:r w:rsidR="00957570" w:rsidRPr="007F30BE">
              <w:rPr>
                <w:sz w:val="21"/>
                <w:szCs w:val="21"/>
              </w:rPr>
              <w:t>,000</w:t>
            </w:r>
          </w:p>
          <w:p w14:paraId="03DD6537" w14:textId="77777777" w:rsidR="00957570" w:rsidRPr="007F30BE" w:rsidRDefault="00957570" w:rsidP="00536AEA">
            <w:pPr>
              <w:shd w:val="clear" w:color="auto" w:fill="CCFFCC"/>
              <w:jc w:val="right"/>
              <w:rPr>
                <w:sz w:val="21"/>
                <w:szCs w:val="21"/>
              </w:rPr>
            </w:pPr>
          </w:p>
          <w:p w14:paraId="5F8099FD" w14:textId="77777777" w:rsidR="00957570" w:rsidRPr="007F30BE" w:rsidRDefault="00957570" w:rsidP="00536AEA">
            <w:pPr>
              <w:jc w:val="right"/>
              <w:rPr>
                <w:sz w:val="21"/>
                <w:szCs w:val="21"/>
              </w:rPr>
            </w:pPr>
          </w:p>
        </w:tc>
        <w:tc>
          <w:tcPr>
            <w:tcW w:w="720" w:type="dxa"/>
            <w:gridSpan w:val="2"/>
            <w:shd w:val="clear" w:color="auto" w:fill="auto"/>
          </w:tcPr>
          <w:p w14:paraId="63A062CA" w14:textId="77777777" w:rsidR="00957570" w:rsidRDefault="00957570" w:rsidP="00536AEA">
            <w:pPr>
              <w:jc w:val="right"/>
              <w:rPr>
                <w:sz w:val="21"/>
                <w:szCs w:val="21"/>
              </w:rPr>
            </w:pPr>
          </w:p>
          <w:p w14:paraId="1AFABE18" w14:textId="77777777" w:rsidR="00957570" w:rsidRDefault="00957570" w:rsidP="00536AEA">
            <w:pPr>
              <w:shd w:val="clear" w:color="auto" w:fill="CCFFCC"/>
              <w:jc w:val="right"/>
              <w:rPr>
                <w:sz w:val="21"/>
                <w:szCs w:val="21"/>
              </w:rPr>
            </w:pPr>
          </w:p>
          <w:p w14:paraId="205B68FA" w14:textId="014E98F7" w:rsidR="00957570" w:rsidRPr="007F30BE" w:rsidRDefault="00935572" w:rsidP="00536AEA">
            <w:pPr>
              <w:shd w:val="clear" w:color="auto" w:fill="CCFFCC"/>
              <w:jc w:val="right"/>
              <w:rPr>
                <w:sz w:val="21"/>
                <w:szCs w:val="21"/>
              </w:rPr>
            </w:pPr>
            <w:r>
              <w:rPr>
                <w:sz w:val="21"/>
                <w:szCs w:val="21"/>
              </w:rPr>
              <w:t>6</w:t>
            </w:r>
            <w:r w:rsidR="00957570" w:rsidRPr="007F30BE">
              <w:rPr>
                <w:sz w:val="21"/>
                <w:szCs w:val="21"/>
              </w:rPr>
              <w:t>,000</w:t>
            </w:r>
          </w:p>
          <w:p w14:paraId="6DD6F285" w14:textId="77777777" w:rsidR="00957570" w:rsidRPr="007F30BE" w:rsidRDefault="00957570" w:rsidP="00536AEA">
            <w:pPr>
              <w:jc w:val="right"/>
              <w:rPr>
                <w:sz w:val="21"/>
                <w:szCs w:val="21"/>
              </w:rPr>
            </w:pPr>
          </w:p>
        </w:tc>
        <w:tc>
          <w:tcPr>
            <w:tcW w:w="720" w:type="dxa"/>
            <w:gridSpan w:val="2"/>
            <w:vAlign w:val="center"/>
          </w:tcPr>
          <w:p w14:paraId="6A22BEE4" w14:textId="77777777" w:rsidR="00957570" w:rsidRPr="007F30BE" w:rsidRDefault="00957570" w:rsidP="00536AEA">
            <w:pPr>
              <w:rPr>
                <w:sz w:val="21"/>
                <w:szCs w:val="21"/>
              </w:rPr>
            </w:pPr>
          </w:p>
        </w:tc>
        <w:tc>
          <w:tcPr>
            <w:tcW w:w="4860" w:type="dxa"/>
            <w:gridSpan w:val="2"/>
          </w:tcPr>
          <w:p w14:paraId="5202244B" w14:textId="77777777" w:rsidR="00957570" w:rsidRPr="007F30BE" w:rsidRDefault="00957570" w:rsidP="00536AEA">
            <w:pPr>
              <w:rPr>
                <w:b/>
                <w:sz w:val="21"/>
                <w:szCs w:val="21"/>
                <w:u w:val="single"/>
              </w:rPr>
            </w:pPr>
            <w:r w:rsidRPr="007F30BE">
              <w:rPr>
                <w:b/>
                <w:sz w:val="21"/>
                <w:szCs w:val="21"/>
                <w:u w:val="single"/>
              </w:rPr>
              <w:t>Budgetary Entry</w:t>
            </w:r>
          </w:p>
          <w:p w14:paraId="37372790" w14:textId="77777777" w:rsidR="00957570" w:rsidRPr="007F30BE" w:rsidRDefault="00957570" w:rsidP="00536AEA">
            <w:pPr>
              <w:rPr>
                <w:sz w:val="21"/>
                <w:szCs w:val="21"/>
              </w:rPr>
            </w:pPr>
            <w:r w:rsidRPr="007F30BE">
              <w:rPr>
                <w:sz w:val="21"/>
                <w:szCs w:val="21"/>
              </w:rPr>
              <w:t>None</w:t>
            </w:r>
          </w:p>
          <w:p w14:paraId="59F5A2BE" w14:textId="77777777" w:rsidR="00957570" w:rsidRPr="007F30BE" w:rsidRDefault="00957570" w:rsidP="00536AEA">
            <w:pPr>
              <w:rPr>
                <w:sz w:val="21"/>
                <w:szCs w:val="21"/>
              </w:rPr>
            </w:pPr>
          </w:p>
          <w:p w14:paraId="3F712E49" w14:textId="77777777" w:rsidR="00957570" w:rsidRPr="007F30BE" w:rsidRDefault="00957570" w:rsidP="00536AEA">
            <w:pPr>
              <w:rPr>
                <w:sz w:val="21"/>
                <w:szCs w:val="21"/>
              </w:rPr>
            </w:pPr>
          </w:p>
          <w:p w14:paraId="7409897F" w14:textId="77777777" w:rsidR="00957570" w:rsidRPr="007F30BE" w:rsidRDefault="00957570" w:rsidP="00536AEA">
            <w:pPr>
              <w:rPr>
                <w:b/>
                <w:sz w:val="21"/>
                <w:szCs w:val="21"/>
                <w:u w:val="single"/>
              </w:rPr>
            </w:pPr>
            <w:r w:rsidRPr="007F30BE">
              <w:rPr>
                <w:b/>
                <w:sz w:val="21"/>
                <w:szCs w:val="21"/>
                <w:u w:val="single"/>
              </w:rPr>
              <w:t>Proprietary Entry</w:t>
            </w:r>
          </w:p>
          <w:p w14:paraId="2CECCB51" w14:textId="77777777" w:rsidR="00957570" w:rsidRPr="007F30BE" w:rsidRDefault="00957570" w:rsidP="00536AEA">
            <w:pPr>
              <w:rPr>
                <w:sz w:val="21"/>
                <w:szCs w:val="21"/>
              </w:rPr>
            </w:pPr>
            <w:r w:rsidRPr="007F30BE">
              <w:rPr>
                <w:sz w:val="21"/>
                <w:szCs w:val="21"/>
              </w:rPr>
              <w:t>None</w:t>
            </w:r>
          </w:p>
        </w:tc>
        <w:tc>
          <w:tcPr>
            <w:tcW w:w="720" w:type="dxa"/>
            <w:gridSpan w:val="2"/>
            <w:shd w:val="clear" w:color="auto" w:fill="auto"/>
          </w:tcPr>
          <w:p w14:paraId="1340B7C6" w14:textId="77777777" w:rsidR="00957570" w:rsidRPr="007F30BE" w:rsidRDefault="00957570" w:rsidP="00536AEA">
            <w:pPr>
              <w:jc w:val="center"/>
              <w:rPr>
                <w:sz w:val="21"/>
                <w:szCs w:val="21"/>
              </w:rPr>
            </w:pPr>
          </w:p>
        </w:tc>
        <w:tc>
          <w:tcPr>
            <w:tcW w:w="720" w:type="dxa"/>
            <w:gridSpan w:val="2"/>
          </w:tcPr>
          <w:p w14:paraId="34D6D623" w14:textId="77777777" w:rsidR="00957570" w:rsidRPr="007F30BE" w:rsidRDefault="00957570" w:rsidP="00536AEA">
            <w:pPr>
              <w:jc w:val="center"/>
              <w:rPr>
                <w:sz w:val="21"/>
                <w:szCs w:val="21"/>
              </w:rPr>
            </w:pPr>
          </w:p>
        </w:tc>
        <w:tc>
          <w:tcPr>
            <w:tcW w:w="540" w:type="dxa"/>
            <w:gridSpan w:val="2"/>
            <w:vAlign w:val="center"/>
          </w:tcPr>
          <w:p w14:paraId="30E1C0D3" w14:textId="77777777" w:rsidR="00957570" w:rsidRPr="007F30BE" w:rsidRDefault="00957570" w:rsidP="00536AEA">
            <w:pPr>
              <w:jc w:val="center"/>
              <w:rPr>
                <w:sz w:val="21"/>
                <w:szCs w:val="21"/>
              </w:rPr>
            </w:pPr>
          </w:p>
        </w:tc>
      </w:tr>
    </w:tbl>
    <w:p w14:paraId="39F8BDBF" w14:textId="66148D2D" w:rsidR="007F7977" w:rsidRDefault="007F7977" w:rsidP="00BD18D6"/>
    <w:p w14:paraId="3D78DC94" w14:textId="60B2DC73" w:rsidR="007F7977" w:rsidRDefault="007F7977" w:rsidP="00BD18D6"/>
    <w:p w14:paraId="48C01AF1" w14:textId="4C93A19E" w:rsidR="007F7977" w:rsidRDefault="007F7977" w:rsidP="00BD18D6"/>
    <w:p w14:paraId="56AC13AC" w14:textId="227B8F31" w:rsidR="00957570" w:rsidRDefault="00957570" w:rsidP="00BD18D6"/>
    <w:p w14:paraId="79311F3E" w14:textId="6C88828F" w:rsidR="00957570" w:rsidRDefault="00957570" w:rsidP="00BD18D6"/>
    <w:p w14:paraId="4C059DA9" w14:textId="0E7E4406" w:rsidR="00957570" w:rsidRDefault="00957570" w:rsidP="00BD18D6"/>
    <w:p w14:paraId="1D0455AD" w14:textId="4A5789DD" w:rsidR="00957570" w:rsidRDefault="00957570" w:rsidP="00BD18D6"/>
    <w:p w14:paraId="1B50D015" w14:textId="064B8595" w:rsidR="00957570" w:rsidRDefault="00957570" w:rsidP="00BD18D6"/>
    <w:p w14:paraId="1A505157" w14:textId="164D3087" w:rsidR="00957570" w:rsidRDefault="00957570" w:rsidP="00BD18D6"/>
    <w:p w14:paraId="2A4B6E2E" w14:textId="2ACEAAF6" w:rsidR="00957570" w:rsidRDefault="00957570" w:rsidP="00BD18D6"/>
    <w:p w14:paraId="55816772" w14:textId="606A7693" w:rsidR="00957570" w:rsidRDefault="00957570" w:rsidP="00BD18D6"/>
    <w:p w14:paraId="6F53D066" w14:textId="7D6EC194" w:rsidR="00957570" w:rsidRDefault="00957570" w:rsidP="00BD18D6"/>
    <w:p w14:paraId="1D053398" w14:textId="6B990630" w:rsidR="00957570" w:rsidRDefault="00957570" w:rsidP="00BD18D6"/>
    <w:p w14:paraId="688F5393" w14:textId="5D861D38" w:rsidR="00957570" w:rsidRDefault="00957570" w:rsidP="00BD18D6"/>
    <w:p w14:paraId="7D1BDFFB" w14:textId="316C9CF1" w:rsidR="00957570" w:rsidRDefault="00957570" w:rsidP="00BD18D6"/>
    <w:p w14:paraId="2ECD8DA9" w14:textId="1EC06A82" w:rsidR="00957570" w:rsidRDefault="00957570" w:rsidP="00BD18D6"/>
    <w:p w14:paraId="56C2B619" w14:textId="06D0B1C1" w:rsidR="00957570" w:rsidRDefault="00957570" w:rsidP="00BD18D6"/>
    <w:p w14:paraId="0F3FF655" w14:textId="23D9DDB8" w:rsidR="00957570" w:rsidRDefault="00957570" w:rsidP="00BD18D6"/>
    <w:p w14:paraId="781B9037" w14:textId="54788CE8" w:rsidR="00957570" w:rsidRDefault="00957570" w:rsidP="00BD18D6"/>
    <w:p w14:paraId="2FC29519" w14:textId="56DE9A60" w:rsidR="00957570" w:rsidRDefault="00957570" w:rsidP="00BD18D6"/>
    <w:p w14:paraId="34D53ADA" w14:textId="77777777" w:rsidR="00957570" w:rsidRDefault="00957570" w:rsidP="00BD18D6"/>
    <w:tbl>
      <w:tblPr>
        <w:tblStyle w:val="TableGrid"/>
        <w:tblW w:w="13585" w:type="dxa"/>
        <w:tblLayout w:type="fixed"/>
        <w:tblLook w:val="04A0" w:firstRow="1" w:lastRow="0" w:firstColumn="1" w:lastColumn="0" w:noHBand="0" w:noVBand="1"/>
      </w:tblPr>
      <w:tblGrid>
        <w:gridCol w:w="4765"/>
        <w:gridCol w:w="630"/>
        <w:gridCol w:w="720"/>
        <w:gridCol w:w="810"/>
        <w:gridCol w:w="4770"/>
        <w:gridCol w:w="720"/>
        <w:gridCol w:w="630"/>
        <w:gridCol w:w="540"/>
      </w:tblGrid>
      <w:tr w:rsidR="007F7977" w:rsidRPr="008D3F00" w14:paraId="2DC1B30F" w14:textId="77777777" w:rsidTr="00FE24AB">
        <w:tc>
          <w:tcPr>
            <w:tcW w:w="13585" w:type="dxa"/>
            <w:gridSpan w:val="8"/>
          </w:tcPr>
          <w:p w14:paraId="14A8E0B8" w14:textId="44479AB5" w:rsidR="007F7977" w:rsidRPr="008D3F00" w:rsidRDefault="007F7977" w:rsidP="00FE24AB">
            <w:pPr>
              <w:rPr>
                <w:sz w:val="20"/>
                <w:szCs w:val="20"/>
              </w:rPr>
            </w:pPr>
            <w:r w:rsidRPr="008D3F00">
              <w:rPr>
                <w:sz w:val="20"/>
                <w:szCs w:val="20"/>
              </w:rPr>
              <w:lastRenderedPageBreak/>
              <w:t xml:space="preserve">3. </w:t>
            </w:r>
            <w:r w:rsidRPr="008D3F00">
              <w:rPr>
                <w:b/>
                <w:color w:val="000000"/>
                <w:sz w:val="20"/>
                <w:szCs w:val="20"/>
              </w:rPr>
              <w:t>During fiscal 202</w:t>
            </w:r>
            <w:r>
              <w:rPr>
                <w:b/>
                <w:color w:val="000000"/>
                <w:sz w:val="20"/>
                <w:szCs w:val="20"/>
              </w:rPr>
              <w:t>2</w:t>
            </w:r>
            <w:r w:rsidRPr="008D3F00">
              <w:rPr>
                <w:b/>
                <w:color w:val="000000"/>
                <w:sz w:val="20"/>
                <w:szCs w:val="20"/>
              </w:rPr>
              <w:t>, an error that occurred in fiscal 20</w:t>
            </w:r>
            <w:r>
              <w:rPr>
                <w:b/>
                <w:color w:val="000000"/>
                <w:sz w:val="20"/>
                <w:szCs w:val="20"/>
              </w:rPr>
              <w:t>20</w:t>
            </w:r>
            <w:r w:rsidRPr="008D3F00">
              <w:rPr>
                <w:b/>
                <w:color w:val="000000"/>
                <w:sz w:val="20"/>
                <w:szCs w:val="20"/>
              </w:rPr>
              <w:t xml:space="preserve"> was discovered.</w:t>
            </w:r>
            <w:r w:rsidRPr="008D3F00">
              <w:rPr>
                <w:color w:val="000000"/>
                <w:sz w:val="20"/>
                <w:szCs w:val="20"/>
              </w:rPr>
              <w:t xml:space="preserve"> The error understated expenses and overstated</w:t>
            </w:r>
            <w:r>
              <w:rPr>
                <w:color w:val="000000"/>
                <w:sz w:val="20"/>
                <w:szCs w:val="20"/>
              </w:rPr>
              <w:t xml:space="preserve"> FBWT</w:t>
            </w:r>
            <w:r w:rsidRPr="008D3F00">
              <w:rPr>
                <w:color w:val="000000"/>
                <w:sz w:val="20"/>
                <w:szCs w:val="20"/>
              </w:rPr>
              <w:t xml:space="preserve"> by $250,000. </w:t>
            </w:r>
            <w:r w:rsidRPr="008D3F00">
              <w:rPr>
                <w:sz w:val="20"/>
                <w:szCs w:val="20"/>
              </w:rPr>
              <w:t xml:space="preserve">A bill and payment for a delivered paid order has not been recorded. </w:t>
            </w:r>
            <w:r w:rsidRPr="008D3F00">
              <w:rPr>
                <w:b/>
                <w:sz w:val="20"/>
                <w:szCs w:val="20"/>
              </w:rPr>
              <w:t>The error is material</w:t>
            </w:r>
            <w:r w:rsidRPr="008D3F00">
              <w:rPr>
                <w:sz w:val="20"/>
                <w:szCs w:val="20"/>
              </w:rPr>
              <w:t xml:space="preserve"> and requires restatement of the proprietary financial statements.</w:t>
            </w:r>
            <w:r w:rsidRPr="008D3F00">
              <w:rPr>
                <w:sz w:val="20"/>
                <w:szCs w:val="20"/>
                <w:vertAlign w:val="superscript"/>
              </w:rPr>
              <w:t xml:space="preserve"> </w:t>
            </w:r>
            <w:r w:rsidR="00E824BA">
              <w:rPr>
                <w:rStyle w:val="FootnoteReference"/>
                <w:sz w:val="20"/>
                <w:szCs w:val="20"/>
              </w:rPr>
              <w:footnoteReference w:id="9"/>
            </w:r>
          </w:p>
        </w:tc>
      </w:tr>
      <w:tr w:rsidR="007F7977" w:rsidRPr="008D3F00" w14:paraId="2328CDC0" w14:textId="77777777" w:rsidTr="00FE24AB">
        <w:tc>
          <w:tcPr>
            <w:tcW w:w="6925" w:type="dxa"/>
            <w:gridSpan w:val="4"/>
            <w:shd w:val="clear" w:color="auto" w:fill="D9D9D9" w:themeFill="background1" w:themeFillShade="D9"/>
          </w:tcPr>
          <w:p w14:paraId="7AFF1379" w14:textId="77777777" w:rsidR="007F7977" w:rsidRPr="008D3F00" w:rsidRDefault="007F7977" w:rsidP="00FE24AB">
            <w:pPr>
              <w:jc w:val="center"/>
              <w:rPr>
                <w:b/>
                <w:sz w:val="20"/>
                <w:szCs w:val="20"/>
              </w:rPr>
            </w:pPr>
            <w:r w:rsidRPr="008D3F00">
              <w:rPr>
                <w:b/>
                <w:sz w:val="20"/>
                <w:szCs w:val="20"/>
              </w:rPr>
              <w:t>System Only</w:t>
            </w:r>
          </w:p>
        </w:tc>
        <w:tc>
          <w:tcPr>
            <w:tcW w:w="6660" w:type="dxa"/>
            <w:gridSpan w:val="4"/>
            <w:shd w:val="clear" w:color="auto" w:fill="D9D9D9" w:themeFill="background1" w:themeFillShade="D9"/>
          </w:tcPr>
          <w:p w14:paraId="269AFEAC" w14:textId="77777777" w:rsidR="007F7977" w:rsidRPr="008D3F00" w:rsidRDefault="007F7977" w:rsidP="00FE24AB">
            <w:pPr>
              <w:jc w:val="center"/>
              <w:rPr>
                <w:b/>
                <w:sz w:val="20"/>
                <w:szCs w:val="20"/>
              </w:rPr>
            </w:pPr>
            <w:r w:rsidRPr="008D3F00">
              <w:rPr>
                <w:b/>
                <w:sz w:val="20"/>
                <w:szCs w:val="20"/>
              </w:rPr>
              <w:t>Work Paper Only</w:t>
            </w:r>
          </w:p>
        </w:tc>
      </w:tr>
      <w:tr w:rsidR="007F7977" w:rsidRPr="008D3F00" w14:paraId="4A22B74B" w14:textId="77777777" w:rsidTr="00D6642A">
        <w:tc>
          <w:tcPr>
            <w:tcW w:w="4765" w:type="dxa"/>
            <w:shd w:val="clear" w:color="auto" w:fill="D9D9D9" w:themeFill="background1" w:themeFillShade="D9"/>
          </w:tcPr>
          <w:p w14:paraId="6F69FA3E" w14:textId="77777777" w:rsidR="007F7977" w:rsidRPr="008D3F00" w:rsidRDefault="007F7977" w:rsidP="00FE24AB">
            <w:pPr>
              <w:jc w:val="center"/>
              <w:rPr>
                <w:b/>
                <w:sz w:val="20"/>
                <w:szCs w:val="20"/>
              </w:rPr>
            </w:pPr>
          </w:p>
        </w:tc>
        <w:tc>
          <w:tcPr>
            <w:tcW w:w="630" w:type="dxa"/>
            <w:shd w:val="clear" w:color="auto" w:fill="D9D9D9" w:themeFill="background1" w:themeFillShade="D9"/>
          </w:tcPr>
          <w:p w14:paraId="4FB1FEE7" w14:textId="77777777" w:rsidR="007F7977" w:rsidRPr="008D3F00" w:rsidRDefault="007F7977" w:rsidP="00FE24AB">
            <w:pPr>
              <w:jc w:val="center"/>
              <w:rPr>
                <w:b/>
                <w:sz w:val="20"/>
                <w:szCs w:val="20"/>
              </w:rPr>
            </w:pPr>
            <w:r w:rsidRPr="008D3F00">
              <w:rPr>
                <w:b/>
                <w:sz w:val="20"/>
                <w:szCs w:val="20"/>
              </w:rPr>
              <w:t>DR</w:t>
            </w:r>
          </w:p>
        </w:tc>
        <w:tc>
          <w:tcPr>
            <w:tcW w:w="720" w:type="dxa"/>
            <w:shd w:val="clear" w:color="auto" w:fill="D9D9D9" w:themeFill="background1" w:themeFillShade="D9"/>
          </w:tcPr>
          <w:p w14:paraId="7A8CD0C9" w14:textId="77777777" w:rsidR="007F7977" w:rsidRPr="008D3F00" w:rsidRDefault="007F7977" w:rsidP="00FE24AB">
            <w:pPr>
              <w:jc w:val="center"/>
              <w:rPr>
                <w:b/>
                <w:sz w:val="20"/>
                <w:szCs w:val="20"/>
              </w:rPr>
            </w:pPr>
            <w:r w:rsidRPr="008D3F00">
              <w:rPr>
                <w:b/>
                <w:sz w:val="20"/>
                <w:szCs w:val="20"/>
              </w:rPr>
              <w:t>CR</w:t>
            </w:r>
          </w:p>
        </w:tc>
        <w:tc>
          <w:tcPr>
            <w:tcW w:w="810" w:type="dxa"/>
            <w:shd w:val="clear" w:color="auto" w:fill="D9D9D9" w:themeFill="background1" w:themeFillShade="D9"/>
          </w:tcPr>
          <w:p w14:paraId="0732AC4E" w14:textId="77777777" w:rsidR="007F7977" w:rsidRPr="008D3F00" w:rsidRDefault="007F7977" w:rsidP="00FE24AB">
            <w:pPr>
              <w:jc w:val="center"/>
              <w:rPr>
                <w:b/>
                <w:sz w:val="20"/>
                <w:szCs w:val="20"/>
              </w:rPr>
            </w:pPr>
            <w:r w:rsidRPr="008D3F00">
              <w:rPr>
                <w:b/>
                <w:sz w:val="20"/>
                <w:szCs w:val="20"/>
              </w:rPr>
              <w:t>TC</w:t>
            </w:r>
          </w:p>
        </w:tc>
        <w:tc>
          <w:tcPr>
            <w:tcW w:w="4770" w:type="dxa"/>
            <w:shd w:val="clear" w:color="auto" w:fill="D9D9D9" w:themeFill="background1" w:themeFillShade="D9"/>
          </w:tcPr>
          <w:p w14:paraId="3E08D46C" w14:textId="77777777" w:rsidR="007F7977" w:rsidRPr="008D3F00" w:rsidRDefault="007F7977" w:rsidP="00FE24AB">
            <w:pPr>
              <w:jc w:val="center"/>
              <w:rPr>
                <w:b/>
                <w:sz w:val="20"/>
                <w:szCs w:val="20"/>
              </w:rPr>
            </w:pPr>
          </w:p>
        </w:tc>
        <w:tc>
          <w:tcPr>
            <w:tcW w:w="720" w:type="dxa"/>
            <w:shd w:val="clear" w:color="auto" w:fill="D9D9D9" w:themeFill="background1" w:themeFillShade="D9"/>
          </w:tcPr>
          <w:p w14:paraId="73CA13E4" w14:textId="77777777" w:rsidR="007F7977" w:rsidRPr="008D3F00" w:rsidRDefault="007F7977" w:rsidP="00FE24AB">
            <w:pPr>
              <w:jc w:val="center"/>
              <w:rPr>
                <w:b/>
                <w:sz w:val="20"/>
                <w:szCs w:val="20"/>
              </w:rPr>
            </w:pPr>
            <w:r w:rsidRPr="008D3F00">
              <w:rPr>
                <w:b/>
                <w:sz w:val="20"/>
                <w:szCs w:val="20"/>
              </w:rPr>
              <w:t>DR</w:t>
            </w:r>
          </w:p>
        </w:tc>
        <w:tc>
          <w:tcPr>
            <w:tcW w:w="630" w:type="dxa"/>
            <w:shd w:val="clear" w:color="auto" w:fill="D9D9D9" w:themeFill="background1" w:themeFillShade="D9"/>
          </w:tcPr>
          <w:p w14:paraId="2A69F7CF" w14:textId="77777777" w:rsidR="007F7977" w:rsidRPr="008D3F00" w:rsidRDefault="007F7977" w:rsidP="00FE24AB">
            <w:pPr>
              <w:jc w:val="center"/>
              <w:rPr>
                <w:b/>
                <w:sz w:val="20"/>
                <w:szCs w:val="20"/>
              </w:rPr>
            </w:pPr>
            <w:r w:rsidRPr="008D3F00">
              <w:rPr>
                <w:b/>
                <w:sz w:val="20"/>
                <w:szCs w:val="20"/>
              </w:rPr>
              <w:t>CR</w:t>
            </w:r>
          </w:p>
        </w:tc>
        <w:tc>
          <w:tcPr>
            <w:tcW w:w="540" w:type="dxa"/>
            <w:shd w:val="clear" w:color="auto" w:fill="D9D9D9" w:themeFill="background1" w:themeFillShade="D9"/>
          </w:tcPr>
          <w:p w14:paraId="3E547BEB" w14:textId="77777777" w:rsidR="007F7977" w:rsidRPr="008D3F00" w:rsidRDefault="007F7977" w:rsidP="00FE24AB">
            <w:pPr>
              <w:jc w:val="center"/>
              <w:rPr>
                <w:b/>
                <w:sz w:val="20"/>
                <w:szCs w:val="20"/>
              </w:rPr>
            </w:pPr>
            <w:r w:rsidRPr="008D3F00">
              <w:rPr>
                <w:b/>
                <w:sz w:val="20"/>
                <w:szCs w:val="20"/>
              </w:rPr>
              <w:t>TC</w:t>
            </w:r>
          </w:p>
        </w:tc>
      </w:tr>
      <w:tr w:rsidR="007F7977" w:rsidRPr="008D3F00" w14:paraId="0526D917" w14:textId="77777777" w:rsidTr="00D6642A">
        <w:trPr>
          <w:trHeight w:val="1700"/>
        </w:trPr>
        <w:tc>
          <w:tcPr>
            <w:tcW w:w="4765" w:type="dxa"/>
          </w:tcPr>
          <w:p w14:paraId="30DE98AE" w14:textId="77777777" w:rsidR="007F7977" w:rsidRPr="008D3F00" w:rsidRDefault="007F7977" w:rsidP="00FE24AB">
            <w:pPr>
              <w:rPr>
                <w:b/>
                <w:sz w:val="20"/>
                <w:szCs w:val="20"/>
                <w:u w:val="single"/>
              </w:rPr>
            </w:pPr>
            <w:r w:rsidRPr="008D3F00">
              <w:rPr>
                <w:b/>
                <w:sz w:val="20"/>
                <w:szCs w:val="20"/>
                <w:u w:val="single"/>
              </w:rPr>
              <w:t>Budgetary Entry</w:t>
            </w:r>
          </w:p>
          <w:p w14:paraId="66941C48" w14:textId="303DF47E" w:rsidR="007F7977" w:rsidRPr="008D3F00" w:rsidRDefault="00935572" w:rsidP="00FE24AB">
            <w:pPr>
              <w:shd w:val="clear" w:color="auto" w:fill="CCFFCC"/>
              <w:rPr>
                <w:sz w:val="20"/>
                <w:szCs w:val="20"/>
              </w:rPr>
            </w:pPr>
            <w:r>
              <w:rPr>
                <w:sz w:val="20"/>
                <w:szCs w:val="20"/>
              </w:rPr>
              <w:t>445000(B)</w:t>
            </w:r>
            <w:r w:rsidR="001453B0">
              <w:rPr>
                <w:sz w:val="20"/>
                <w:szCs w:val="20"/>
              </w:rPr>
              <w:t xml:space="preserve"> Unapportioned – Unexpired Authority</w:t>
            </w:r>
          </w:p>
          <w:p w14:paraId="3F04D7E0" w14:textId="03071EF6" w:rsidR="007F7977" w:rsidRPr="00143109" w:rsidRDefault="007F7977" w:rsidP="00FE24AB">
            <w:pPr>
              <w:shd w:val="clear" w:color="auto" w:fill="CCFFCC"/>
              <w:rPr>
                <w:sz w:val="20"/>
                <w:szCs w:val="20"/>
              </w:rPr>
            </w:pPr>
            <w:r w:rsidRPr="008D3F00">
              <w:rPr>
                <w:sz w:val="20"/>
                <w:szCs w:val="20"/>
              </w:rPr>
              <w:t xml:space="preserve">        490200 (</w:t>
            </w:r>
            <w:r w:rsidR="00935572">
              <w:rPr>
                <w:sz w:val="20"/>
                <w:szCs w:val="20"/>
              </w:rPr>
              <w:t>B</w:t>
            </w:r>
            <w:r w:rsidRPr="008D3F00">
              <w:rPr>
                <w:sz w:val="20"/>
                <w:szCs w:val="20"/>
              </w:rPr>
              <w:t>) Delivered Orders –Obligations, Paid</w:t>
            </w:r>
          </w:p>
          <w:p w14:paraId="5D9293E3" w14:textId="77777777" w:rsidR="00935572" w:rsidRDefault="00935572" w:rsidP="00FE24AB">
            <w:pPr>
              <w:rPr>
                <w:b/>
                <w:sz w:val="20"/>
                <w:szCs w:val="20"/>
                <w:u w:val="single"/>
              </w:rPr>
            </w:pPr>
          </w:p>
          <w:p w14:paraId="37DA7522" w14:textId="433B860E" w:rsidR="007F7977" w:rsidRPr="008D3F00" w:rsidRDefault="007F7977" w:rsidP="00FE24AB">
            <w:pPr>
              <w:rPr>
                <w:b/>
                <w:sz w:val="20"/>
                <w:szCs w:val="20"/>
                <w:u w:val="single"/>
              </w:rPr>
            </w:pPr>
            <w:r w:rsidRPr="008D3F00">
              <w:rPr>
                <w:b/>
                <w:sz w:val="20"/>
                <w:szCs w:val="20"/>
                <w:u w:val="single"/>
              </w:rPr>
              <w:t>Proprietary Entry (prior-year activity)</w:t>
            </w:r>
          </w:p>
          <w:p w14:paraId="52CC5B23" w14:textId="01CD8C5D" w:rsidR="007F7977" w:rsidRPr="008D3F00" w:rsidRDefault="007F7977" w:rsidP="00FE24AB">
            <w:pPr>
              <w:shd w:val="clear" w:color="auto" w:fill="CCECFF"/>
              <w:rPr>
                <w:sz w:val="20"/>
                <w:szCs w:val="20"/>
              </w:rPr>
            </w:pPr>
            <w:r w:rsidRPr="008D3F00">
              <w:rPr>
                <w:sz w:val="20"/>
                <w:szCs w:val="20"/>
              </w:rPr>
              <w:t xml:space="preserve">740500 (Z) Prior-Period Adjustments Due to Corrections of Errors –Years Preceding the Prior-Year                                            </w:t>
            </w:r>
          </w:p>
          <w:p w14:paraId="04D139FD" w14:textId="77777777" w:rsidR="007F7977" w:rsidRPr="008D3F00" w:rsidRDefault="007F7977" w:rsidP="00FE24AB">
            <w:pPr>
              <w:shd w:val="clear" w:color="auto" w:fill="CCECFF"/>
              <w:rPr>
                <w:sz w:val="20"/>
                <w:szCs w:val="20"/>
              </w:rPr>
            </w:pPr>
            <w:r w:rsidRPr="008D3F00">
              <w:rPr>
                <w:sz w:val="20"/>
                <w:szCs w:val="20"/>
              </w:rPr>
              <w:t xml:space="preserve">        101000 (</w:t>
            </w:r>
            <w:r>
              <w:rPr>
                <w:sz w:val="20"/>
                <w:szCs w:val="20"/>
              </w:rPr>
              <w:t>G</w:t>
            </w:r>
            <w:r w:rsidRPr="008D3F00">
              <w:rPr>
                <w:sz w:val="20"/>
                <w:szCs w:val="20"/>
              </w:rPr>
              <w:t xml:space="preserve">) Fund Balance With Treasury </w:t>
            </w:r>
          </w:p>
          <w:p w14:paraId="69AA6471" w14:textId="77777777" w:rsidR="007F7977" w:rsidRPr="008D3F00" w:rsidRDefault="007F7977" w:rsidP="00FE24AB">
            <w:pPr>
              <w:shd w:val="clear" w:color="auto" w:fill="CCECFF"/>
              <w:rPr>
                <w:sz w:val="20"/>
                <w:szCs w:val="20"/>
              </w:rPr>
            </w:pPr>
            <w:r w:rsidRPr="008D3F00">
              <w:rPr>
                <w:sz w:val="20"/>
                <w:szCs w:val="20"/>
              </w:rPr>
              <w:t>310500 (G) Unexpended Appropriations – Prior-Period Adjustments Due to Corrections of Errors – Years Preceding the Prior-Year</w:t>
            </w:r>
          </w:p>
          <w:p w14:paraId="48DC3278" w14:textId="77777777" w:rsidR="007F7977" w:rsidRPr="008D3F00" w:rsidRDefault="007F7977" w:rsidP="00FE24AB">
            <w:pPr>
              <w:shd w:val="clear" w:color="auto" w:fill="CCECFF"/>
              <w:rPr>
                <w:sz w:val="20"/>
                <w:szCs w:val="20"/>
              </w:rPr>
            </w:pPr>
            <w:r w:rsidRPr="008D3F00">
              <w:rPr>
                <w:sz w:val="20"/>
                <w:szCs w:val="20"/>
              </w:rPr>
              <w:t xml:space="preserve">       570500 (G) Expended Appropriations –</w:t>
            </w:r>
          </w:p>
          <w:p w14:paraId="42890341" w14:textId="77777777" w:rsidR="007F7977" w:rsidRPr="008D3F00" w:rsidRDefault="007F7977" w:rsidP="00FE24AB">
            <w:pPr>
              <w:shd w:val="clear" w:color="auto" w:fill="CCECFF"/>
              <w:rPr>
                <w:sz w:val="20"/>
                <w:szCs w:val="20"/>
              </w:rPr>
            </w:pPr>
            <w:r w:rsidRPr="008D3F00">
              <w:rPr>
                <w:sz w:val="20"/>
                <w:szCs w:val="20"/>
              </w:rPr>
              <w:t xml:space="preserve">       Prior-Period Adjustments Due to Corrections </w:t>
            </w:r>
          </w:p>
          <w:p w14:paraId="1D4EB067" w14:textId="77777777" w:rsidR="007F7977" w:rsidRPr="008D3F00" w:rsidRDefault="007F7977" w:rsidP="00FE24AB">
            <w:pPr>
              <w:shd w:val="clear" w:color="auto" w:fill="CCECFF"/>
              <w:rPr>
                <w:sz w:val="20"/>
                <w:szCs w:val="20"/>
              </w:rPr>
            </w:pPr>
            <w:r w:rsidRPr="008D3F00">
              <w:rPr>
                <w:sz w:val="20"/>
                <w:szCs w:val="20"/>
              </w:rPr>
              <w:t xml:space="preserve">      of Errors – Years Preceding the Prior-Year</w:t>
            </w:r>
          </w:p>
          <w:p w14:paraId="6ED22673" w14:textId="77777777" w:rsidR="007F7977" w:rsidRPr="008D3F00" w:rsidRDefault="007F7977" w:rsidP="00FE24AB">
            <w:pPr>
              <w:ind w:left="432"/>
              <w:rPr>
                <w:sz w:val="20"/>
                <w:szCs w:val="20"/>
              </w:rPr>
            </w:pPr>
            <w:r w:rsidRPr="008D3F00">
              <w:rPr>
                <w:sz w:val="20"/>
                <w:szCs w:val="20"/>
              </w:rPr>
              <w:t xml:space="preserve">   </w:t>
            </w:r>
          </w:p>
        </w:tc>
        <w:tc>
          <w:tcPr>
            <w:tcW w:w="630" w:type="dxa"/>
          </w:tcPr>
          <w:p w14:paraId="0F19EB1D" w14:textId="77777777" w:rsidR="007F7977" w:rsidRPr="008D3F00" w:rsidRDefault="007F7977" w:rsidP="00FE24AB">
            <w:pPr>
              <w:jc w:val="center"/>
              <w:rPr>
                <w:sz w:val="20"/>
                <w:szCs w:val="20"/>
              </w:rPr>
            </w:pPr>
          </w:p>
          <w:p w14:paraId="705D6936" w14:textId="77777777" w:rsidR="007F7977" w:rsidRPr="008D3F00" w:rsidRDefault="007F7977" w:rsidP="00FE24AB">
            <w:pPr>
              <w:shd w:val="clear" w:color="auto" w:fill="CCFFCC"/>
              <w:jc w:val="center"/>
              <w:rPr>
                <w:sz w:val="20"/>
                <w:szCs w:val="20"/>
              </w:rPr>
            </w:pPr>
            <w:r w:rsidRPr="008D3F00">
              <w:rPr>
                <w:sz w:val="20"/>
                <w:szCs w:val="20"/>
              </w:rPr>
              <w:t>250</w:t>
            </w:r>
          </w:p>
          <w:p w14:paraId="16D1DC02" w14:textId="77777777" w:rsidR="007F7977" w:rsidRPr="008D3F00" w:rsidRDefault="007F7977" w:rsidP="00FE24AB">
            <w:pPr>
              <w:shd w:val="clear" w:color="auto" w:fill="CCFFCC"/>
              <w:jc w:val="center"/>
              <w:rPr>
                <w:sz w:val="20"/>
                <w:szCs w:val="20"/>
              </w:rPr>
            </w:pPr>
          </w:p>
          <w:p w14:paraId="0BF1E58A" w14:textId="5B406346" w:rsidR="007F7977" w:rsidRDefault="007F7977" w:rsidP="00FE24AB">
            <w:pPr>
              <w:jc w:val="center"/>
              <w:rPr>
                <w:sz w:val="20"/>
                <w:szCs w:val="20"/>
              </w:rPr>
            </w:pPr>
          </w:p>
          <w:p w14:paraId="502D5F47" w14:textId="77777777" w:rsidR="00935572" w:rsidRPr="008D3F00" w:rsidRDefault="00935572" w:rsidP="00FE24AB">
            <w:pPr>
              <w:jc w:val="center"/>
              <w:rPr>
                <w:sz w:val="20"/>
                <w:szCs w:val="20"/>
              </w:rPr>
            </w:pPr>
          </w:p>
          <w:p w14:paraId="59FF8412" w14:textId="77777777" w:rsidR="007F7977" w:rsidRPr="008D3F00" w:rsidRDefault="007F7977" w:rsidP="00FE24AB">
            <w:pPr>
              <w:shd w:val="clear" w:color="auto" w:fill="CCECFF"/>
              <w:jc w:val="center"/>
              <w:rPr>
                <w:sz w:val="20"/>
                <w:szCs w:val="20"/>
              </w:rPr>
            </w:pPr>
            <w:r w:rsidRPr="008D3F00">
              <w:rPr>
                <w:sz w:val="20"/>
                <w:szCs w:val="20"/>
              </w:rPr>
              <w:t>250</w:t>
            </w:r>
          </w:p>
          <w:p w14:paraId="3A7A956F" w14:textId="77777777" w:rsidR="007F7977" w:rsidRPr="008D3F00" w:rsidRDefault="007F7977" w:rsidP="00FE24AB">
            <w:pPr>
              <w:shd w:val="clear" w:color="auto" w:fill="CCECFF"/>
              <w:jc w:val="center"/>
              <w:rPr>
                <w:sz w:val="20"/>
                <w:szCs w:val="20"/>
              </w:rPr>
            </w:pPr>
          </w:p>
          <w:p w14:paraId="0BC39693" w14:textId="77777777" w:rsidR="007F7977" w:rsidRPr="008D3F00" w:rsidRDefault="007F7977" w:rsidP="00FE24AB">
            <w:pPr>
              <w:shd w:val="clear" w:color="auto" w:fill="CCECFF"/>
              <w:jc w:val="center"/>
              <w:rPr>
                <w:sz w:val="20"/>
                <w:szCs w:val="20"/>
              </w:rPr>
            </w:pPr>
          </w:p>
          <w:p w14:paraId="29948E79" w14:textId="77777777" w:rsidR="007F7977" w:rsidRPr="008D3F00" w:rsidRDefault="007F7977" w:rsidP="00FE24AB">
            <w:pPr>
              <w:shd w:val="clear" w:color="auto" w:fill="CCECFF"/>
              <w:jc w:val="center"/>
              <w:rPr>
                <w:sz w:val="20"/>
                <w:szCs w:val="20"/>
              </w:rPr>
            </w:pPr>
            <w:r w:rsidRPr="008D3F00">
              <w:rPr>
                <w:sz w:val="20"/>
                <w:szCs w:val="20"/>
              </w:rPr>
              <w:t>250</w:t>
            </w:r>
          </w:p>
          <w:p w14:paraId="432A8B94" w14:textId="77777777" w:rsidR="007F7977" w:rsidRPr="008D3F00" w:rsidRDefault="007F7977" w:rsidP="00FE24AB">
            <w:pPr>
              <w:shd w:val="clear" w:color="auto" w:fill="CCECFF"/>
              <w:jc w:val="center"/>
              <w:rPr>
                <w:sz w:val="20"/>
                <w:szCs w:val="20"/>
              </w:rPr>
            </w:pPr>
          </w:p>
          <w:p w14:paraId="52397B84" w14:textId="77777777" w:rsidR="007F7977" w:rsidRPr="008D3F00" w:rsidRDefault="007F7977" w:rsidP="00FE24AB">
            <w:pPr>
              <w:shd w:val="clear" w:color="auto" w:fill="CCECFF"/>
              <w:jc w:val="center"/>
              <w:rPr>
                <w:sz w:val="20"/>
                <w:szCs w:val="20"/>
              </w:rPr>
            </w:pPr>
          </w:p>
          <w:p w14:paraId="02444D20" w14:textId="77777777" w:rsidR="007F7977" w:rsidRPr="008D3F00" w:rsidRDefault="007F7977" w:rsidP="00FE24AB">
            <w:pPr>
              <w:shd w:val="clear" w:color="auto" w:fill="CCECFF"/>
              <w:jc w:val="center"/>
              <w:rPr>
                <w:sz w:val="20"/>
                <w:szCs w:val="20"/>
              </w:rPr>
            </w:pPr>
          </w:p>
          <w:p w14:paraId="114F73C2" w14:textId="77777777" w:rsidR="007F7977" w:rsidRPr="008D3F00" w:rsidRDefault="007F7977" w:rsidP="00FE24AB">
            <w:pPr>
              <w:shd w:val="clear" w:color="auto" w:fill="CCECFF"/>
              <w:jc w:val="center"/>
              <w:rPr>
                <w:sz w:val="20"/>
                <w:szCs w:val="20"/>
              </w:rPr>
            </w:pPr>
          </w:p>
          <w:p w14:paraId="3018969F" w14:textId="77777777" w:rsidR="007F7977" w:rsidRPr="008D3F00" w:rsidRDefault="007F7977" w:rsidP="00FE24AB">
            <w:pPr>
              <w:shd w:val="clear" w:color="auto" w:fill="CCECFF"/>
              <w:jc w:val="center"/>
              <w:rPr>
                <w:sz w:val="20"/>
                <w:szCs w:val="20"/>
              </w:rPr>
            </w:pPr>
          </w:p>
          <w:p w14:paraId="3A5724A2" w14:textId="77777777" w:rsidR="007F7977" w:rsidRPr="008D3F00" w:rsidRDefault="007F7977" w:rsidP="00FE24AB">
            <w:pPr>
              <w:jc w:val="center"/>
              <w:rPr>
                <w:sz w:val="20"/>
                <w:szCs w:val="20"/>
              </w:rPr>
            </w:pPr>
          </w:p>
        </w:tc>
        <w:tc>
          <w:tcPr>
            <w:tcW w:w="720" w:type="dxa"/>
            <w:shd w:val="clear" w:color="auto" w:fill="auto"/>
          </w:tcPr>
          <w:p w14:paraId="3C2530A5" w14:textId="77777777" w:rsidR="007F7977" w:rsidRPr="008D3F00" w:rsidRDefault="007F7977" w:rsidP="00FE24AB">
            <w:pPr>
              <w:jc w:val="center"/>
              <w:rPr>
                <w:sz w:val="20"/>
                <w:szCs w:val="20"/>
              </w:rPr>
            </w:pPr>
          </w:p>
          <w:p w14:paraId="79C802F4" w14:textId="77777777" w:rsidR="007F7977" w:rsidRPr="008D3F00" w:rsidRDefault="007F7977" w:rsidP="00FE24AB">
            <w:pPr>
              <w:shd w:val="clear" w:color="auto" w:fill="CCFFCC"/>
              <w:jc w:val="center"/>
              <w:rPr>
                <w:sz w:val="20"/>
                <w:szCs w:val="20"/>
              </w:rPr>
            </w:pPr>
          </w:p>
          <w:p w14:paraId="092642C1" w14:textId="77777777" w:rsidR="007F7977" w:rsidRPr="008D3F00" w:rsidRDefault="007F7977" w:rsidP="00FE24AB">
            <w:pPr>
              <w:shd w:val="clear" w:color="auto" w:fill="CCFFCC"/>
              <w:jc w:val="center"/>
              <w:rPr>
                <w:sz w:val="20"/>
                <w:szCs w:val="20"/>
              </w:rPr>
            </w:pPr>
            <w:r w:rsidRPr="008D3F00">
              <w:rPr>
                <w:sz w:val="20"/>
                <w:szCs w:val="20"/>
              </w:rPr>
              <w:t>250</w:t>
            </w:r>
          </w:p>
          <w:p w14:paraId="539CFC25" w14:textId="77AD0161" w:rsidR="007F7977" w:rsidRDefault="007F7977" w:rsidP="00FE24AB">
            <w:pPr>
              <w:jc w:val="center"/>
              <w:rPr>
                <w:sz w:val="20"/>
                <w:szCs w:val="20"/>
              </w:rPr>
            </w:pPr>
          </w:p>
          <w:p w14:paraId="431AD73B" w14:textId="77777777" w:rsidR="00935572" w:rsidRPr="008D3F00" w:rsidRDefault="00935572" w:rsidP="00FE24AB">
            <w:pPr>
              <w:jc w:val="center"/>
              <w:rPr>
                <w:sz w:val="20"/>
                <w:szCs w:val="20"/>
              </w:rPr>
            </w:pPr>
          </w:p>
          <w:p w14:paraId="488205D0" w14:textId="77777777" w:rsidR="007F7977" w:rsidRPr="008D3F00" w:rsidRDefault="007F7977" w:rsidP="00FE24AB">
            <w:pPr>
              <w:shd w:val="clear" w:color="auto" w:fill="CCECFF"/>
              <w:jc w:val="center"/>
              <w:rPr>
                <w:sz w:val="20"/>
                <w:szCs w:val="20"/>
              </w:rPr>
            </w:pPr>
          </w:p>
          <w:p w14:paraId="3F25C565" w14:textId="77777777" w:rsidR="007F7977" w:rsidRPr="008D3F00" w:rsidRDefault="007F7977" w:rsidP="00FE24AB">
            <w:pPr>
              <w:shd w:val="clear" w:color="auto" w:fill="CCECFF"/>
              <w:jc w:val="center"/>
              <w:rPr>
                <w:sz w:val="20"/>
                <w:szCs w:val="20"/>
              </w:rPr>
            </w:pPr>
          </w:p>
          <w:p w14:paraId="0B3D0991" w14:textId="77777777" w:rsidR="007F7977" w:rsidRPr="008D3F00" w:rsidRDefault="007F7977" w:rsidP="00FE24AB">
            <w:pPr>
              <w:shd w:val="clear" w:color="auto" w:fill="CCECFF"/>
              <w:jc w:val="center"/>
              <w:rPr>
                <w:sz w:val="20"/>
                <w:szCs w:val="20"/>
              </w:rPr>
            </w:pPr>
            <w:r w:rsidRPr="008D3F00">
              <w:rPr>
                <w:sz w:val="20"/>
                <w:szCs w:val="20"/>
              </w:rPr>
              <w:t>250</w:t>
            </w:r>
          </w:p>
          <w:p w14:paraId="3FA4C596" w14:textId="77777777" w:rsidR="007F7977" w:rsidRPr="008D3F00" w:rsidRDefault="007F7977" w:rsidP="00FE24AB">
            <w:pPr>
              <w:shd w:val="clear" w:color="auto" w:fill="CCECFF"/>
              <w:jc w:val="center"/>
              <w:rPr>
                <w:sz w:val="20"/>
                <w:szCs w:val="20"/>
              </w:rPr>
            </w:pPr>
          </w:p>
          <w:p w14:paraId="070B3B23" w14:textId="77777777" w:rsidR="00D6642A" w:rsidRPr="008D3F00" w:rsidRDefault="00D6642A" w:rsidP="00FE24AB">
            <w:pPr>
              <w:shd w:val="clear" w:color="auto" w:fill="CCECFF"/>
              <w:jc w:val="center"/>
              <w:rPr>
                <w:sz w:val="20"/>
                <w:szCs w:val="20"/>
              </w:rPr>
            </w:pPr>
          </w:p>
          <w:p w14:paraId="4B2BC299" w14:textId="77777777" w:rsidR="007F7977" w:rsidRPr="008D3F00" w:rsidRDefault="007F7977" w:rsidP="00FE24AB">
            <w:pPr>
              <w:shd w:val="clear" w:color="auto" w:fill="CCECFF"/>
              <w:jc w:val="center"/>
              <w:rPr>
                <w:sz w:val="20"/>
                <w:szCs w:val="20"/>
              </w:rPr>
            </w:pPr>
          </w:p>
          <w:p w14:paraId="68D5453D" w14:textId="77777777" w:rsidR="007F7977" w:rsidRDefault="007F7977" w:rsidP="00FE24AB">
            <w:pPr>
              <w:shd w:val="clear" w:color="auto" w:fill="CCECFF"/>
              <w:jc w:val="center"/>
              <w:rPr>
                <w:sz w:val="20"/>
                <w:szCs w:val="20"/>
              </w:rPr>
            </w:pPr>
            <w:r>
              <w:rPr>
                <w:sz w:val="20"/>
                <w:szCs w:val="20"/>
              </w:rPr>
              <w:t>250</w:t>
            </w:r>
          </w:p>
          <w:p w14:paraId="58CE374F" w14:textId="77777777" w:rsidR="007F7977" w:rsidRPr="008D3F00" w:rsidRDefault="007F7977" w:rsidP="00FE24AB">
            <w:pPr>
              <w:shd w:val="clear" w:color="auto" w:fill="CCECFF"/>
              <w:jc w:val="center"/>
              <w:rPr>
                <w:sz w:val="20"/>
                <w:szCs w:val="20"/>
              </w:rPr>
            </w:pPr>
          </w:p>
          <w:p w14:paraId="7A2CBF17" w14:textId="77777777" w:rsidR="007F7977" w:rsidRPr="008D3F00" w:rsidRDefault="007F7977" w:rsidP="00FE24AB">
            <w:pPr>
              <w:shd w:val="clear" w:color="auto" w:fill="CCECFF"/>
              <w:jc w:val="center"/>
              <w:rPr>
                <w:sz w:val="20"/>
                <w:szCs w:val="20"/>
              </w:rPr>
            </w:pPr>
          </w:p>
          <w:p w14:paraId="21ABDD0E" w14:textId="77777777" w:rsidR="007F7977" w:rsidRPr="008D3F00" w:rsidRDefault="007F7977" w:rsidP="00FE24AB">
            <w:pPr>
              <w:jc w:val="center"/>
              <w:rPr>
                <w:sz w:val="20"/>
                <w:szCs w:val="20"/>
              </w:rPr>
            </w:pPr>
          </w:p>
        </w:tc>
        <w:tc>
          <w:tcPr>
            <w:tcW w:w="810" w:type="dxa"/>
            <w:shd w:val="clear" w:color="auto" w:fill="auto"/>
            <w:vAlign w:val="center"/>
          </w:tcPr>
          <w:p w14:paraId="569F0A16" w14:textId="77777777" w:rsidR="007F7977" w:rsidRPr="008D3F00" w:rsidRDefault="007F7977" w:rsidP="00FE24AB">
            <w:pPr>
              <w:jc w:val="center"/>
            </w:pPr>
            <w:r>
              <w:rPr>
                <w:sz w:val="20"/>
                <w:szCs w:val="20"/>
              </w:rPr>
              <w:t xml:space="preserve">  </w:t>
            </w:r>
            <w:r w:rsidRPr="008D3F00">
              <w:rPr>
                <w:sz w:val="20"/>
                <w:szCs w:val="20"/>
              </w:rPr>
              <w:t>B102</w:t>
            </w:r>
            <w:r w:rsidRPr="008D3F00">
              <w:rPr>
                <w:rStyle w:val="FootnoteReference"/>
                <w:sz w:val="20"/>
                <w:szCs w:val="20"/>
              </w:rPr>
              <w:footnoteReference w:id="10"/>
            </w:r>
          </w:p>
          <w:p w14:paraId="2E52DD90" w14:textId="77777777" w:rsidR="007F7977" w:rsidRPr="008D3F00" w:rsidRDefault="007F7977" w:rsidP="00FE24AB">
            <w:pPr>
              <w:jc w:val="center"/>
              <w:rPr>
                <w:sz w:val="20"/>
                <w:szCs w:val="20"/>
              </w:rPr>
            </w:pPr>
          </w:p>
          <w:p w14:paraId="3C0AA28C" w14:textId="1B556D07" w:rsidR="007F7977" w:rsidRDefault="007F7977" w:rsidP="00FE24AB">
            <w:pPr>
              <w:jc w:val="center"/>
              <w:rPr>
                <w:sz w:val="20"/>
                <w:szCs w:val="20"/>
              </w:rPr>
            </w:pPr>
          </w:p>
          <w:p w14:paraId="37445A4B" w14:textId="77777777" w:rsidR="00D6642A" w:rsidRPr="008D3F00" w:rsidRDefault="00D6642A" w:rsidP="00FE24AB">
            <w:pPr>
              <w:jc w:val="center"/>
              <w:rPr>
                <w:sz w:val="20"/>
                <w:szCs w:val="20"/>
              </w:rPr>
            </w:pPr>
          </w:p>
          <w:p w14:paraId="7F0AA867" w14:textId="24415F12" w:rsidR="007F7977" w:rsidRPr="008D3F00" w:rsidRDefault="007F7977" w:rsidP="00FE24AB">
            <w:pPr>
              <w:jc w:val="center"/>
              <w:rPr>
                <w:sz w:val="20"/>
                <w:szCs w:val="20"/>
              </w:rPr>
            </w:pPr>
            <w:r w:rsidRPr="008D3F00">
              <w:rPr>
                <w:sz w:val="20"/>
                <w:szCs w:val="20"/>
              </w:rPr>
              <w:t>D30</w:t>
            </w:r>
            <w:r w:rsidR="000712BF">
              <w:rPr>
                <w:sz w:val="20"/>
                <w:szCs w:val="20"/>
              </w:rPr>
              <w:t>6</w:t>
            </w:r>
          </w:p>
          <w:p w14:paraId="56EB6590" w14:textId="77777777" w:rsidR="007F7977" w:rsidRDefault="007F7977" w:rsidP="00FE24AB">
            <w:pPr>
              <w:jc w:val="center"/>
              <w:rPr>
                <w:sz w:val="20"/>
                <w:szCs w:val="20"/>
              </w:rPr>
            </w:pPr>
          </w:p>
          <w:p w14:paraId="1FA41FC1" w14:textId="77777777" w:rsidR="007F7977" w:rsidRDefault="007F7977" w:rsidP="00FE24AB">
            <w:pPr>
              <w:jc w:val="center"/>
              <w:rPr>
                <w:sz w:val="20"/>
                <w:szCs w:val="20"/>
              </w:rPr>
            </w:pPr>
          </w:p>
          <w:p w14:paraId="7662EBCD" w14:textId="54CCE9C9" w:rsidR="007F7977" w:rsidRPr="008D3F00" w:rsidRDefault="007F7977" w:rsidP="00FE24AB">
            <w:pPr>
              <w:jc w:val="center"/>
              <w:rPr>
                <w:sz w:val="20"/>
                <w:szCs w:val="20"/>
              </w:rPr>
            </w:pPr>
            <w:r w:rsidRPr="008D3F00">
              <w:rPr>
                <w:sz w:val="20"/>
                <w:szCs w:val="20"/>
              </w:rPr>
              <w:t>D30</w:t>
            </w:r>
            <w:r w:rsidR="000712BF">
              <w:rPr>
                <w:sz w:val="20"/>
                <w:szCs w:val="20"/>
              </w:rPr>
              <w:t>4</w:t>
            </w:r>
          </w:p>
          <w:p w14:paraId="4BFD1C9F" w14:textId="77777777" w:rsidR="007F7977" w:rsidRPr="008D3F00" w:rsidRDefault="007F7977" w:rsidP="00FE24AB">
            <w:pPr>
              <w:rPr>
                <w:sz w:val="20"/>
                <w:szCs w:val="20"/>
              </w:rPr>
            </w:pPr>
          </w:p>
          <w:p w14:paraId="483FD10F" w14:textId="77777777" w:rsidR="007F7977" w:rsidRPr="008D3F00" w:rsidRDefault="007F7977" w:rsidP="00FE24AB">
            <w:pPr>
              <w:rPr>
                <w:sz w:val="20"/>
                <w:szCs w:val="20"/>
              </w:rPr>
            </w:pPr>
          </w:p>
          <w:p w14:paraId="5344095C" w14:textId="77777777" w:rsidR="007F7977" w:rsidRPr="008D3F00" w:rsidRDefault="007F7977" w:rsidP="00FE24AB">
            <w:pPr>
              <w:rPr>
                <w:sz w:val="20"/>
                <w:szCs w:val="20"/>
              </w:rPr>
            </w:pPr>
          </w:p>
          <w:p w14:paraId="7427F140" w14:textId="77777777" w:rsidR="007F7977" w:rsidRPr="008D3F00" w:rsidRDefault="007F7977" w:rsidP="00FE24AB">
            <w:pPr>
              <w:rPr>
                <w:sz w:val="20"/>
                <w:szCs w:val="20"/>
              </w:rPr>
            </w:pPr>
          </w:p>
          <w:p w14:paraId="3B5F147E" w14:textId="77777777" w:rsidR="007F7977" w:rsidRPr="008D3F00" w:rsidRDefault="007F7977" w:rsidP="00FE24AB">
            <w:pPr>
              <w:rPr>
                <w:sz w:val="20"/>
                <w:szCs w:val="20"/>
              </w:rPr>
            </w:pPr>
          </w:p>
          <w:p w14:paraId="49A20382" w14:textId="77777777" w:rsidR="007F7977" w:rsidRPr="008D3F00" w:rsidRDefault="007F7977" w:rsidP="00FE24AB">
            <w:pPr>
              <w:rPr>
                <w:sz w:val="20"/>
                <w:szCs w:val="20"/>
              </w:rPr>
            </w:pPr>
          </w:p>
          <w:p w14:paraId="676D74FB" w14:textId="77777777" w:rsidR="007F7977" w:rsidRPr="008D3F00" w:rsidRDefault="007F7977" w:rsidP="00FE24AB">
            <w:pPr>
              <w:rPr>
                <w:sz w:val="20"/>
                <w:szCs w:val="20"/>
              </w:rPr>
            </w:pPr>
          </w:p>
          <w:p w14:paraId="6D2DAA75" w14:textId="77777777" w:rsidR="007F7977" w:rsidRPr="008D3F00" w:rsidRDefault="007F7977" w:rsidP="00FE24AB">
            <w:pPr>
              <w:rPr>
                <w:sz w:val="20"/>
                <w:szCs w:val="20"/>
              </w:rPr>
            </w:pPr>
          </w:p>
        </w:tc>
        <w:tc>
          <w:tcPr>
            <w:tcW w:w="4770" w:type="dxa"/>
          </w:tcPr>
          <w:p w14:paraId="0BF12C37" w14:textId="77777777" w:rsidR="007F7977" w:rsidRPr="008D3F00" w:rsidRDefault="007F7977" w:rsidP="00FE24AB">
            <w:pPr>
              <w:rPr>
                <w:b/>
                <w:sz w:val="20"/>
                <w:szCs w:val="20"/>
                <w:u w:val="single"/>
              </w:rPr>
            </w:pPr>
            <w:r w:rsidRPr="008D3F00">
              <w:rPr>
                <w:b/>
                <w:sz w:val="20"/>
                <w:szCs w:val="20"/>
                <w:u w:val="single"/>
              </w:rPr>
              <w:t>Budgetary Entry</w:t>
            </w:r>
          </w:p>
          <w:p w14:paraId="3E39E810" w14:textId="77777777" w:rsidR="007F7977" w:rsidRDefault="007F7977" w:rsidP="00FE24AB">
            <w:pPr>
              <w:rPr>
                <w:sz w:val="20"/>
                <w:szCs w:val="20"/>
              </w:rPr>
            </w:pPr>
            <w:r>
              <w:rPr>
                <w:sz w:val="20"/>
                <w:szCs w:val="20"/>
              </w:rPr>
              <w:t>None</w:t>
            </w:r>
          </w:p>
          <w:p w14:paraId="4E887C7D" w14:textId="77777777" w:rsidR="007F7977" w:rsidRDefault="007F7977" w:rsidP="00FE24AB">
            <w:pPr>
              <w:rPr>
                <w:sz w:val="20"/>
                <w:szCs w:val="20"/>
              </w:rPr>
            </w:pPr>
          </w:p>
          <w:p w14:paraId="651C969C" w14:textId="77777777" w:rsidR="007F7977" w:rsidRPr="008D3F00" w:rsidRDefault="007F7977" w:rsidP="00FE24AB">
            <w:pPr>
              <w:rPr>
                <w:sz w:val="20"/>
                <w:szCs w:val="20"/>
              </w:rPr>
            </w:pPr>
          </w:p>
          <w:p w14:paraId="14CAB84A" w14:textId="77777777" w:rsidR="007F7977" w:rsidRPr="008D3F00" w:rsidRDefault="007F7977" w:rsidP="00FE24AB">
            <w:pPr>
              <w:rPr>
                <w:b/>
                <w:sz w:val="20"/>
                <w:szCs w:val="20"/>
                <w:u w:val="single"/>
              </w:rPr>
            </w:pPr>
            <w:r w:rsidRPr="008D3F00">
              <w:rPr>
                <w:b/>
                <w:sz w:val="20"/>
                <w:szCs w:val="20"/>
                <w:u w:val="single"/>
              </w:rPr>
              <w:t>Proprietary Entry</w:t>
            </w:r>
          </w:p>
          <w:p w14:paraId="400CABA6" w14:textId="77777777" w:rsidR="007F7977" w:rsidRPr="008D3F00" w:rsidRDefault="007F7977" w:rsidP="00FE24AB">
            <w:pPr>
              <w:shd w:val="clear" w:color="auto" w:fill="FFCC99"/>
              <w:rPr>
                <w:sz w:val="20"/>
                <w:szCs w:val="20"/>
              </w:rPr>
            </w:pPr>
            <w:r w:rsidRPr="008D3F00">
              <w:rPr>
                <w:sz w:val="20"/>
                <w:szCs w:val="20"/>
              </w:rPr>
              <w:t>610000 (F) Operating Expenses/Program Costs</w:t>
            </w:r>
          </w:p>
          <w:p w14:paraId="5140D1B7" w14:textId="77777777" w:rsidR="00D6642A" w:rsidRDefault="007F7977" w:rsidP="00FE24AB">
            <w:pPr>
              <w:shd w:val="clear" w:color="auto" w:fill="FFCC99"/>
              <w:rPr>
                <w:sz w:val="20"/>
                <w:szCs w:val="20"/>
              </w:rPr>
            </w:pPr>
            <w:r w:rsidRPr="008D3F00">
              <w:rPr>
                <w:sz w:val="20"/>
                <w:szCs w:val="20"/>
              </w:rPr>
              <w:t xml:space="preserve">        740500 (Z) Prior-Period Adjustments Due</w:t>
            </w:r>
            <w:r w:rsidR="00D6642A">
              <w:rPr>
                <w:sz w:val="20"/>
                <w:szCs w:val="20"/>
              </w:rPr>
              <w:t xml:space="preserve"> </w:t>
            </w:r>
            <w:r w:rsidRPr="008D3F00">
              <w:rPr>
                <w:sz w:val="20"/>
                <w:szCs w:val="20"/>
              </w:rPr>
              <w:t xml:space="preserve">to </w:t>
            </w:r>
          </w:p>
          <w:p w14:paraId="64F67C76" w14:textId="77777777" w:rsidR="00D6642A" w:rsidRDefault="00D6642A" w:rsidP="00FE24AB">
            <w:pPr>
              <w:shd w:val="clear" w:color="auto" w:fill="FFCC99"/>
              <w:rPr>
                <w:sz w:val="20"/>
                <w:szCs w:val="20"/>
              </w:rPr>
            </w:pPr>
            <w:r>
              <w:rPr>
                <w:sz w:val="20"/>
                <w:szCs w:val="20"/>
              </w:rPr>
              <w:t xml:space="preserve">        </w:t>
            </w:r>
            <w:r w:rsidR="007F7977" w:rsidRPr="008D3F00">
              <w:rPr>
                <w:sz w:val="20"/>
                <w:szCs w:val="20"/>
              </w:rPr>
              <w:t>Corrections of Errors – Years Preceding the Prior-</w:t>
            </w:r>
            <w:r>
              <w:rPr>
                <w:sz w:val="20"/>
                <w:szCs w:val="20"/>
              </w:rPr>
              <w:t xml:space="preserve">  </w:t>
            </w:r>
          </w:p>
          <w:p w14:paraId="300F208B" w14:textId="7825DC52" w:rsidR="007F7977" w:rsidRPr="008D3F00" w:rsidRDefault="00D6642A" w:rsidP="00FE24AB">
            <w:pPr>
              <w:shd w:val="clear" w:color="auto" w:fill="FFCC99"/>
              <w:rPr>
                <w:sz w:val="20"/>
                <w:szCs w:val="20"/>
              </w:rPr>
            </w:pPr>
            <w:r>
              <w:rPr>
                <w:sz w:val="20"/>
                <w:szCs w:val="20"/>
              </w:rPr>
              <w:t xml:space="preserve">        </w:t>
            </w:r>
            <w:r w:rsidR="007F7977" w:rsidRPr="008D3F00">
              <w:rPr>
                <w:sz w:val="20"/>
                <w:szCs w:val="20"/>
              </w:rPr>
              <w:t>Year</w:t>
            </w:r>
          </w:p>
          <w:p w14:paraId="4F603190" w14:textId="77777777" w:rsidR="007F7977" w:rsidRPr="008D3F00" w:rsidRDefault="007F7977" w:rsidP="00FE24AB">
            <w:pPr>
              <w:shd w:val="clear" w:color="auto" w:fill="FFCC99"/>
              <w:rPr>
                <w:sz w:val="20"/>
                <w:szCs w:val="20"/>
              </w:rPr>
            </w:pPr>
            <w:r w:rsidRPr="008D3F00">
              <w:rPr>
                <w:sz w:val="20"/>
                <w:szCs w:val="20"/>
              </w:rPr>
              <w:t>570500 (Z) Expended Appropriations – Prior-Period Adjustments Due to Corrections of Errors– Years Preceding the Prior-Year</w:t>
            </w:r>
          </w:p>
          <w:p w14:paraId="385A3C93" w14:textId="77777777" w:rsidR="007F7977" w:rsidRDefault="007F7977" w:rsidP="00FE24AB">
            <w:pPr>
              <w:shd w:val="clear" w:color="auto" w:fill="FFCC99"/>
              <w:rPr>
                <w:sz w:val="20"/>
                <w:szCs w:val="20"/>
              </w:rPr>
            </w:pPr>
            <w:r w:rsidRPr="008D3F00">
              <w:rPr>
                <w:sz w:val="20"/>
                <w:szCs w:val="20"/>
              </w:rPr>
              <w:t xml:space="preserve">        5700</w:t>
            </w:r>
            <w:r>
              <w:rPr>
                <w:sz w:val="20"/>
                <w:szCs w:val="20"/>
              </w:rPr>
              <w:t>1</w:t>
            </w:r>
            <w:r w:rsidRPr="008D3F00">
              <w:rPr>
                <w:sz w:val="20"/>
                <w:szCs w:val="20"/>
              </w:rPr>
              <w:t xml:space="preserve">0 (G) Expended Appropriations </w:t>
            </w:r>
            <w:r>
              <w:rPr>
                <w:sz w:val="20"/>
                <w:szCs w:val="20"/>
              </w:rPr>
              <w:t>- Disbursed</w:t>
            </w:r>
          </w:p>
          <w:p w14:paraId="78D2B661" w14:textId="77777777" w:rsidR="007F7977" w:rsidRPr="008D3F00" w:rsidRDefault="007F7977" w:rsidP="00FE24AB">
            <w:pPr>
              <w:shd w:val="clear" w:color="auto" w:fill="FFCC99"/>
              <w:rPr>
                <w:sz w:val="20"/>
                <w:szCs w:val="20"/>
              </w:rPr>
            </w:pPr>
            <w:r w:rsidRPr="008D3F00">
              <w:rPr>
                <w:sz w:val="20"/>
                <w:szCs w:val="20"/>
              </w:rPr>
              <w:t>3107</w:t>
            </w:r>
            <w:r>
              <w:rPr>
                <w:sz w:val="20"/>
                <w:szCs w:val="20"/>
              </w:rPr>
              <w:t>1</w:t>
            </w:r>
            <w:r w:rsidRPr="008D3F00">
              <w:rPr>
                <w:sz w:val="20"/>
                <w:szCs w:val="20"/>
              </w:rPr>
              <w:t>0 (G) Unexpended Appropriations – Used</w:t>
            </w:r>
            <w:r>
              <w:rPr>
                <w:sz w:val="20"/>
                <w:szCs w:val="20"/>
              </w:rPr>
              <w:t>- Disbursed</w:t>
            </w:r>
          </w:p>
          <w:p w14:paraId="7AC30FC9" w14:textId="77777777" w:rsidR="00D6642A" w:rsidRDefault="007F7977" w:rsidP="00FE24AB">
            <w:pPr>
              <w:shd w:val="clear" w:color="auto" w:fill="FFCC99"/>
              <w:rPr>
                <w:sz w:val="20"/>
                <w:szCs w:val="20"/>
              </w:rPr>
            </w:pPr>
            <w:r w:rsidRPr="008D3F00">
              <w:rPr>
                <w:sz w:val="20"/>
                <w:szCs w:val="20"/>
              </w:rPr>
              <w:t xml:space="preserve">        310500 (Z) Unexpended Appropriations – Prior-</w:t>
            </w:r>
          </w:p>
          <w:p w14:paraId="4F6146D9" w14:textId="77777777" w:rsidR="00D6642A" w:rsidRDefault="00D6642A" w:rsidP="00D6642A">
            <w:pPr>
              <w:shd w:val="clear" w:color="auto" w:fill="FFCC99"/>
              <w:rPr>
                <w:sz w:val="20"/>
                <w:szCs w:val="20"/>
              </w:rPr>
            </w:pPr>
            <w:r>
              <w:rPr>
                <w:sz w:val="20"/>
                <w:szCs w:val="20"/>
              </w:rPr>
              <w:t xml:space="preserve">        </w:t>
            </w:r>
            <w:r w:rsidR="007F7977" w:rsidRPr="008D3F00">
              <w:rPr>
                <w:sz w:val="20"/>
                <w:szCs w:val="20"/>
              </w:rPr>
              <w:t>Period Adjustments to Corrections of</w:t>
            </w:r>
            <w:r>
              <w:rPr>
                <w:sz w:val="20"/>
                <w:szCs w:val="20"/>
              </w:rPr>
              <w:t xml:space="preserve"> </w:t>
            </w:r>
            <w:r w:rsidR="007F7977" w:rsidRPr="008D3F00">
              <w:rPr>
                <w:sz w:val="20"/>
                <w:szCs w:val="20"/>
              </w:rPr>
              <w:t xml:space="preserve">Errors – </w:t>
            </w:r>
          </w:p>
          <w:p w14:paraId="0E1B468D" w14:textId="0BF9709A" w:rsidR="007F7977" w:rsidRPr="008D3F00" w:rsidRDefault="00D6642A" w:rsidP="00D6642A">
            <w:pPr>
              <w:shd w:val="clear" w:color="auto" w:fill="FFCC99"/>
              <w:rPr>
                <w:sz w:val="20"/>
                <w:szCs w:val="20"/>
              </w:rPr>
            </w:pPr>
            <w:r>
              <w:rPr>
                <w:sz w:val="20"/>
                <w:szCs w:val="20"/>
              </w:rPr>
              <w:t xml:space="preserve">       </w:t>
            </w:r>
            <w:r w:rsidR="007F7977" w:rsidRPr="008D3F00">
              <w:rPr>
                <w:sz w:val="20"/>
                <w:szCs w:val="20"/>
              </w:rPr>
              <w:t xml:space="preserve">Years Preceding the Prior-Year   </w:t>
            </w:r>
          </w:p>
        </w:tc>
        <w:tc>
          <w:tcPr>
            <w:tcW w:w="720" w:type="dxa"/>
          </w:tcPr>
          <w:p w14:paraId="476E5355" w14:textId="77777777" w:rsidR="007F7977" w:rsidRPr="008D3F00" w:rsidRDefault="007F7977" w:rsidP="00FE24AB">
            <w:pPr>
              <w:jc w:val="center"/>
              <w:rPr>
                <w:sz w:val="20"/>
                <w:szCs w:val="20"/>
              </w:rPr>
            </w:pPr>
          </w:p>
          <w:p w14:paraId="6E7FC1FD" w14:textId="77777777" w:rsidR="007F7977" w:rsidRPr="008D3F00" w:rsidRDefault="007F7977" w:rsidP="00FE24AB">
            <w:pPr>
              <w:jc w:val="center"/>
              <w:rPr>
                <w:sz w:val="20"/>
                <w:szCs w:val="20"/>
              </w:rPr>
            </w:pPr>
          </w:p>
          <w:p w14:paraId="3641E625" w14:textId="77777777" w:rsidR="007F7977" w:rsidRDefault="007F7977" w:rsidP="00FE24AB">
            <w:pPr>
              <w:jc w:val="center"/>
              <w:rPr>
                <w:sz w:val="20"/>
                <w:szCs w:val="20"/>
              </w:rPr>
            </w:pPr>
          </w:p>
          <w:p w14:paraId="1926EE30" w14:textId="77777777" w:rsidR="007F7977" w:rsidRPr="008D3F00" w:rsidRDefault="007F7977" w:rsidP="00FE24AB">
            <w:pPr>
              <w:jc w:val="center"/>
              <w:rPr>
                <w:sz w:val="20"/>
                <w:szCs w:val="20"/>
              </w:rPr>
            </w:pPr>
          </w:p>
          <w:p w14:paraId="058C6BA0" w14:textId="77777777" w:rsidR="007F7977" w:rsidRPr="008D3F00" w:rsidRDefault="007F7977" w:rsidP="00FE24AB">
            <w:pPr>
              <w:jc w:val="center"/>
              <w:rPr>
                <w:sz w:val="20"/>
                <w:szCs w:val="20"/>
              </w:rPr>
            </w:pPr>
          </w:p>
          <w:p w14:paraId="770997D6" w14:textId="77777777" w:rsidR="007F7977" w:rsidRPr="008D3F00" w:rsidRDefault="007F7977" w:rsidP="00FE24AB">
            <w:pPr>
              <w:shd w:val="clear" w:color="auto" w:fill="FFCC99"/>
              <w:jc w:val="center"/>
              <w:rPr>
                <w:sz w:val="20"/>
                <w:szCs w:val="20"/>
              </w:rPr>
            </w:pPr>
            <w:r w:rsidRPr="008D3F00">
              <w:rPr>
                <w:sz w:val="20"/>
                <w:szCs w:val="20"/>
              </w:rPr>
              <w:t>250</w:t>
            </w:r>
          </w:p>
          <w:p w14:paraId="4612EE38" w14:textId="77777777" w:rsidR="007F7977" w:rsidRPr="008D3F00" w:rsidRDefault="007F7977" w:rsidP="00FE24AB">
            <w:pPr>
              <w:shd w:val="clear" w:color="auto" w:fill="FFCC99"/>
              <w:jc w:val="center"/>
              <w:rPr>
                <w:sz w:val="20"/>
                <w:szCs w:val="20"/>
              </w:rPr>
            </w:pPr>
          </w:p>
          <w:p w14:paraId="5F49AF63" w14:textId="77777777" w:rsidR="007F7977" w:rsidRPr="008D3F00" w:rsidRDefault="007F7977" w:rsidP="00FE24AB">
            <w:pPr>
              <w:shd w:val="clear" w:color="auto" w:fill="FFCC99"/>
              <w:jc w:val="center"/>
              <w:rPr>
                <w:sz w:val="20"/>
                <w:szCs w:val="20"/>
              </w:rPr>
            </w:pPr>
          </w:p>
          <w:p w14:paraId="28DA4906" w14:textId="77777777" w:rsidR="007F7977" w:rsidRPr="008D3F00" w:rsidRDefault="007F7977" w:rsidP="00FE24AB">
            <w:pPr>
              <w:shd w:val="clear" w:color="auto" w:fill="FFCC99"/>
              <w:jc w:val="center"/>
              <w:rPr>
                <w:sz w:val="20"/>
                <w:szCs w:val="20"/>
              </w:rPr>
            </w:pPr>
          </w:p>
          <w:p w14:paraId="59303FC6" w14:textId="77777777" w:rsidR="007F7977" w:rsidRPr="008D3F00" w:rsidRDefault="007F7977" w:rsidP="00FE24AB">
            <w:pPr>
              <w:shd w:val="clear" w:color="auto" w:fill="FFCC99"/>
              <w:jc w:val="center"/>
              <w:rPr>
                <w:sz w:val="20"/>
                <w:szCs w:val="20"/>
              </w:rPr>
            </w:pPr>
            <w:r w:rsidRPr="008D3F00">
              <w:rPr>
                <w:sz w:val="20"/>
                <w:szCs w:val="20"/>
              </w:rPr>
              <w:t>250</w:t>
            </w:r>
          </w:p>
          <w:p w14:paraId="2B0B6B8B" w14:textId="77777777" w:rsidR="007F7977" w:rsidRPr="008D3F00" w:rsidRDefault="007F7977" w:rsidP="00FE24AB">
            <w:pPr>
              <w:shd w:val="clear" w:color="auto" w:fill="FFCC99"/>
              <w:jc w:val="center"/>
              <w:rPr>
                <w:sz w:val="20"/>
                <w:szCs w:val="20"/>
              </w:rPr>
            </w:pPr>
          </w:p>
          <w:p w14:paraId="70297A73" w14:textId="77777777" w:rsidR="007F7977" w:rsidRPr="008D3F00" w:rsidRDefault="007F7977" w:rsidP="00FE24AB">
            <w:pPr>
              <w:shd w:val="clear" w:color="auto" w:fill="FFCC99"/>
              <w:jc w:val="center"/>
              <w:rPr>
                <w:sz w:val="20"/>
                <w:szCs w:val="20"/>
              </w:rPr>
            </w:pPr>
          </w:p>
          <w:p w14:paraId="024B8E82" w14:textId="77777777" w:rsidR="007F7977" w:rsidRPr="008D3F00" w:rsidRDefault="007F7977" w:rsidP="00FE24AB">
            <w:pPr>
              <w:shd w:val="clear" w:color="auto" w:fill="FFCC99"/>
              <w:jc w:val="center"/>
              <w:rPr>
                <w:sz w:val="20"/>
                <w:szCs w:val="20"/>
              </w:rPr>
            </w:pPr>
          </w:p>
          <w:p w14:paraId="27A6C71A" w14:textId="77777777" w:rsidR="007F7977" w:rsidRPr="008D3F00" w:rsidRDefault="007F7977" w:rsidP="00FE24AB">
            <w:pPr>
              <w:shd w:val="clear" w:color="auto" w:fill="FFCC99"/>
              <w:jc w:val="center"/>
              <w:rPr>
                <w:sz w:val="20"/>
                <w:szCs w:val="20"/>
              </w:rPr>
            </w:pPr>
            <w:r w:rsidRPr="008D3F00">
              <w:rPr>
                <w:sz w:val="20"/>
                <w:szCs w:val="20"/>
              </w:rPr>
              <w:t>250</w:t>
            </w:r>
          </w:p>
          <w:p w14:paraId="4430FAED" w14:textId="77777777" w:rsidR="007F7977" w:rsidRPr="008D3F00" w:rsidRDefault="007F7977" w:rsidP="00FE24AB">
            <w:pPr>
              <w:shd w:val="clear" w:color="auto" w:fill="FFCC99"/>
              <w:jc w:val="center"/>
              <w:rPr>
                <w:sz w:val="20"/>
                <w:szCs w:val="20"/>
              </w:rPr>
            </w:pPr>
          </w:p>
          <w:p w14:paraId="261735B5" w14:textId="0FAEE405" w:rsidR="007F7977" w:rsidRDefault="007F7977" w:rsidP="00FE24AB">
            <w:pPr>
              <w:shd w:val="clear" w:color="auto" w:fill="FFCC99"/>
              <w:jc w:val="center"/>
              <w:rPr>
                <w:sz w:val="20"/>
                <w:szCs w:val="20"/>
              </w:rPr>
            </w:pPr>
          </w:p>
          <w:p w14:paraId="436E53E1" w14:textId="77777777" w:rsidR="006873A0" w:rsidRDefault="006873A0" w:rsidP="00FE24AB">
            <w:pPr>
              <w:shd w:val="clear" w:color="auto" w:fill="FFCC99"/>
              <w:jc w:val="center"/>
              <w:rPr>
                <w:sz w:val="20"/>
                <w:szCs w:val="20"/>
              </w:rPr>
            </w:pPr>
          </w:p>
          <w:p w14:paraId="637431E6" w14:textId="77BFC8F9" w:rsidR="007F7977" w:rsidRDefault="007F7977" w:rsidP="00FE24AB">
            <w:pPr>
              <w:shd w:val="clear" w:color="auto" w:fill="FFCC99"/>
              <w:jc w:val="center"/>
              <w:rPr>
                <w:sz w:val="20"/>
                <w:szCs w:val="20"/>
              </w:rPr>
            </w:pPr>
          </w:p>
          <w:p w14:paraId="7BAB39E4" w14:textId="77777777" w:rsidR="007F7977" w:rsidRPr="008D3F00" w:rsidRDefault="007F7977" w:rsidP="00FE24AB">
            <w:pPr>
              <w:jc w:val="center"/>
              <w:rPr>
                <w:sz w:val="20"/>
                <w:szCs w:val="20"/>
              </w:rPr>
            </w:pPr>
          </w:p>
        </w:tc>
        <w:tc>
          <w:tcPr>
            <w:tcW w:w="630" w:type="dxa"/>
          </w:tcPr>
          <w:p w14:paraId="72D8CAE6" w14:textId="77777777" w:rsidR="007F7977" w:rsidRPr="008D3F00" w:rsidRDefault="007F7977" w:rsidP="00FE24AB">
            <w:pPr>
              <w:jc w:val="center"/>
              <w:rPr>
                <w:sz w:val="20"/>
                <w:szCs w:val="20"/>
              </w:rPr>
            </w:pPr>
          </w:p>
          <w:p w14:paraId="01ECC921" w14:textId="77777777" w:rsidR="007F7977" w:rsidRDefault="007F7977" w:rsidP="00FE24AB">
            <w:pPr>
              <w:jc w:val="center"/>
              <w:rPr>
                <w:sz w:val="20"/>
                <w:szCs w:val="20"/>
              </w:rPr>
            </w:pPr>
          </w:p>
          <w:p w14:paraId="73EC95EE" w14:textId="77777777" w:rsidR="007F7977" w:rsidRDefault="007F7977" w:rsidP="00FE24AB">
            <w:pPr>
              <w:jc w:val="center"/>
              <w:rPr>
                <w:sz w:val="20"/>
                <w:szCs w:val="20"/>
              </w:rPr>
            </w:pPr>
          </w:p>
          <w:p w14:paraId="5640CC57" w14:textId="77777777" w:rsidR="007F7977" w:rsidRPr="008D3F00" w:rsidRDefault="007F7977" w:rsidP="00FE24AB">
            <w:pPr>
              <w:jc w:val="center"/>
              <w:rPr>
                <w:sz w:val="20"/>
                <w:szCs w:val="20"/>
              </w:rPr>
            </w:pPr>
          </w:p>
          <w:p w14:paraId="0EEC0059" w14:textId="77777777" w:rsidR="007F7977" w:rsidRPr="008D3F00" w:rsidRDefault="007F7977" w:rsidP="00FE24AB">
            <w:pPr>
              <w:jc w:val="center"/>
              <w:rPr>
                <w:sz w:val="20"/>
                <w:szCs w:val="20"/>
              </w:rPr>
            </w:pPr>
          </w:p>
          <w:p w14:paraId="0ED6088A" w14:textId="77777777" w:rsidR="007F7977" w:rsidRPr="008D3F00" w:rsidRDefault="007F7977" w:rsidP="00FE24AB">
            <w:pPr>
              <w:shd w:val="clear" w:color="auto" w:fill="FFCC99"/>
              <w:jc w:val="center"/>
              <w:rPr>
                <w:sz w:val="20"/>
                <w:szCs w:val="20"/>
              </w:rPr>
            </w:pPr>
          </w:p>
          <w:p w14:paraId="44123E12" w14:textId="77777777" w:rsidR="007F7977" w:rsidRPr="008D3F00" w:rsidRDefault="007F7977" w:rsidP="00FE24AB">
            <w:pPr>
              <w:shd w:val="clear" w:color="auto" w:fill="FFCC99"/>
              <w:jc w:val="center"/>
              <w:rPr>
                <w:sz w:val="20"/>
                <w:szCs w:val="20"/>
              </w:rPr>
            </w:pPr>
            <w:r w:rsidRPr="008D3F00">
              <w:rPr>
                <w:sz w:val="20"/>
                <w:szCs w:val="20"/>
              </w:rPr>
              <w:t>250</w:t>
            </w:r>
          </w:p>
          <w:p w14:paraId="0AE40B43" w14:textId="77777777" w:rsidR="007F7977" w:rsidRPr="008D3F00" w:rsidRDefault="007F7977" w:rsidP="00FE24AB">
            <w:pPr>
              <w:shd w:val="clear" w:color="auto" w:fill="FFCC99"/>
              <w:jc w:val="center"/>
              <w:rPr>
                <w:sz w:val="20"/>
                <w:szCs w:val="20"/>
              </w:rPr>
            </w:pPr>
          </w:p>
          <w:p w14:paraId="6990D132" w14:textId="77777777" w:rsidR="007F7977" w:rsidRPr="008D3F00" w:rsidRDefault="007F7977" w:rsidP="00FE24AB">
            <w:pPr>
              <w:shd w:val="clear" w:color="auto" w:fill="FFCC99"/>
              <w:jc w:val="center"/>
              <w:rPr>
                <w:sz w:val="20"/>
                <w:szCs w:val="20"/>
              </w:rPr>
            </w:pPr>
          </w:p>
          <w:p w14:paraId="73B64C6B" w14:textId="77777777" w:rsidR="007F7977" w:rsidRPr="008D3F00" w:rsidRDefault="007F7977" w:rsidP="00FE24AB">
            <w:pPr>
              <w:shd w:val="clear" w:color="auto" w:fill="FFCC99"/>
              <w:jc w:val="center"/>
              <w:rPr>
                <w:sz w:val="20"/>
                <w:szCs w:val="20"/>
              </w:rPr>
            </w:pPr>
          </w:p>
          <w:p w14:paraId="339E9C3C" w14:textId="77777777" w:rsidR="007F7977" w:rsidRPr="008D3F00" w:rsidRDefault="007F7977" w:rsidP="00FE24AB">
            <w:pPr>
              <w:shd w:val="clear" w:color="auto" w:fill="FFCC99"/>
              <w:jc w:val="center"/>
              <w:rPr>
                <w:sz w:val="20"/>
                <w:szCs w:val="20"/>
              </w:rPr>
            </w:pPr>
          </w:p>
          <w:p w14:paraId="66DC6AE8" w14:textId="77777777" w:rsidR="007F7977" w:rsidRPr="008D3F00" w:rsidRDefault="007F7977" w:rsidP="00FE24AB">
            <w:pPr>
              <w:shd w:val="clear" w:color="auto" w:fill="FFCC99"/>
              <w:jc w:val="center"/>
              <w:rPr>
                <w:sz w:val="20"/>
                <w:szCs w:val="20"/>
              </w:rPr>
            </w:pPr>
          </w:p>
          <w:p w14:paraId="30FE4091" w14:textId="77777777" w:rsidR="007F7977" w:rsidRPr="008D3F00" w:rsidRDefault="007F7977" w:rsidP="00FE24AB">
            <w:pPr>
              <w:shd w:val="clear" w:color="auto" w:fill="FFCC99"/>
              <w:jc w:val="center"/>
              <w:rPr>
                <w:sz w:val="20"/>
                <w:szCs w:val="20"/>
              </w:rPr>
            </w:pPr>
            <w:r w:rsidRPr="008D3F00">
              <w:rPr>
                <w:sz w:val="20"/>
                <w:szCs w:val="20"/>
              </w:rPr>
              <w:t>250</w:t>
            </w:r>
          </w:p>
          <w:p w14:paraId="24FFBEF0" w14:textId="77777777" w:rsidR="007F7977" w:rsidRPr="008D3F00" w:rsidRDefault="007F7977" w:rsidP="00FE24AB">
            <w:pPr>
              <w:shd w:val="clear" w:color="auto" w:fill="FFCC99"/>
              <w:jc w:val="center"/>
              <w:rPr>
                <w:sz w:val="20"/>
                <w:szCs w:val="20"/>
              </w:rPr>
            </w:pPr>
          </w:p>
          <w:p w14:paraId="024CC2E0" w14:textId="77777777" w:rsidR="007F7977" w:rsidRPr="008D3F00" w:rsidRDefault="007F7977" w:rsidP="00FE24AB">
            <w:pPr>
              <w:shd w:val="clear" w:color="auto" w:fill="FFCC99"/>
              <w:jc w:val="center"/>
              <w:rPr>
                <w:sz w:val="20"/>
                <w:szCs w:val="20"/>
              </w:rPr>
            </w:pPr>
          </w:p>
          <w:p w14:paraId="55DCBC01" w14:textId="77777777" w:rsidR="007F7977" w:rsidRPr="008D3F00" w:rsidRDefault="007F7977" w:rsidP="00FE24AB">
            <w:pPr>
              <w:shd w:val="clear" w:color="auto" w:fill="FFCC99"/>
              <w:jc w:val="center"/>
              <w:rPr>
                <w:sz w:val="20"/>
                <w:szCs w:val="20"/>
              </w:rPr>
            </w:pPr>
            <w:r w:rsidRPr="008D3F00">
              <w:rPr>
                <w:sz w:val="20"/>
                <w:szCs w:val="20"/>
              </w:rPr>
              <w:t>250</w:t>
            </w:r>
          </w:p>
          <w:p w14:paraId="102547CA" w14:textId="7A94C430" w:rsidR="007F7977" w:rsidRDefault="007F7977" w:rsidP="00FE24AB">
            <w:pPr>
              <w:shd w:val="clear" w:color="auto" w:fill="FFCC99"/>
              <w:jc w:val="center"/>
              <w:rPr>
                <w:sz w:val="20"/>
                <w:szCs w:val="20"/>
              </w:rPr>
            </w:pPr>
          </w:p>
          <w:p w14:paraId="38376365" w14:textId="77777777" w:rsidR="006873A0" w:rsidRDefault="006873A0" w:rsidP="00FE24AB">
            <w:pPr>
              <w:shd w:val="clear" w:color="auto" w:fill="FFCC99"/>
              <w:jc w:val="center"/>
              <w:rPr>
                <w:sz w:val="20"/>
                <w:szCs w:val="20"/>
              </w:rPr>
            </w:pPr>
          </w:p>
          <w:p w14:paraId="013FB733" w14:textId="77777777" w:rsidR="007F7977" w:rsidRPr="008D3F00" w:rsidRDefault="007F7977" w:rsidP="00FE24AB">
            <w:pPr>
              <w:jc w:val="center"/>
              <w:rPr>
                <w:sz w:val="20"/>
                <w:szCs w:val="20"/>
              </w:rPr>
            </w:pPr>
          </w:p>
        </w:tc>
        <w:tc>
          <w:tcPr>
            <w:tcW w:w="540" w:type="dxa"/>
            <w:vAlign w:val="center"/>
          </w:tcPr>
          <w:p w14:paraId="0463D674" w14:textId="77777777" w:rsidR="007F7977" w:rsidRPr="008D3F00" w:rsidRDefault="007F7977" w:rsidP="00FE24AB">
            <w:pPr>
              <w:jc w:val="center"/>
              <w:rPr>
                <w:sz w:val="20"/>
                <w:szCs w:val="20"/>
              </w:rPr>
            </w:pPr>
          </w:p>
        </w:tc>
      </w:tr>
      <w:tr w:rsidR="007F7977" w:rsidRPr="008D3F00" w14:paraId="783B9A1A" w14:textId="77777777" w:rsidTr="00FE24AB">
        <w:tc>
          <w:tcPr>
            <w:tcW w:w="13585" w:type="dxa"/>
            <w:gridSpan w:val="8"/>
            <w:shd w:val="clear" w:color="auto" w:fill="D9D9D9" w:themeFill="background1" w:themeFillShade="D9"/>
          </w:tcPr>
          <w:p w14:paraId="3E630820" w14:textId="77777777" w:rsidR="007F7977" w:rsidRPr="008D3F00" w:rsidRDefault="007F7977" w:rsidP="00FE24AB">
            <w:pPr>
              <w:jc w:val="center"/>
              <w:rPr>
                <w:b/>
                <w:sz w:val="20"/>
                <w:szCs w:val="20"/>
              </w:rPr>
            </w:pPr>
            <w:r w:rsidRPr="008D3F00">
              <w:rPr>
                <w:b/>
                <w:sz w:val="20"/>
                <w:szCs w:val="20"/>
              </w:rPr>
              <w:t>General Fund of the U.S. Government (099)</w:t>
            </w:r>
          </w:p>
        </w:tc>
      </w:tr>
      <w:tr w:rsidR="007F7977" w:rsidRPr="008D3F00" w14:paraId="41C042C8" w14:textId="77777777" w:rsidTr="00D6642A">
        <w:trPr>
          <w:trHeight w:val="998"/>
        </w:trPr>
        <w:tc>
          <w:tcPr>
            <w:tcW w:w="11695" w:type="dxa"/>
            <w:gridSpan w:val="5"/>
          </w:tcPr>
          <w:p w14:paraId="2193C418" w14:textId="77777777" w:rsidR="007F7977" w:rsidRPr="008D3F00" w:rsidRDefault="007F7977" w:rsidP="00FE24AB">
            <w:pPr>
              <w:rPr>
                <w:b/>
                <w:sz w:val="20"/>
                <w:szCs w:val="20"/>
                <w:u w:val="single"/>
              </w:rPr>
            </w:pPr>
            <w:r w:rsidRPr="008D3F00">
              <w:rPr>
                <w:b/>
                <w:sz w:val="20"/>
                <w:szCs w:val="20"/>
                <w:u w:val="single"/>
              </w:rPr>
              <w:t>Budgetary Entry</w:t>
            </w:r>
          </w:p>
          <w:p w14:paraId="3CD68EE2" w14:textId="77777777" w:rsidR="007F7977" w:rsidRDefault="007F7977" w:rsidP="00FE24AB">
            <w:pPr>
              <w:rPr>
                <w:sz w:val="20"/>
                <w:szCs w:val="20"/>
              </w:rPr>
            </w:pPr>
            <w:r w:rsidRPr="008D3F00">
              <w:rPr>
                <w:sz w:val="20"/>
                <w:szCs w:val="20"/>
              </w:rPr>
              <w:t>None</w:t>
            </w:r>
          </w:p>
          <w:p w14:paraId="0E34367E" w14:textId="77777777" w:rsidR="007F7977" w:rsidRPr="008D3F00" w:rsidRDefault="007F7977" w:rsidP="00FE24AB">
            <w:pPr>
              <w:rPr>
                <w:b/>
                <w:sz w:val="20"/>
                <w:szCs w:val="20"/>
                <w:u w:val="single"/>
              </w:rPr>
            </w:pPr>
            <w:r w:rsidRPr="008D3F00">
              <w:rPr>
                <w:b/>
                <w:sz w:val="20"/>
                <w:szCs w:val="20"/>
                <w:u w:val="single"/>
              </w:rPr>
              <w:t>Proprietary Entry</w:t>
            </w:r>
          </w:p>
          <w:p w14:paraId="041B30B5" w14:textId="77777777" w:rsidR="007F7977" w:rsidRPr="008D3F00" w:rsidRDefault="007F7977" w:rsidP="00FE24AB">
            <w:pPr>
              <w:rPr>
                <w:sz w:val="20"/>
                <w:szCs w:val="20"/>
              </w:rPr>
            </w:pPr>
            <w:r w:rsidRPr="008D3F00">
              <w:rPr>
                <w:sz w:val="20"/>
                <w:szCs w:val="20"/>
              </w:rPr>
              <w:t>201000 (F) Liability for Fund Balance With Treasury</w:t>
            </w:r>
          </w:p>
          <w:p w14:paraId="22283452" w14:textId="77777777" w:rsidR="007F7977" w:rsidRPr="008D3F00" w:rsidRDefault="007F7977" w:rsidP="00FE24AB">
            <w:pPr>
              <w:rPr>
                <w:sz w:val="20"/>
                <w:szCs w:val="20"/>
              </w:rPr>
            </w:pPr>
            <w:r w:rsidRPr="008D3F00">
              <w:rPr>
                <w:sz w:val="20"/>
                <w:szCs w:val="20"/>
              </w:rPr>
              <w:t xml:space="preserve">        198000 (F020) Asset for Agency’s Custodial and Non-Entity Liabilities – General Fund of the U.S. Government</w:t>
            </w:r>
          </w:p>
          <w:p w14:paraId="770FED69" w14:textId="77777777" w:rsidR="00737B8C" w:rsidRDefault="007F7977" w:rsidP="00737B8C">
            <w:pPr>
              <w:rPr>
                <w:sz w:val="20"/>
                <w:szCs w:val="20"/>
              </w:rPr>
            </w:pPr>
            <w:r w:rsidRPr="008D3F00">
              <w:rPr>
                <w:sz w:val="20"/>
                <w:szCs w:val="20"/>
              </w:rPr>
              <w:t>5708</w:t>
            </w:r>
            <w:r w:rsidR="003A107B">
              <w:rPr>
                <w:sz w:val="20"/>
                <w:szCs w:val="20"/>
              </w:rPr>
              <w:t>10</w:t>
            </w:r>
            <w:r w:rsidRPr="008D3F00">
              <w:rPr>
                <w:sz w:val="20"/>
                <w:szCs w:val="20"/>
              </w:rPr>
              <w:t xml:space="preserve"> (F) Appropriations – Expended- Prior-Period Adjustments</w:t>
            </w:r>
          </w:p>
          <w:p w14:paraId="785C94F4" w14:textId="1922BDE7" w:rsidR="007F7977" w:rsidRPr="008D3F00" w:rsidRDefault="00737B8C" w:rsidP="00737B8C">
            <w:pPr>
              <w:rPr>
                <w:sz w:val="20"/>
                <w:szCs w:val="20"/>
              </w:rPr>
            </w:pPr>
            <w:r>
              <w:rPr>
                <w:sz w:val="20"/>
                <w:szCs w:val="20"/>
              </w:rPr>
              <w:t xml:space="preserve">       </w:t>
            </w:r>
            <w:r w:rsidR="007F7977" w:rsidRPr="008D3F00">
              <w:rPr>
                <w:sz w:val="20"/>
                <w:szCs w:val="20"/>
              </w:rPr>
              <w:t>320800 (F) Appropriations Outstanding – Prior – Period Adjustments Due to Corrections of Errors</w:t>
            </w:r>
          </w:p>
        </w:tc>
        <w:tc>
          <w:tcPr>
            <w:tcW w:w="720" w:type="dxa"/>
          </w:tcPr>
          <w:p w14:paraId="12CB4B8E" w14:textId="77777777" w:rsidR="007F7977" w:rsidRPr="008D3F00" w:rsidRDefault="007F7977" w:rsidP="00FE24AB">
            <w:pPr>
              <w:jc w:val="center"/>
              <w:rPr>
                <w:sz w:val="20"/>
                <w:szCs w:val="20"/>
              </w:rPr>
            </w:pPr>
          </w:p>
          <w:p w14:paraId="1C1E4441" w14:textId="77777777" w:rsidR="007F7977" w:rsidRPr="008D3F00" w:rsidRDefault="007F7977" w:rsidP="00FE24AB">
            <w:pPr>
              <w:jc w:val="center"/>
              <w:rPr>
                <w:sz w:val="20"/>
                <w:szCs w:val="20"/>
              </w:rPr>
            </w:pPr>
          </w:p>
          <w:p w14:paraId="502D37E5" w14:textId="77777777" w:rsidR="007F7977" w:rsidRPr="008D3F00" w:rsidRDefault="007F7977" w:rsidP="00FE24AB">
            <w:pPr>
              <w:jc w:val="center"/>
              <w:rPr>
                <w:sz w:val="20"/>
                <w:szCs w:val="20"/>
              </w:rPr>
            </w:pPr>
          </w:p>
          <w:p w14:paraId="71C63490" w14:textId="77777777" w:rsidR="007F7977" w:rsidRPr="008D3F00" w:rsidRDefault="007F7977" w:rsidP="00FE24AB">
            <w:pPr>
              <w:jc w:val="center"/>
              <w:rPr>
                <w:sz w:val="20"/>
                <w:szCs w:val="20"/>
              </w:rPr>
            </w:pPr>
            <w:r w:rsidRPr="008D3F00">
              <w:rPr>
                <w:sz w:val="20"/>
                <w:szCs w:val="20"/>
              </w:rPr>
              <w:t>250</w:t>
            </w:r>
          </w:p>
          <w:p w14:paraId="5BDB797D" w14:textId="77777777" w:rsidR="007F7977" w:rsidRPr="008D3F00" w:rsidRDefault="007F7977" w:rsidP="00FE24AB">
            <w:pPr>
              <w:jc w:val="center"/>
              <w:rPr>
                <w:sz w:val="20"/>
                <w:szCs w:val="20"/>
              </w:rPr>
            </w:pPr>
          </w:p>
          <w:p w14:paraId="0DD08FF2" w14:textId="77777777" w:rsidR="007F7977" w:rsidRPr="008D3F00" w:rsidRDefault="007F7977" w:rsidP="00FE24AB">
            <w:pPr>
              <w:jc w:val="center"/>
              <w:rPr>
                <w:sz w:val="20"/>
                <w:szCs w:val="20"/>
              </w:rPr>
            </w:pPr>
            <w:r w:rsidRPr="008D3F00">
              <w:rPr>
                <w:sz w:val="20"/>
                <w:szCs w:val="20"/>
              </w:rPr>
              <w:t>250</w:t>
            </w:r>
          </w:p>
        </w:tc>
        <w:tc>
          <w:tcPr>
            <w:tcW w:w="630" w:type="dxa"/>
          </w:tcPr>
          <w:p w14:paraId="152F0119" w14:textId="77777777" w:rsidR="007F7977" w:rsidRPr="008D3F00" w:rsidRDefault="007F7977" w:rsidP="00FE24AB">
            <w:pPr>
              <w:jc w:val="center"/>
              <w:rPr>
                <w:sz w:val="20"/>
                <w:szCs w:val="20"/>
              </w:rPr>
            </w:pPr>
          </w:p>
          <w:p w14:paraId="4749C8D0" w14:textId="77777777" w:rsidR="007F7977" w:rsidRPr="008D3F00" w:rsidRDefault="007F7977" w:rsidP="00FE24AB">
            <w:pPr>
              <w:jc w:val="center"/>
              <w:rPr>
                <w:sz w:val="20"/>
                <w:szCs w:val="20"/>
              </w:rPr>
            </w:pPr>
          </w:p>
          <w:p w14:paraId="74A9BE42" w14:textId="77777777" w:rsidR="007F7977" w:rsidRPr="008D3F00" w:rsidRDefault="007F7977" w:rsidP="00FE24AB">
            <w:pPr>
              <w:jc w:val="center"/>
              <w:rPr>
                <w:sz w:val="20"/>
                <w:szCs w:val="20"/>
              </w:rPr>
            </w:pPr>
          </w:p>
          <w:p w14:paraId="2EF4DCFE" w14:textId="77777777" w:rsidR="007F7977" w:rsidRPr="008D3F00" w:rsidRDefault="007F7977" w:rsidP="00FE24AB">
            <w:pPr>
              <w:jc w:val="center"/>
              <w:rPr>
                <w:sz w:val="20"/>
                <w:szCs w:val="20"/>
              </w:rPr>
            </w:pPr>
          </w:p>
          <w:p w14:paraId="02CECF39" w14:textId="77777777" w:rsidR="007F7977" w:rsidRPr="008D3F00" w:rsidRDefault="007F7977" w:rsidP="00FE24AB">
            <w:pPr>
              <w:jc w:val="center"/>
              <w:rPr>
                <w:sz w:val="20"/>
                <w:szCs w:val="20"/>
              </w:rPr>
            </w:pPr>
            <w:r w:rsidRPr="008D3F00">
              <w:rPr>
                <w:sz w:val="20"/>
                <w:szCs w:val="20"/>
              </w:rPr>
              <w:t>250</w:t>
            </w:r>
          </w:p>
          <w:p w14:paraId="52F0741B" w14:textId="77777777" w:rsidR="007F7977" w:rsidRPr="008D3F00" w:rsidRDefault="007F7977" w:rsidP="00FE24AB">
            <w:pPr>
              <w:jc w:val="center"/>
              <w:rPr>
                <w:sz w:val="20"/>
                <w:szCs w:val="20"/>
              </w:rPr>
            </w:pPr>
          </w:p>
          <w:p w14:paraId="6DA304B4" w14:textId="77777777" w:rsidR="007F7977" w:rsidRPr="008D3F00" w:rsidRDefault="007F7977" w:rsidP="00FE24AB">
            <w:pPr>
              <w:jc w:val="center"/>
              <w:rPr>
                <w:sz w:val="20"/>
                <w:szCs w:val="20"/>
              </w:rPr>
            </w:pPr>
            <w:r w:rsidRPr="008D3F00">
              <w:rPr>
                <w:sz w:val="20"/>
                <w:szCs w:val="20"/>
              </w:rPr>
              <w:t>250</w:t>
            </w:r>
          </w:p>
        </w:tc>
        <w:tc>
          <w:tcPr>
            <w:tcW w:w="540" w:type="dxa"/>
            <w:vAlign w:val="center"/>
          </w:tcPr>
          <w:p w14:paraId="21F85684" w14:textId="77777777" w:rsidR="007F7977" w:rsidRPr="008D3F00" w:rsidRDefault="007F7977" w:rsidP="00FE24AB">
            <w:pPr>
              <w:rPr>
                <w:sz w:val="20"/>
                <w:szCs w:val="20"/>
              </w:rPr>
            </w:pPr>
          </w:p>
          <w:p w14:paraId="4F1BD9CC" w14:textId="77777777" w:rsidR="007F7977" w:rsidRPr="008D3F00" w:rsidRDefault="007F7977" w:rsidP="00FE24AB">
            <w:pPr>
              <w:rPr>
                <w:sz w:val="20"/>
                <w:szCs w:val="20"/>
              </w:rPr>
            </w:pPr>
          </w:p>
          <w:p w14:paraId="7A7F4AC3" w14:textId="77777777" w:rsidR="007F7977" w:rsidRPr="008D3F00" w:rsidRDefault="007F7977" w:rsidP="00FE24AB">
            <w:pPr>
              <w:rPr>
                <w:sz w:val="20"/>
                <w:szCs w:val="20"/>
              </w:rPr>
            </w:pPr>
          </w:p>
          <w:p w14:paraId="00640B03" w14:textId="77777777" w:rsidR="007F7977" w:rsidRPr="008D3F00" w:rsidRDefault="007F7977" w:rsidP="00FE24AB">
            <w:pPr>
              <w:rPr>
                <w:sz w:val="20"/>
                <w:szCs w:val="20"/>
              </w:rPr>
            </w:pPr>
          </w:p>
          <w:p w14:paraId="1907226C" w14:textId="77777777" w:rsidR="007F7977" w:rsidRPr="008D3F00" w:rsidRDefault="007F7977" w:rsidP="00FE24AB">
            <w:pPr>
              <w:rPr>
                <w:sz w:val="20"/>
                <w:szCs w:val="20"/>
              </w:rPr>
            </w:pPr>
          </w:p>
        </w:tc>
      </w:tr>
    </w:tbl>
    <w:p w14:paraId="58D88D69" w14:textId="77777777" w:rsidR="007F7977" w:rsidRDefault="007F7977" w:rsidP="00BD18D6"/>
    <w:tbl>
      <w:tblPr>
        <w:tblStyle w:val="TableGrid"/>
        <w:tblW w:w="13855" w:type="dxa"/>
        <w:tblLayout w:type="fixed"/>
        <w:tblLook w:val="04A0" w:firstRow="1" w:lastRow="0" w:firstColumn="1" w:lastColumn="0" w:noHBand="0" w:noVBand="1"/>
      </w:tblPr>
      <w:tblGrid>
        <w:gridCol w:w="4855"/>
        <w:gridCol w:w="720"/>
        <w:gridCol w:w="720"/>
        <w:gridCol w:w="720"/>
        <w:gridCol w:w="4860"/>
        <w:gridCol w:w="720"/>
        <w:gridCol w:w="720"/>
        <w:gridCol w:w="540"/>
      </w:tblGrid>
      <w:tr w:rsidR="00935572" w:rsidRPr="007F30BE" w14:paraId="2DC1CC26" w14:textId="77777777" w:rsidTr="00536AEA">
        <w:tc>
          <w:tcPr>
            <w:tcW w:w="13855" w:type="dxa"/>
            <w:gridSpan w:val="8"/>
          </w:tcPr>
          <w:p w14:paraId="747E564D" w14:textId="72DA631C" w:rsidR="00935572" w:rsidRPr="007F30BE" w:rsidRDefault="00935572" w:rsidP="00536AEA">
            <w:pPr>
              <w:rPr>
                <w:sz w:val="21"/>
                <w:szCs w:val="21"/>
              </w:rPr>
            </w:pPr>
            <w:r>
              <w:rPr>
                <w:sz w:val="21"/>
                <w:szCs w:val="21"/>
              </w:rPr>
              <w:lastRenderedPageBreak/>
              <w:t>3</w:t>
            </w:r>
            <w:r w:rsidRPr="007F30BE">
              <w:rPr>
                <w:sz w:val="21"/>
                <w:szCs w:val="21"/>
              </w:rPr>
              <w:t>B. Because the prior-year unobligated balance was carried over and then allotted, the agency must show the decrease to the current year</w:t>
            </w:r>
            <w:r>
              <w:rPr>
                <w:sz w:val="21"/>
                <w:szCs w:val="21"/>
              </w:rPr>
              <w:t xml:space="preserve"> accounts</w:t>
            </w:r>
            <w:r w:rsidRPr="007F30BE">
              <w:rPr>
                <w:sz w:val="21"/>
                <w:szCs w:val="21"/>
              </w:rPr>
              <w:t xml:space="preserve"> 461000 and 445000.</w:t>
            </w:r>
          </w:p>
        </w:tc>
      </w:tr>
      <w:tr w:rsidR="00935572" w:rsidRPr="007F30BE" w14:paraId="673CE760" w14:textId="77777777" w:rsidTr="00536AEA">
        <w:tc>
          <w:tcPr>
            <w:tcW w:w="7015" w:type="dxa"/>
            <w:gridSpan w:val="4"/>
            <w:shd w:val="clear" w:color="auto" w:fill="D9D9D9" w:themeFill="background1" w:themeFillShade="D9"/>
          </w:tcPr>
          <w:p w14:paraId="7EC19129" w14:textId="77777777" w:rsidR="00935572" w:rsidRPr="007F30BE" w:rsidRDefault="00935572" w:rsidP="00536AEA">
            <w:pPr>
              <w:jc w:val="center"/>
              <w:rPr>
                <w:b/>
                <w:sz w:val="21"/>
                <w:szCs w:val="21"/>
              </w:rPr>
            </w:pPr>
            <w:r w:rsidRPr="007F30BE">
              <w:rPr>
                <w:b/>
                <w:sz w:val="21"/>
                <w:szCs w:val="21"/>
              </w:rPr>
              <w:t>System Only</w:t>
            </w:r>
          </w:p>
        </w:tc>
        <w:tc>
          <w:tcPr>
            <w:tcW w:w="6840" w:type="dxa"/>
            <w:gridSpan w:val="4"/>
            <w:shd w:val="clear" w:color="auto" w:fill="D9D9D9" w:themeFill="background1" w:themeFillShade="D9"/>
          </w:tcPr>
          <w:p w14:paraId="62EADD69" w14:textId="77777777" w:rsidR="00935572" w:rsidRPr="007F30BE" w:rsidRDefault="00935572" w:rsidP="00536AEA">
            <w:pPr>
              <w:jc w:val="center"/>
              <w:rPr>
                <w:b/>
                <w:sz w:val="21"/>
                <w:szCs w:val="21"/>
              </w:rPr>
            </w:pPr>
            <w:r w:rsidRPr="007F30BE">
              <w:rPr>
                <w:b/>
                <w:sz w:val="21"/>
                <w:szCs w:val="21"/>
              </w:rPr>
              <w:t>Work Paper Only</w:t>
            </w:r>
          </w:p>
        </w:tc>
      </w:tr>
      <w:tr w:rsidR="00935572" w:rsidRPr="007F30BE" w14:paraId="5FDB2256" w14:textId="77777777" w:rsidTr="00536AEA">
        <w:tc>
          <w:tcPr>
            <w:tcW w:w="4855" w:type="dxa"/>
            <w:shd w:val="clear" w:color="auto" w:fill="D9D9D9" w:themeFill="background1" w:themeFillShade="D9"/>
          </w:tcPr>
          <w:p w14:paraId="26852CBC" w14:textId="77777777" w:rsidR="00935572" w:rsidRPr="007F30BE" w:rsidRDefault="00935572" w:rsidP="00536AEA">
            <w:pPr>
              <w:jc w:val="center"/>
              <w:rPr>
                <w:b/>
                <w:sz w:val="21"/>
                <w:szCs w:val="21"/>
              </w:rPr>
            </w:pPr>
          </w:p>
        </w:tc>
        <w:tc>
          <w:tcPr>
            <w:tcW w:w="720" w:type="dxa"/>
            <w:shd w:val="clear" w:color="auto" w:fill="D9D9D9" w:themeFill="background1" w:themeFillShade="D9"/>
          </w:tcPr>
          <w:p w14:paraId="5E12007C" w14:textId="77777777" w:rsidR="00935572" w:rsidRPr="007F30BE" w:rsidRDefault="00935572" w:rsidP="00536AEA">
            <w:pPr>
              <w:jc w:val="center"/>
              <w:rPr>
                <w:b/>
                <w:sz w:val="21"/>
                <w:szCs w:val="21"/>
              </w:rPr>
            </w:pPr>
            <w:r w:rsidRPr="007F30BE">
              <w:rPr>
                <w:b/>
                <w:sz w:val="21"/>
                <w:szCs w:val="21"/>
              </w:rPr>
              <w:t>DR</w:t>
            </w:r>
          </w:p>
        </w:tc>
        <w:tc>
          <w:tcPr>
            <w:tcW w:w="720" w:type="dxa"/>
            <w:shd w:val="clear" w:color="auto" w:fill="D9D9D9" w:themeFill="background1" w:themeFillShade="D9"/>
          </w:tcPr>
          <w:p w14:paraId="73A98D3B" w14:textId="77777777" w:rsidR="00935572" w:rsidRPr="007F30BE" w:rsidRDefault="00935572" w:rsidP="00536AEA">
            <w:pPr>
              <w:jc w:val="center"/>
              <w:rPr>
                <w:b/>
                <w:sz w:val="21"/>
                <w:szCs w:val="21"/>
              </w:rPr>
            </w:pPr>
            <w:r w:rsidRPr="007F30BE">
              <w:rPr>
                <w:b/>
                <w:sz w:val="21"/>
                <w:szCs w:val="21"/>
              </w:rPr>
              <w:t>CR</w:t>
            </w:r>
          </w:p>
        </w:tc>
        <w:tc>
          <w:tcPr>
            <w:tcW w:w="720" w:type="dxa"/>
            <w:shd w:val="clear" w:color="auto" w:fill="D9D9D9" w:themeFill="background1" w:themeFillShade="D9"/>
          </w:tcPr>
          <w:p w14:paraId="4A9BF7C2" w14:textId="77777777" w:rsidR="00935572" w:rsidRPr="007F30BE" w:rsidRDefault="00935572" w:rsidP="00536AEA">
            <w:pPr>
              <w:jc w:val="center"/>
              <w:rPr>
                <w:b/>
                <w:sz w:val="21"/>
                <w:szCs w:val="21"/>
              </w:rPr>
            </w:pPr>
            <w:r w:rsidRPr="007F30BE">
              <w:rPr>
                <w:b/>
                <w:sz w:val="21"/>
                <w:szCs w:val="21"/>
              </w:rPr>
              <w:t>TC</w:t>
            </w:r>
          </w:p>
        </w:tc>
        <w:tc>
          <w:tcPr>
            <w:tcW w:w="4860" w:type="dxa"/>
            <w:shd w:val="clear" w:color="auto" w:fill="D9D9D9" w:themeFill="background1" w:themeFillShade="D9"/>
          </w:tcPr>
          <w:p w14:paraId="5C7CB9E5" w14:textId="77777777" w:rsidR="00935572" w:rsidRPr="007F30BE" w:rsidRDefault="00935572" w:rsidP="00536AEA">
            <w:pPr>
              <w:jc w:val="center"/>
              <w:rPr>
                <w:b/>
                <w:sz w:val="21"/>
                <w:szCs w:val="21"/>
              </w:rPr>
            </w:pPr>
          </w:p>
        </w:tc>
        <w:tc>
          <w:tcPr>
            <w:tcW w:w="720" w:type="dxa"/>
            <w:shd w:val="clear" w:color="auto" w:fill="D9D9D9" w:themeFill="background1" w:themeFillShade="D9"/>
          </w:tcPr>
          <w:p w14:paraId="37F48007" w14:textId="77777777" w:rsidR="00935572" w:rsidRPr="007F30BE" w:rsidRDefault="00935572" w:rsidP="00536AEA">
            <w:pPr>
              <w:jc w:val="center"/>
              <w:rPr>
                <w:b/>
                <w:sz w:val="21"/>
                <w:szCs w:val="21"/>
              </w:rPr>
            </w:pPr>
            <w:r w:rsidRPr="007F30BE">
              <w:rPr>
                <w:b/>
                <w:sz w:val="21"/>
                <w:szCs w:val="21"/>
              </w:rPr>
              <w:t>DR</w:t>
            </w:r>
          </w:p>
        </w:tc>
        <w:tc>
          <w:tcPr>
            <w:tcW w:w="720" w:type="dxa"/>
            <w:shd w:val="clear" w:color="auto" w:fill="D9D9D9" w:themeFill="background1" w:themeFillShade="D9"/>
          </w:tcPr>
          <w:p w14:paraId="39E04D5B" w14:textId="77777777" w:rsidR="00935572" w:rsidRPr="007F30BE" w:rsidRDefault="00935572" w:rsidP="00536AEA">
            <w:pPr>
              <w:jc w:val="center"/>
              <w:rPr>
                <w:b/>
                <w:sz w:val="21"/>
                <w:szCs w:val="21"/>
              </w:rPr>
            </w:pPr>
            <w:r w:rsidRPr="007F30BE">
              <w:rPr>
                <w:b/>
                <w:sz w:val="21"/>
                <w:szCs w:val="21"/>
              </w:rPr>
              <w:t>CR</w:t>
            </w:r>
          </w:p>
        </w:tc>
        <w:tc>
          <w:tcPr>
            <w:tcW w:w="540" w:type="dxa"/>
            <w:shd w:val="clear" w:color="auto" w:fill="D9D9D9" w:themeFill="background1" w:themeFillShade="D9"/>
          </w:tcPr>
          <w:p w14:paraId="6D047A77" w14:textId="77777777" w:rsidR="00935572" w:rsidRPr="007F30BE" w:rsidRDefault="00935572" w:rsidP="00536AEA">
            <w:pPr>
              <w:jc w:val="center"/>
              <w:rPr>
                <w:b/>
                <w:sz w:val="21"/>
                <w:szCs w:val="21"/>
              </w:rPr>
            </w:pPr>
            <w:r w:rsidRPr="007F30BE">
              <w:rPr>
                <w:b/>
                <w:sz w:val="21"/>
                <w:szCs w:val="21"/>
              </w:rPr>
              <w:t>TC</w:t>
            </w:r>
          </w:p>
        </w:tc>
      </w:tr>
      <w:tr w:rsidR="00935572" w:rsidRPr="007F30BE" w14:paraId="47F3EF1F" w14:textId="77777777" w:rsidTr="00536AEA">
        <w:trPr>
          <w:trHeight w:val="1547"/>
        </w:trPr>
        <w:tc>
          <w:tcPr>
            <w:tcW w:w="4855" w:type="dxa"/>
          </w:tcPr>
          <w:p w14:paraId="74C127DD" w14:textId="77777777" w:rsidR="00935572" w:rsidRPr="007F30BE" w:rsidRDefault="00935572" w:rsidP="00536AEA">
            <w:pPr>
              <w:rPr>
                <w:b/>
                <w:sz w:val="21"/>
                <w:szCs w:val="21"/>
                <w:u w:val="single"/>
              </w:rPr>
            </w:pPr>
            <w:r w:rsidRPr="007F30BE">
              <w:rPr>
                <w:b/>
                <w:sz w:val="21"/>
                <w:szCs w:val="21"/>
                <w:u w:val="single"/>
              </w:rPr>
              <w:t>Budgetary Entry</w:t>
            </w:r>
          </w:p>
          <w:p w14:paraId="31233555" w14:textId="1C9E96BC" w:rsidR="00935572" w:rsidRPr="007F30BE" w:rsidRDefault="00935572" w:rsidP="00536AEA">
            <w:pPr>
              <w:shd w:val="clear" w:color="auto" w:fill="CCFFCC"/>
              <w:rPr>
                <w:sz w:val="21"/>
                <w:szCs w:val="21"/>
              </w:rPr>
            </w:pPr>
            <w:r w:rsidRPr="007F30BE">
              <w:rPr>
                <w:sz w:val="21"/>
                <w:szCs w:val="21"/>
              </w:rPr>
              <w:t>461000</w:t>
            </w:r>
            <w:r w:rsidR="00C24688">
              <w:rPr>
                <w:rStyle w:val="FootnoteReference"/>
                <w:sz w:val="21"/>
                <w:szCs w:val="21"/>
              </w:rPr>
              <w:footnoteReference w:id="11"/>
            </w:r>
            <w:r w:rsidRPr="007F30BE">
              <w:rPr>
                <w:sz w:val="21"/>
                <w:szCs w:val="21"/>
              </w:rPr>
              <w:t xml:space="preserve"> Allotments </w:t>
            </w:r>
            <w:r w:rsidR="001453B0">
              <w:rPr>
                <w:sz w:val="21"/>
                <w:szCs w:val="21"/>
              </w:rPr>
              <w:t>–</w:t>
            </w:r>
            <w:r w:rsidRPr="007F30BE">
              <w:rPr>
                <w:sz w:val="21"/>
                <w:szCs w:val="21"/>
              </w:rPr>
              <w:t xml:space="preserve"> Realized</w:t>
            </w:r>
            <w:r w:rsidR="001453B0">
              <w:rPr>
                <w:sz w:val="21"/>
                <w:szCs w:val="21"/>
              </w:rPr>
              <w:t xml:space="preserve"> Resources</w:t>
            </w:r>
          </w:p>
          <w:p w14:paraId="2EC1D506" w14:textId="77777777" w:rsidR="00935572" w:rsidRPr="007F30BE" w:rsidRDefault="00935572" w:rsidP="00536AEA">
            <w:pPr>
              <w:shd w:val="clear" w:color="auto" w:fill="CCFFCC"/>
              <w:rPr>
                <w:sz w:val="21"/>
                <w:szCs w:val="21"/>
              </w:rPr>
            </w:pPr>
            <w:r>
              <w:rPr>
                <w:sz w:val="21"/>
                <w:szCs w:val="21"/>
              </w:rPr>
              <w:t xml:space="preserve">     </w:t>
            </w:r>
            <w:r w:rsidRPr="007F30BE">
              <w:rPr>
                <w:sz w:val="21"/>
                <w:szCs w:val="21"/>
              </w:rPr>
              <w:t>445000 (X)</w:t>
            </w:r>
            <w:r w:rsidRPr="007F30BE">
              <w:rPr>
                <w:b/>
                <w:sz w:val="21"/>
                <w:szCs w:val="21"/>
              </w:rPr>
              <w:t xml:space="preserve"> </w:t>
            </w:r>
            <w:r w:rsidRPr="007F30BE">
              <w:rPr>
                <w:sz w:val="21"/>
                <w:szCs w:val="21"/>
              </w:rPr>
              <w:t>Unapportioned – Unexpired Authority</w:t>
            </w:r>
          </w:p>
          <w:p w14:paraId="5D16042B" w14:textId="77777777" w:rsidR="00935572" w:rsidRPr="007F30BE" w:rsidRDefault="00935572" w:rsidP="00536AEA">
            <w:pPr>
              <w:rPr>
                <w:b/>
                <w:sz w:val="21"/>
                <w:szCs w:val="21"/>
                <w:u w:val="single"/>
              </w:rPr>
            </w:pPr>
          </w:p>
          <w:p w14:paraId="30AAE048" w14:textId="77777777" w:rsidR="00935572" w:rsidRPr="007F30BE" w:rsidRDefault="00935572" w:rsidP="00536AEA">
            <w:pPr>
              <w:rPr>
                <w:b/>
                <w:sz w:val="21"/>
                <w:szCs w:val="21"/>
                <w:u w:val="single"/>
              </w:rPr>
            </w:pPr>
            <w:r w:rsidRPr="007F30BE">
              <w:rPr>
                <w:b/>
                <w:sz w:val="21"/>
                <w:szCs w:val="21"/>
                <w:u w:val="single"/>
              </w:rPr>
              <w:t xml:space="preserve">Proprietary Entry </w:t>
            </w:r>
          </w:p>
          <w:p w14:paraId="266AEAE5" w14:textId="77777777" w:rsidR="00935572" w:rsidRPr="007F30BE" w:rsidRDefault="00935572" w:rsidP="00536AEA">
            <w:pPr>
              <w:rPr>
                <w:sz w:val="21"/>
                <w:szCs w:val="21"/>
              </w:rPr>
            </w:pPr>
            <w:r w:rsidRPr="007F30BE">
              <w:rPr>
                <w:sz w:val="21"/>
                <w:szCs w:val="21"/>
              </w:rPr>
              <w:t xml:space="preserve"> None</w:t>
            </w:r>
          </w:p>
        </w:tc>
        <w:tc>
          <w:tcPr>
            <w:tcW w:w="720" w:type="dxa"/>
          </w:tcPr>
          <w:p w14:paraId="6EC22AA1" w14:textId="77777777" w:rsidR="00935572" w:rsidRDefault="00935572" w:rsidP="00536AEA">
            <w:pPr>
              <w:jc w:val="right"/>
              <w:rPr>
                <w:sz w:val="21"/>
                <w:szCs w:val="21"/>
              </w:rPr>
            </w:pPr>
          </w:p>
          <w:p w14:paraId="29EA61B8" w14:textId="0B6DC08B" w:rsidR="00935572" w:rsidRPr="007F30BE" w:rsidRDefault="00935572" w:rsidP="00536AEA">
            <w:pPr>
              <w:shd w:val="clear" w:color="auto" w:fill="CCFFCC"/>
              <w:jc w:val="right"/>
              <w:rPr>
                <w:sz w:val="21"/>
                <w:szCs w:val="21"/>
              </w:rPr>
            </w:pPr>
            <w:r>
              <w:rPr>
                <w:sz w:val="21"/>
                <w:szCs w:val="21"/>
              </w:rPr>
              <w:t>25</w:t>
            </w:r>
            <w:r w:rsidRPr="007F30BE">
              <w:rPr>
                <w:sz w:val="21"/>
                <w:szCs w:val="21"/>
              </w:rPr>
              <w:t>0</w:t>
            </w:r>
          </w:p>
          <w:p w14:paraId="1FB393CE" w14:textId="77777777" w:rsidR="00935572" w:rsidRPr="007F30BE" w:rsidRDefault="00935572" w:rsidP="00536AEA">
            <w:pPr>
              <w:shd w:val="clear" w:color="auto" w:fill="CCFFCC"/>
              <w:jc w:val="right"/>
              <w:rPr>
                <w:sz w:val="21"/>
                <w:szCs w:val="21"/>
              </w:rPr>
            </w:pPr>
          </w:p>
          <w:p w14:paraId="473A1602" w14:textId="77777777" w:rsidR="00935572" w:rsidRPr="007F30BE" w:rsidRDefault="00935572" w:rsidP="00536AEA">
            <w:pPr>
              <w:jc w:val="right"/>
              <w:rPr>
                <w:sz w:val="21"/>
                <w:szCs w:val="21"/>
              </w:rPr>
            </w:pPr>
          </w:p>
        </w:tc>
        <w:tc>
          <w:tcPr>
            <w:tcW w:w="720" w:type="dxa"/>
            <w:shd w:val="clear" w:color="auto" w:fill="auto"/>
          </w:tcPr>
          <w:p w14:paraId="1A6B3235" w14:textId="77777777" w:rsidR="00935572" w:rsidRDefault="00935572" w:rsidP="00536AEA">
            <w:pPr>
              <w:jc w:val="right"/>
              <w:rPr>
                <w:sz w:val="21"/>
                <w:szCs w:val="21"/>
              </w:rPr>
            </w:pPr>
          </w:p>
          <w:p w14:paraId="1D71C8D0" w14:textId="77777777" w:rsidR="00935572" w:rsidRDefault="00935572" w:rsidP="00536AEA">
            <w:pPr>
              <w:shd w:val="clear" w:color="auto" w:fill="CCFFCC"/>
              <w:jc w:val="right"/>
              <w:rPr>
                <w:sz w:val="21"/>
                <w:szCs w:val="21"/>
              </w:rPr>
            </w:pPr>
          </w:p>
          <w:p w14:paraId="313197D3" w14:textId="4FB0EB7B" w:rsidR="00935572" w:rsidRPr="007F30BE" w:rsidRDefault="00935572" w:rsidP="00536AEA">
            <w:pPr>
              <w:shd w:val="clear" w:color="auto" w:fill="CCFFCC"/>
              <w:jc w:val="right"/>
              <w:rPr>
                <w:sz w:val="21"/>
                <w:szCs w:val="21"/>
              </w:rPr>
            </w:pPr>
            <w:r>
              <w:rPr>
                <w:sz w:val="21"/>
                <w:szCs w:val="21"/>
              </w:rPr>
              <w:t>250</w:t>
            </w:r>
          </w:p>
          <w:p w14:paraId="569A3F56" w14:textId="77777777" w:rsidR="00935572" w:rsidRPr="007F30BE" w:rsidRDefault="00935572" w:rsidP="00536AEA">
            <w:pPr>
              <w:jc w:val="right"/>
              <w:rPr>
                <w:sz w:val="21"/>
                <w:szCs w:val="21"/>
              </w:rPr>
            </w:pPr>
          </w:p>
        </w:tc>
        <w:tc>
          <w:tcPr>
            <w:tcW w:w="720" w:type="dxa"/>
            <w:vAlign w:val="center"/>
          </w:tcPr>
          <w:p w14:paraId="767C9D3B" w14:textId="77777777" w:rsidR="00935572" w:rsidRPr="007F30BE" w:rsidRDefault="00935572" w:rsidP="00536AEA">
            <w:pPr>
              <w:rPr>
                <w:sz w:val="21"/>
                <w:szCs w:val="21"/>
              </w:rPr>
            </w:pPr>
          </w:p>
        </w:tc>
        <w:tc>
          <w:tcPr>
            <w:tcW w:w="4860" w:type="dxa"/>
          </w:tcPr>
          <w:p w14:paraId="25A8DC38" w14:textId="77777777" w:rsidR="00935572" w:rsidRPr="007F30BE" w:rsidRDefault="00935572" w:rsidP="00536AEA">
            <w:pPr>
              <w:rPr>
                <w:b/>
                <w:sz w:val="21"/>
                <w:szCs w:val="21"/>
                <w:u w:val="single"/>
              </w:rPr>
            </w:pPr>
            <w:r w:rsidRPr="007F30BE">
              <w:rPr>
                <w:b/>
                <w:sz w:val="21"/>
                <w:szCs w:val="21"/>
                <w:u w:val="single"/>
              </w:rPr>
              <w:t>Budgetary Entry</w:t>
            </w:r>
          </w:p>
          <w:p w14:paraId="5A150684" w14:textId="77777777" w:rsidR="00935572" w:rsidRPr="007F30BE" w:rsidRDefault="00935572" w:rsidP="00536AEA">
            <w:pPr>
              <w:rPr>
                <w:sz w:val="21"/>
                <w:szCs w:val="21"/>
              </w:rPr>
            </w:pPr>
            <w:r w:rsidRPr="007F30BE">
              <w:rPr>
                <w:sz w:val="21"/>
                <w:szCs w:val="21"/>
              </w:rPr>
              <w:t>None</w:t>
            </w:r>
          </w:p>
          <w:p w14:paraId="73A7DC4D" w14:textId="77777777" w:rsidR="00935572" w:rsidRPr="007F30BE" w:rsidRDefault="00935572" w:rsidP="00536AEA">
            <w:pPr>
              <w:rPr>
                <w:sz w:val="21"/>
                <w:szCs w:val="21"/>
              </w:rPr>
            </w:pPr>
          </w:p>
          <w:p w14:paraId="09BB7AD3" w14:textId="77777777" w:rsidR="00935572" w:rsidRPr="007F30BE" w:rsidRDefault="00935572" w:rsidP="00536AEA">
            <w:pPr>
              <w:rPr>
                <w:sz w:val="21"/>
                <w:szCs w:val="21"/>
              </w:rPr>
            </w:pPr>
          </w:p>
          <w:p w14:paraId="7863A613" w14:textId="77777777" w:rsidR="00935572" w:rsidRPr="007F30BE" w:rsidRDefault="00935572" w:rsidP="00536AEA">
            <w:pPr>
              <w:rPr>
                <w:b/>
                <w:sz w:val="21"/>
                <w:szCs w:val="21"/>
                <w:u w:val="single"/>
              </w:rPr>
            </w:pPr>
            <w:r w:rsidRPr="007F30BE">
              <w:rPr>
                <w:b/>
                <w:sz w:val="21"/>
                <w:szCs w:val="21"/>
                <w:u w:val="single"/>
              </w:rPr>
              <w:t>Proprietary Entry</w:t>
            </w:r>
          </w:p>
          <w:p w14:paraId="21E7144D" w14:textId="77777777" w:rsidR="00935572" w:rsidRPr="007F30BE" w:rsidRDefault="00935572" w:rsidP="00536AEA">
            <w:pPr>
              <w:rPr>
                <w:sz w:val="21"/>
                <w:szCs w:val="21"/>
              </w:rPr>
            </w:pPr>
            <w:r w:rsidRPr="007F30BE">
              <w:rPr>
                <w:sz w:val="21"/>
                <w:szCs w:val="21"/>
              </w:rPr>
              <w:t>None</w:t>
            </w:r>
          </w:p>
        </w:tc>
        <w:tc>
          <w:tcPr>
            <w:tcW w:w="720" w:type="dxa"/>
            <w:shd w:val="clear" w:color="auto" w:fill="auto"/>
          </w:tcPr>
          <w:p w14:paraId="390288F1" w14:textId="77777777" w:rsidR="00935572" w:rsidRPr="007F30BE" w:rsidRDefault="00935572" w:rsidP="00536AEA">
            <w:pPr>
              <w:jc w:val="center"/>
              <w:rPr>
                <w:sz w:val="21"/>
                <w:szCs w:val="21"/>
              </w:rPr>
            </w:pPr>
          </w:p>
        </w:tc>
        <w:tc>
          <w:tcPr>
            <w:tcW w:w="720" w:type="dxa"/>
          </w:tcPr>
          <w:p w14:paraId="314C5D85" w14:textId="77777777" w:rsidR="00935572" w:rsidRPr="007F30BE" w:rsidRDefault="00935572" w:rsidP="00536AEA">
            <w:pPr>
              <w:jc w:val="center"/>
              <w:rPr>
                <w:sz w:val="21"/>
                <w:szCs w:val="21"/>
              </w:rPr>
            </w:pPr>
          </w:p>
        </w:tc>
        <w:tc>
          <w:tcPr>
            <w:tcW w:w="540" w:type="dxa"/>
            <w:vAlign w:val="center"/>
          </w:tcPr>
          <w:p w14:paraId="59AC743B" w14:textId="77777777" w:rsidR="00935572" w:rsidRPr="007F30BE" w:rsidRDefault="00935572" w:rsidP="00536AEA">
            <w:pPr>
              <w:jc w:val="center"/>
              <w:rPr>
                <w:sz w:val="21"/>
                <w:szCs w:val="21"/>
              </w:rPr>
            </w:pPr>
          </w:p>
        </w:tc>
      </w:tr>
    </w:tbl>
    <w:p w14:paraId="4C30501D" w14:textId="77777777" w:rsidR="00935572" w:rsidRDefault="00935572" w:rsidP="00BD18D6"/>
    <w:p w14:paraId="1FAA414C" w14:textId="6197CB63" w:rsidR="007F7977" w:rsidRDefault="007F7977" w:rsidP="00BD18D6"/>
    <w:p w14:paraId="17627972" w14:textId="37D9D425" w:rsidR="007F7977" w:rsidRDefault="007F7977" w:rsidP="00BD18D6"/>
    <w:p w14:paraId="3AAC5F17" w14:textId="42AB3B6F" w:rsidR="007F7977" w:rsidRDefault="007F7977" w:rsidP="00BD18D6"/>
    <w:p w14:paraId="3E13F08F" w14:textId="680FABA6" w:rsidR="00A87B2E" w:rsidRDefault="00A87B2E" w:rsidP="00BD18D6"/>
    <w:p w14:paraId="3C38E2A9" w14:textId="77777777" w:rsidR="00A87B2E" w:rsidRDefault="00A87B2E" w:rsidP="00BD18D6"/>
    <w:p w14:paraId="103D1D47" w14:textId="08FDBADD" w:rsidR="007F7977" w:rsidRPr="002B500C" w:rsidRDefault="00770A07" w:rsidP="00BD18D6">
      <w:r w:rsidRPr="002B500C">
        <w:rPr>
          <w:b/>
          <w:bCs/>
          <w:color w:val="242424"/>
          <w:shd w:val="clear" w:color="auto" w:fill="FFFFFF"/>
        </w:rPr>
        <w:t>Note:</w:t>
      </w:r>
      <w:r w:rsidRPr="002B500C">
        <w:rPr>
          <w:color w:val="242424"/>
          <w:shd w:val="clear" w:color="auto" w:fill="FFFFFF"/>
        </w:rPr>
        <w:t xml:space="preserve"> </w:t>
      </w:r>
      <w:r w:rsidR="002B500C" w:rsidRPr="002B500C">
        <w:t>No examples of PYA attribute domain value “X” are shown for prior-year errors</w:t>
      </w:r>
      <w:r w:rsidRPr="002B500C">
        <w:rPr>
          <w:color w:val="242424"/>
          <w:shd w:val="clear" w:color="auto" w:fill="FFFFFF"/>
        </w:rPr>
        <w:t xml:space="preserve"> in this scenario because the "X" is only used with a backdated document during a GTAS revision window. When using USSGL account 740500, the "X" will not apply because USSGL account 740500 is used when the error is discovered in years preceding the prior-year. Therefore, with USSGL account 740500, the error would be discovered too late to correct something during the GTAS revision window.</w:t>
      </w:r>
    </w:p>
    <w:p w14:paraId="5FD05658" w14:textId="568D4DA7" w:rsidR="00C24688" w:rsidRDefault="00C24688" w:rsidP="00BD18D6"/>
    <w:p w14:paraId="05E8E340" w14:textId="5262D116" w:rsidR="00C24688" w:rsidRDefault="00C24688" w:rsidP="00BD18D6"/>
    <w:p w14:paraId="33FC13BB" w14:textId="688DC57F" w:rsidR="00C24688" w:rsidRDefault="00C24688" w:rsidP="00BD18D6"/>
    <w:p w14:paraId="21DE8DCD" w14:textId="71F2C431" w:rsidR="00C24688" w:rsidRDefault="00C24688" w:rsidP="00BD18D6"/>
    <w:p w14:paraId="095D7A06" w14:textId="621EF326" w:rsidR="00C24688" w:rsidRDefault="00C24688" w:rsidP="00BD18D6"/>
    <w:p w14:paraId="5862D0C5" w14:textId="3F97E211" w:rsidR="00C24688" w:rsidRDefault="00C24688" w:rsidP="00BD18D6"/>
    <w:p w14:paraId="40C887F5" w14:textId="68149D6A" w:rsidR="002B500C" w:rsidRDefault="002B500C" w:rsidP="00BD18D6"/>
    <w:p w14:paraId="79E7DC6C" w14:textId="77777777" w:rsidR="002B500C" w:rsidRDefault="002B500C" w:rsidP="00BD18D6"/>
    <w:p w14:paraId="4E2A6A28" w14:textId="4C376BC1" w:rsidR="00C24688" w:rsidRDefault="00C24688" w:rsidP="00BD18D6"/>
    <w:p w14:paraId="052DA22F" w14:textId="42B39B19" w:rsidR="00C24688" w:rsidRDefault="00C24688" w:rsidP="00BD18D6"/>
    <w:p w14:paraId="7F51E67E" w14:textId="04047CDE" w:rsidR="00C24688" w:rsidRDefault="00C24688" w:rsidP="00BD18D6"/>
    <w:p w14:paraId="79860ADB" w14:textId="77777777" w:rsidR="00C3422E" w:rsidRPr="00BD18D6" w:rsidRDefault="00C3422E" w:rsidP="00BD18D6">
      <w:pPr>
        <w:rPr>
          <w:vanish/>
        </w:rPr>
      </w:pPr>
    </w:p>
    <w:p w14:paraId="4FFAAFF8" w14:textId="249F06E4" w:rsidR="00D9739A" w:rsidRDefault="00D9739A" w:rsidP="00D9739A">
      <w:pPr>
        <w:rPr>
          <w:b/>
          <w:sz w:val="28"/>
          <w:szCs w:val="28"/>
          <w:u w:val="single"/>
        </w:rPr>
      </w:pPr>
      <w:bookmarkStart w:id="5" w:name="_Hlk101261146"/>
      <w:r>
        <w:rPr>
          <w:b/>
          <w:sz w:val="28"/>
          <w:szCs w:val="28"/>
          <w:u w:val="single"/>
        </w:rPr>
        <w:t>Fiscal 20</w:t>
      </w:r>
      <w:r w:rsidR="00353B32">
        <w:rPr>
          <w:b/>
          <w:sz w:val="28"/>
          <w:szCs w:val="28"/>
          <w:u w:val="single"/>
        </w:rPr>
        <w:t>22</w:t>
      </w:r>
      <w:r>
        <w:rPr>
          <w:b/>
          <w:sz w:val="28"/>
          <w:szCs w:val="28"/>
          <w:u w:val="single"/>
        </w:rPr>
        <w:t xml:space="preserve"> Accounting S</w:t>
      </w:r>
      <w:r w:rsidRPr="00B67E46">
        <w:rPr>
          <w:b/>
          <w:sz w:val="28"/>
          <w:szCs w:val="28"/>
          <w:u w:val="single"/>
        </w:rPr>
        <w:t xml:space="preserve">ystem </w:t>
      </w:r>
      <w:r>
        <w:rPr>
          <w:b/>
          <w:sz w:val="28"/>
          <w:szCs w:val="28"/>
          <w:u w:val="single"/>
        </w:rPr>
        <w:t xml:space="preserve">Activity Summary  </w:t>
      </w:r>
    </w:p>
    <w:p w14:paraId="5F3D9FC6" w14:textId="77777777" w:rsidR="00D9739A" w:rsidRPr="00D9739A" w:rsidRDefault="00D9739A" w:rsidP="00D9739A">
      <w:pPr>
        <w:rPr>
          <w:sz w:val="20"/>
          <w:szCs w:val="20"/>
        </w:rPr>
      </w:pPr>
      <w:r w:rsidRPr="00D9739A">
        <w:rPr>
          <w:sz w:val="20"/>
          <w:szCs w:val="20"/>
          <w:u w:val="single"/>
        </w:rPr>
        <w:t>(</w:t>
      </w:r>
      <w:r w:rsidRPr="00D9739A">
        <w:rPr>
          <w:sz w:val="20"/>
          <w:szCs w:val="20"/>
        </w:rPr>
        <w:t>Assumes agency’s accounting system was not reopened</w:t>
      </w:r>
      <w:r w:rsidR="00FF4ED0">
        <w:rPr>
          <w:sz w:val="20"/>
          <w:szCs w:val="20"/>
        </w:rPr>
        <w:t xml:space="preserve"> </w:t>
      </w:r>
      <w:r w:rsidRPr="00D9739A">
        <w:rPr>
          <w:sz w:val="20"/>
          <w:szCs w:val="20"/>
        </w:rPr>
        <w:t>to record PPAs or PYAs.)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40"/>
        <w:gridCol w:w="1443"/>
        <w:gridCol w:w="1443"/>
        <w:gridCol w:w="1620"/>
        <w:gridCol w:w="1400"/>
        <w:gridCol w:w="1570"/>
      </w:tblGrid>
      <w:tr w:rsidR="00C46480" w14:paraId="325DF2D4" w14:textId="77777777">
        <w:tc>
          <w:tcPr>
            <w:tcW w:w="1458" w:type="dxa"/>
          </w:tcPr>
          <w:p w14:paraId="5A27513C" w14:textId="77777777" w:rsidR="00C46480" w:rsidRPr="00D9739A" w:rsidRDefault="00C46480" w:rsidP="000600C6">
            <w:pPr>
              <w:jc w:val="center"/>
              <w:rPr>
                <w:sz w:val="22"/>
                <w:szCs w:val="22"/>
              </w:rPr>
            </w:pPr>
            <w:r w:rsidRPr="00D9739A">
              <w:rPr>
                <w:b/>
                <w:sz w:val="22"/>
                <w:szCs w:val="22"/>
              </w:rPr>
              <w:t>USSGL Budgetary and Proprietary Accounts</w:t>
            </w:r>
            <w:r w:rsidRPr="00D9739A">
              <w:rPr>
                <w:sz w:val="22"/>
                <w:szCs w:val="22"/>
              </w:rPr>
              <w:t xml:space="preserve"> </w:t>
            </w:r>
          </w:p>
          <w:p w14:paraId="316450A0" w14:textId="77777777" w:rsidR="00C46480" w:rsidRPr="00D9739A" w:rsidRDefault="00C46480" w:rsidP="000600C6">
            <w:pPr>
              <w:jc w:val="center"/>
              <w:rPr>
                <w:sz w:val="22"/>
                <w:szCs w:val="22"/>
              </w:rPr>
            </w:pPr>
          </w:p>
          <w:p w14:paraId="7075DE31" w14:textId="77777777" w:rsidR="00C46480" w:rsidRPr="00D9739A" w:rsidRDefault="00C46480" w:rsidP="000600C6">
            <w:pPr>
              <w:jc w:val="center"/>
              <w:rPr>
                <w:sz w:val="22"/>
                <w:szCs w:val="22"/>
              </w:rPr>
            </w:pPr>
          </w:p>
          <w:p w14:paraId="74D9F65C" w14:textId="77777777" w:rsidR="00C46480" w:rsidRPr="00D9739A" w:rsidRDefault="00C46480" w:rsidP="000600C6">
            <w:pPr>
              <w:jc w:val="center"/>
            </w:pPr>
            <w:r w:rsidRPr="00D9739A">
              <w:t>Column 1</w:t>
            </w:r>
          </w:p>
        </w:tc>
        <w:tc>
          <w:tcPr>
            <w:tcW w:w="1440" w:type="dxa"/>
          </w:tcPr>
          <w:p w14:paraId="68CD0B4D" w14:textId="77777777" w:rsidR="00C46480" w:rsidRPr="00D9739A" w:rsidRDefault="00C46480" w:rsidP="000600C6">
            <w:pPr>
              <w:jc w:val="center"/>
              <w:rPr>
                <w:b/>
                <w:sz w:val="22"/>
                <w:szCs w:val="22"/>
              </w:rPr>
            </w:pPr>
            <w:r w:rsidRPr="00D9739A">
              <w:rPr>
                <w:b/>
                <w:sz w:val="22"/>
                <w:szCs w:val="22"/>
              </w:rPr>
              <w:t>System</w:t>
            </w:r>
          </w:p>
          <w:p w14:paraId="1D3767C2" w14:textId="7EA060FA" w:rsidR="00C46480" w:rsidRPr="00D9739A" w:rsidRDefault="00C46480" w:rsidP="000600C6">
            <w:pPr>
              <w:jc w:val="center"/>
              <w:rPr>
                <w:b/>
                <w:sz w:val="22"/>
                <w:szCs w:val="22"/>
              </w:rPr>
            </w:pPr>
            <w:r w:rsidRPr="00D9739A">
              <w:rPr>
                <w:b/>
                <w:sz w:val="22"/>
                <w:szCs w:val="22"/>
              </w:rPr>
              <w:t>Post</w:t>
            </w:r>
            <w:r w:rsidR="00E453F3">
              <w:rPr>
                <w:b/>
                <w:sz w:val="22"/>
                <w:szCs w:val="22"/>
              </w:rPr>
              <w:t>-</w:t>
            </w:r>
            <w:r w:rsidR="00EA680F">
              <w:rPr>
                <w:b/>
                <w:sz w:val="22"/>
                <w:szCs w:val="22"/>
              </w:rPr>
              <w:t>c</w:t>
            </w:r>
            <w:r w:rsidRPr="00D9739A">
              <w:rPr>
                <w:b/>
                <w:sz w:val="22"/>
                <w:szCs w:val="22"/>
              </w:rPr>
              <w:t>losing Trial Balance Fiscal 20</w:t>
            </w:r>
            <w:r w:rsidR="0097361B">
              <w:rPr>
                <w:b/>
                <w:sz w:val="22"/>
                <w:szCs w:val="22"/>
              </w:rPr>
              <w:t>21</w:t>
            </w:r>
          </w:p>
          <w:p w14:paraId="71944EB2" w14:textId="77777777" w:rsidR="00C46480" w:rsidRPr="00D9739A" w:rsidRDefault="00C46480" w:rsidP="000600C6">
            <w:pPr>
              <w:jc w:val="center"/>
              <w:rPr>
                <w:sz w:val="22"/>
                <w:szCs w:val="22"/>
              </w:rPr>
            </w:pPr>
          </w:p>
          <w:p w14:paraId="619BFEF8" w14:textId="77777777" w:rsidR="00C46480" w:rsidRPr="00D9739A" w:rsidRDefault="00C46480" w:rsidP="000600C6">
            <w:pPr>
              <w:jc w:val="center"/>
              <w:rPr>
                <w:sz w:val="22"/>
                <w:szCs w:val="22"/>
              </w:rPr>
            </w:pPr>
          </w:p>
          <w:p w14:paraId="3891571F" w14:textId="77777777" w:rsidR="00C46480" w:rsidRPr="00D9739A" w:rsidRDefault="00C46480" w:rsidP="000600C6">
            <w:pPr>
              <w:jc w:val="center"/>
              <w:rPr>
                <w:b/>
                <w:sz w:val="16"/>
                <w:szCs w:val="16"/>
              </w:rPr>
            </w:pPr>
            <w:r w:rsidRPr="00D9739A">
              <w:t>Column 2</w:t>
            </w:r>
          </w:p>
        </w:tc>
        <w:tc>
          <w:tcPr>
            <w:tcW w:w="1443" w:type="dxa"/>
          </w:tcPr>
          <w:p w14:paraId="3AC810BC" w14:textId="77777777" w:rsidR="00C46480" w:rsidRPr="00D9739A" w:rsidRDefault="00C46480" w:rsidP="00C46480">
            <w:pPr>
              <w:jc w:val="center"/>
              <w:rPr>
                <w:b/>
                <w:sz w:val="22"/>
                <w:szCs w:val="22"/>
              </w:rPr>
            </w:pPr>
            <w:r w:rsidRPr="00D9739A">
              <w:rPr>
                <w:b/>
                <w:sz w:val="22"/>
                <w:szCs w:val="22"/>
              </w:rPr>
              <w:t>System</w:t>
            </w:r>
          </w:p>
          <w:p w14:paraId="2836D949" w14:textId="77777777" w:rsidR="00C46480" w:rsidRPr="00D9739A" w:rsidRDefault="00C46480" w:rsidP="00C46480">
            <w:pPr>
              <w:jc w:val="center"/>
              <w:rPr>
                <w:b/>
                <w:sz w:val="22"/>
                <w:szCs w:val="22"/>
              </w:rPr>
            </w:pPr>
            <w:r w:rsidRPr="00D9739A">
              <w:rPr>
                <w:b/>
                <w:sz w:val="22"/>
                <w:szCs w:val="22"/>
              </w:rPr>
              <w:t>Activity</w:t>
            </w:r>
          </w:p>
          <w:p w14:paraId="5B3A88F4" w14:textId="42E48D46" w:rsidR="00C46480" w:rsidRPr="00D9739A" w:rsidRDefault="00C46480" w:rsidP="00C46480">
            <w:pPr>
              <w:jc w:val="center"/>
              <w:rPr>
                <w:sz w:val="22"/>
                <w:szCs w:val="22"/>
              </w:rPr>
            </w:pPr>
            <w:r w:rsidRPr="00D9739A">
              <w:rPr>
                <w:b/>
                <w:sz w:val="22"/>
                <w:szCs w:val="22"/>
              </w:rPr>
              <w:t>Fiscal 20</w:t>
            </w:r>
            <w:r w:rsidR="00353B32">
              <w:rPr>
                <w:b/>
                <w:sz w:val="22"/>
                <w:szCs w:val="22"/>
              </w:rPr>
              <w:t>22</w:t>
            </w:r>
            <w:r w:rsidRPr="00D9739A">
              <w:rPr>
                <w:sz w:val="22"/>
                <w:szCs w:val="22"/>
              </w:rPr>
              <w:t xml:space="preserve"> </w:t>
            </w:r>
          </w:p>
          <w:p w14:paraId="6FA4E4C2" w14:textId="3833962E" w:rsidR="00C46480" w:rsidRPr="00D9739A" w:rsidRDefault="00C46480" w:rsidP="00C46480">
            <w:pPr>
              <w:jc w:val="center"/>
              <w:rPr>
                <w:sz w:val="22"/>
                <w:szCs w:val="22"/>
              </w:rPr>
            </w:pPr>
            <w:r>
              <w:rPr>
                <w:sz w:val="22"/>
                <w:szCs w:val="22"/>
              </w:rPr>
              <w:t>(Transaction A</w:t>
            </w:r>
            <w:r w:rsidR="00F01F8E">
              <w:rPr>
                <w:sz w:val="22"/>
                <w:szCs w:val="22"/>
              </w:rPr>
              <w:t xml:space="preserve"> and B</w:t>
            </w:r>
            <w:r w:rsidRPr="00D9739A">
              <w:rPr>
                <w:sz w:val="22"/>
                <w:szCs w:val="22"/>
              </w:rPr>
              <w:t>)</w:t>
            </w:r>
          </w:p>
          <w:p w14:paraId="23E8EACD" w14:textId="77777777" w:rsidR="00C46480" w:rsidRPr="00D9739A" w:rsidRDefault="00C46480" w:rsidP="00C46480">
            <w:pPr>
              <w:jc w:val="center"/>
              <w:rPr>
                <w:sz w:val="22"/>
                <w:szCs w:val="22"/>
              </w:rPr>
            </w:pPr>
          </w:p>
          <w:p w14:paraId="39848BEC" w14:textId="77777777" w:rsidR="00C46480" w:rsidRPr="00D9739A" w:rsidRDefault="00C46480" w:rsidP="00C46480">
            <w:pPr>
              <w:jc w:val="center"/>
              <w:rPr>
                <w:sz w:val="22"/>
                <w:szCs w:val="22"/>
              </w:rPr>
            </w:pPr>
          </w:p>
          <w:p w14:paraId="2CF8A138" w14:textId="77777777" w:rsidR="00C46480" w:rsidRPr="00D9739A" w:rsidRDefault="00C46480" w:rsidP="00C46480">
            <w:pPr>
              <w:jc w:val="center"/>
              <w:rPr>
                <w:b/>
                <w:sz w:val="22"/>
                <w:szCs w:val="22"/>
              </w:rPr>
            </w:pPr>
            <w:r w:rsidRPr="00D9739A">
              <w:t>Column 3</w:t>
            </w:r>
          </w:p>
        </w:tc>
        <w:tc>
          <w:tcPr>
            <w:tcW w:w="1443" w:type="dxa"/>
          </w:tcPr>
          <w:p w14:paraId="594DBBEE" w14:textId="77777777" w:rsidR="00C46480" w:rsidRPr="00D9739A" w:rsidRDefault="00C46480" w:rsidP="000600C6">
            <w:pPr>
              <w:jc w:val="center"/>
              <w:rPr>
                <w:b/>
                <w:sz w:val="22"/>
                <w:szCs w:val="22"/>
              </w:rPr>
            </w:pPr>
            <w:r w:rsidRPr="00D9739A">
              <w:rPr>
                <w:b/>
                <w:sz w:val="22"/>
                <w:szCs w:val="22"/>
              </w:rPr>
              <w:t>System</w:t>
            </w:r>
          </w:p>
          <w:p w14:paraId="162F8A75" w14:textId="77777777" w:rsidR="00C46480" w:rsidRPr="00D9739A" w:rsidRDefault="00C46480" w:rsidP="000600C6">
            <w:pPr>
              <w:jc w:val="center"/>
              <w:rPr>
                <w:b/>
                <w:sz w:val="22"/>
                <w:szCs w:val="22"/>
              </w:rPr>
            </w:pPr>
            <w:r w:rsidRPr="00D9739A">
              <w:rPr>
                <w:b/>
                <w:sz w:val="22"/>
                <w:szCs w:val="22"/>
              </w:rPr>
              <w:t>Activity</w:t>
            </w:r>
          </w:p>
          <w:p w14:paraId="38DF5AAF" w14:textId="5DBF9BF8" w:rsidR="00C46480" w:rsidRPr="00D9739A" w:rsidRDefault="00C46480" w:rsidP="000600C6">
            <w:pPr>
              <w:jc w:val="center"/>
              <w:rPr>
                <w:sz w:val="22"/>
                <w:szCs w:val="22"/>
              </w:rPr>
            </w:pPr>
            <w:r w:rsidRPr="00D9739A">
              <w:rPr>
                <w:b/>
                <w:sz w:val="22"/>
                <w:szCs w:val="22"/>
              </w:rPr>
              <w:t>Fiscal 20</w:t>
            </w:r>
            <w:r w:rsidR="00041B5E">
              <w:rPr>
                <w:b/>
                <w:sz w:val="22"/>
                <w:szCs w:val="22"/>
              </w:rPr>
              <w:t>2</w:t>
            </w:r>
            <w:r w:rsidR="00353B32">
              <w:rPr>
                <w:b/>
                <w:sz w:val="22"/>
                <w:szCs w:val="22"/>
              </w:rPr>
              <w:t>2</w:t>
            </w:r>
            <w:r w:rsidRPr="00D9739A">
              <w:rPr>
                <w:sz w:val="22"/>
                <w:szCs w:val="22"/>
              </w:rPr>
              <w:t xml:space="preserve"> </w:t>
            </w:r>
          </w:p>
          <w:p w14:paraId="6BA6BD8B" w14:textId="77777777" w:rsidR="00C46480" w:rsidRDefault="00C46480" w:rsidP="000600C6">
            <w:pPr>
              <w:jc w:val="center"/>
              <w:rPr>
                <w:sz w:val="22"/>
                <w:szCs w:val="22"/>
              </w:rPr>
            </w:pPr>
            <w:r w:rsidRPr="00D9739A">
              <w:rPr>
                <w:sz w:val="22"/>
                <w:szCs w:val="22"/>
              </w:rPr>
              <w:t>(</w:t>
            </w:r>
            <w:r>
              <w:rPr>
                <w:sz w:val="22"/>
                <w:szCs w:val="22"/>
              </w:rPr>
              <w:t>T</w:t>
            </w:r>
            <w:r w:rsidRPr="00D9739A">
              <w:rPr>
                <w:sz w:val="22"/>
                <w:szCs w:val="22"/>
              </w:rPr>
              <w:t xml:space="preserve">ransactions </w:t>
            </w:r>
          </w:p>
          <w:p w14:paraId="76C272C1" w14:textId="77777777" w:rsidR="00C46480" w:rsidRPr="00D9739A" w:rsidRDefault="00C46480" w:rsidP="000600C6">
            <w:pPr>
              <w:jc w:val="center"/>
              <w:rPr>
                <w:sz w:val="22"/>
                <w:szCs w:val="22"/>
              </w:rPr>
            </w:pPr>
            <w:r w:rsidRPr="00D9739A">
              <w:rPr>
                <w:sz w:val="22"/>
                <w:szCs w:val="22"/>
              </w:rPr>
              <w:t>1,2,</w:t>
            </w:r>
            <w:r w:rsidR="00EA680F">
              <w:rPr>
                <w:sz w:val="22"/>
                <w:szCs w:val="22"/>
              </w:rPr>
              <w:t xml:space="preserve"> and </w:t>
            </w:r>
            <w:r w:rsidRPr="00D9739A">
              <w:rPr>
                <w:sz w:val="22"/>
                <w:szCs w:val="22"/>
              </w:rPr>
              <w:t>3)</w:t>
            </w:r>
          </w:p>
          <w:p w14:paraId="1CB960A8" w14:textId="77777777" w:rsidR="00C46480" w:rsidRPr="00D9739A" w:rsidRDefault="00C46480" w:rsidP="000600C6">
            <w:pPr>
              <w:jc w:val="center"/>
              <w:rPr>
                <w:sz w:val="22"/>
                <w:szCs w:val="22"/>
              </w:rPr>
            </w:pPr>
          </w:p>
          <w:p w14:paraId="0EBDE154" w14:textId="77777777" w:rsidR="00C46480" w:rsidRPr="00D9739A" w:rsidRDefault="00C46480" w:rsidP="000600C6">
            <w:pPr>
              <w:jc w:val="center"/>
              <w:rPr>
                <w:sz w:val="22"/>
                <w:szCs w:val="22"/>
              </w:rPr>
            </w:pPr>
          </w:p>
          <w:p w14:paraId="257A1441" w14:textId="77777777" w:rsidR="00C46480" w:rsidRPr="00D9739A" w:rsidRDefault="00C46480" w:rsidP="000600C6">
            <w:pPr>
              <w:jc w:val="center"/>
              <w:rPr>
                <w:b/>
                <w:sz w:val="16"/>
                <w:szCs w:val="16"/>
              </w:rPr>
            </w:pPr>
            <w:r w:rsidRPr="00D9739A">
              <w:t xml:space="preserve">Column </w:t>
            </w:r>
            <w:r>
              <w:t>4</w:t>
            </w:r>
          </w:p>
        </w:tc>
        <w:tc>
          <w:tcPr>
            <w:tcW w:w="1620" w:type="dxa"/>
          </w:tcPr>
          <w:p w14:paraId="5767D90E" w14:textId="77777777" w:rsidR="00C46480" w:rsidRPr="00D9739A" w:rsidRDefault="00C46480" w:rsidP="000600C6">
            <w:pPr>
              <w:jc w:val="center"/>
              <w:rPr>
                <w:b/>
                <w:sz w:val="22"/>
                <w:szCs w:val="22"/>
              </w:rPr>
            </w:pPr>
            <w:r w:rsidRPr="00D9739A">
              <w:rPr>
                <w:b/>
                <w:sz w:val="22"/>
                <w:szCs w:val="22"/>
              </w:rPr>
              <w:t>System</w:t>
            </w:r>
          </w:p>
          <w:p w14:paraId="45FEC6F3" w14:textId="228D1FE1" w:rsidR="00C46480" w:rsidRPr="00D9739A" w:rsidRDefault="00C46480" w:rsidP="000600C6">
            <w:pPr>
              <w:jc w:val="center"/>
              <w:rPr>
                <w:sz w:val="22"/>
                <w:szCs w:val="22"/>
              </w:rPr>
            </w:pPr>
            <w:r w:rsidRPr="00D9739A">
              <w:rPr>
                <w:b/>
                <w:sz w:val="22"/>
                <w:szCs w:val="22"/>
              </w:rPr>
              <w:t>Pre</w:t>
            </w:r>
            <w:r w:rsidR="00E453F3">
              <w:rPr>
                <w:b/>
                <w:sz w:val="22"/>
                <w:szCs w:val="22"/>
              </w:rPr>
              <w:t>-</w:t>
            </w:r>
            <w:r w:rsidR="00EA680F">
              <w:rPr>
                <w:b/>
                <w:sz w:val="22"/>
                <w:szCs w:val="22"/>
              </w:rPr>
              <w:t>c</w:t>
            </w:r>
            <w:r w:rsidRPr="00D9739A">
              <w:rPr>
                <w:b/>
                <w:sz w:val="22"/>
                <w:szCs w:val="22"/>
              </w:rPr>
              <w:t>losing Trial Balance Fiscal 20</w:t>
            </w:r>
            <w:r w:rsidR="00041B5E">
              <w:rPr>
                <w:b/>
                <w:sz w:val="22"/>
                <w:szCs w:val="22"/>
              </w:rPr>
              <w:t>2</w:t>
            </w:r>
            <w:r w:rsidR="00353B32">
              <w:rPr>
                <w:b/>
                <w:sz w:val="22"/>
                <w:szCs w:val="22"/>
              </w:rPr>
              <w:t>2</w:t>
            </w:r>
            <w:r w:rsidRPr="00D9739A">
              <w:rPr>
                <w:sz w:val="22"/>
                <w:szCs w:val="22"/>
              </w:rPr>
              <w:t xml:space="preserve"> </w:t>
            </w:r>
          </w:p>
          <w:p w14:paraId="15B91E61" w14:textId="736D08A5" w:rsidR="00C46480" w:rsidRPr="00D9739A" w:rsidRDefault="00C46480" w:rsidP="000600C6">
            <w:pPr>
              <w:jc w:val="center"/>
              <w:rPr>
                <w:sz w:val="22"/>
                <w:szCs w:val="22"/>
              </w:rPr>
            </w:pPr>
            <w:r w:rsidRPr="00D9739A">
              <w:rPr>
                <w:sz w:val="22"/>
                <w:szCs w:val="22"/>
              </w:rPr>
              <w:t xml:space="preserve">(calc. Col. 2 </w:t>
            </w:r>
            <w:r w:rsidR="005B3FAC">
              <w:rPr>
                <w:sz w:val="22"/>
                <w:szCs w:val="22"/>
              </w:rPr>
              <w:t>+ 3 +</w:t>
            </w:r>
            <w:r w:rsidRPr="00D9739A">
              <w:rPr>
                <w:sz w:val="22"/>
                <w:szCs w:val="22"/>
              </w:rPr>
              <w:t xml:space="preserve"> </w:t>
            </w:r>
            <w:r>
              <w:rPr>
                <w:sz w:val="22"/>
                <w:szCs w:val="22"/>
              </w:rPr>
              <w:t>4</w:t>
            </w:r>
            <w:r w:rsidRPr="00D9739A">
              <w:rPr>
                <w:sz w:val="22"/>
                <w:szCs w:val="22"/>
              </w:rPr>
              <w:t>)</w:t>
            </w:r>
          </w:p>
          <w:p w14:paraId="79CF3897" w14:textId="77777777" w:rsidR="00C46480" w:rsidRPr="00D9739A" w:rsidRDefault="00C46480" w:rsidP="000600C6">
            <w:pPr>
              <w:jc w:val="center"/>
              <w:rPr>
                <w:sz w:val="22"/>
                <w:szCs w:val="22"/>
              </w:rPr>
            </w:pPr>
          </w:p>
          <w:p w14:paraId="1DBAF264" w14:textId="77777777" w:rsidR="00C46480" w:rsidRPr="00D9739A" w:rsidRDefault="00C46480" w:rsidP="000600C6">
            <w:pPr>
              <w:jc w:val="center"/>
              <w:rPr>
                <w:b/>
                <w:sz w:val="16"/>
                <w:szCs w:val="16"/>
              </w:rPr>
            </w:pPr>
            <w:r w:rsidRPr="00D9739A">
              <w:t xml:space="preserve">Column </w:t>
            </w:r>
            <w:r>
              <w:t>5</w:t>
            </w:r>
          </w:p>
        </w:tc>
        <w:tc>
          <w:tcPr>
            <w:tcW w:w="1400" w:type="dxa"/>
          </w:tcPr>
          <w:p w14:paraId="27F1B1C8" w14:textId="77777777" w:rsidR="00C46480" w:rsidRPr="00D9739A" w:rsidRDefault="00C46480" w:rsidP="000600C6">
            <w:pPr>
              <w:jc w:val="center"/>
              <w:rPr>
                <w:b/>
                <w:sz w:val="22"/>
                <w:szCs w:val="22"/>
              </w:rPr>
            </w:pPr>
            <w:r w:rsidRPr="00D9739A">
              <w:rPr>
                <w:b/>
                <w:sz w:val="22"/>
                <w:szCs w:val="22"/>
              </w:rPr>
              <w:t>System</w:t>
            </w:r>
          </w:p>
          <w:p w14:paraId="7E3E1C1F" w14:textId="77777777" w:rsidR="00C46480" w:rsidRPr="00D9739A" w:rsidRDefault="00C46480" w:rsidP="000600C6">
            <w:pPr>
              <w:jc w:val="center"/>
              <w:rPr>
                <w:b/>
                <w:sz w:val="22"/>
                <w:szCs w:val="22"/>
              </w:rPr>
            </w:pPr>
            <w:r w:rsidRPr="00D9739A">
              <w:rPr>
                <w:b/>
                <w:sz w:val="22"/>
                <w:szCs w:val="22"/>
              </w:rPr>
              <w:t>Closing Entries</w:t>
            </w:r>
          </w:p>
          <w:p w14:paraId="2FC9C2A1" w14:textId="55D9A839" w:rsidR="00C46480" w:rsidRPr="00D9739A" w:rsidRDefault="00C46480" w:rsidP="000600C6">
            <w:pPr>
              <w:jc w:val="center"/>
              <w:rPr>
                <w:sz w:val="22"/>
                <w:szCs w:val="22"/>
              </w:rPr>
            </w:pPr>
            <w:r w:rsidRPr="00D9739A">
              <w:rPr>
                <w:b/>
                <w:sz w:val="22"/>
                <w:szCs w:val="22"/>
              </w:rPr>
              <w:t>Fiscal 20</w:t>
            </w:r>
            <w:r w:rsidR="00041B5E">
              <w:rPr>
                <w:b/>
                <w:sz w:val="22"/>
                <w:szCs w:val="22"/>
              </w:rPr>
              <w:t>2</w:t>
            </w:r>
            <w:r w:rsidR="00353B32">
              <w:rPr>
                <w:b/>
                <w:sz w:val="22"/>
                <w:szCs w:val="22"/>
              </w:rPr>
              <w:t>2</w:t>
            </w:r>
            <w:r w:rsidRPr="00D9739A">
              <w:rPr>
                <w:sz w:val="22"/>
                <w:szCs w:val="22"/>
              </w:rPr>
              <w:t xml:space="preserve"> </w:t>
            </w:r>
          </w:p>
          <w:p w14:paraId="6A3C6D95" w14:textId="77777777" w:rsidR="00C46480" w:rsidRPr="00D9739A" w:rsidRDefault="00C46480" w:rsidP="000600C6">
            <w:pPr>
              <w:jc w:val="center"/>
              <w:rPr>
                <w:sz w:val="22"/>
                <w:szCs w:val="22"/>
              </w:rPr>
            </w:pPr>
          </w:p>
          <w:p w14:paraId="2B44D7D4" w14:textId="77777777" w:rsidR="00C46480" w:rsidRPr="00D9739A" w:rsidRDefault="00C46480" w:rsidP="000600C6">
            <w:pPr>
              <w:jc w:val="center"/>
              <w:rPr>
                <w:sz w:val="22"/>
                <w:szCs w:val="22"/>
              </w:rPr>
            </w:pPr>
          </w:p>
          <w:p w14:paraId="0B18ACAC" w14:textId="77777777" w:rsidR="00C46480" w:rsidRPr="00D9739A" w:rsidRDefault="00C46480" w:rsidP="000600C6">
            <w:pPr>
              <w:jc w:val="center"/>
              <w:rPr>
                <w:sz w:val="22"/>
                <w:szCs w:val="22"/>
              </w:rPr>
            </w:pPr>
          </w:p>
          <w:p w14:paraId="4CA4EEFE" w14:textId="77777777" w:rsidR="00C46480" w:rsidRPr="00D9739A" w:rsidRDefault="00C46480" w:rsidP="000600C6">
            <w:pPr>
              <w:jc w:val="center"/>
              <w:rPr>
                <w:b/>
                <w:sz w:val="16"/>
                <w:szCs w:val="16"/>
              </w:rPr>
            </w:pPr>
            <w:r>
              <w:t>Column 6</w:t>
            </w:r>
          </w:p>
        </w:tc>
        <w:tc>
          <w:tcPr>
            <w:tcW w:w="1570" w:type="dxa"/>
          </w:tcPr>
          <w:p w14:paraId="6E715C10" w14:textId="77777777" w:rsidR="00C46480" w:rsidRPr="00D9739A" w:rsidRDefault="00C46480" w:rsidP="000600C6">
            <w:pPr>
              <w:jc w:val="center"/>
              <w:rPr>
                <w:b/>
                <w:sz w:val="22"/>
                <w:szCs w:val="22"/>
              </w:rPr>
            </w:pPr>
            <w:r w:rsidRPr="00D9739A">
              <w:rPr>
                <w:b/>
                <w:sz w:val="22"/>
                <w:szCs w:val="22"/>
              </w:rPr>
              <w:t>System</w:t>
            </w:r>
          </w:p>
          <w:p w14:paraId="0DE5D132" w14:textId="099C2A1C" w:rsidR="00C46480" w:rsidRPr="00D9739A" w:rsidRDefault="00C46480" w:rsidP="000600C6">
            <w:pPr>
              <w:jc w:val="center"/>
              <w:rPr>
                <w:b/>
                <w:sz w:val="22"/>
                <w:szCs w:val="22"/>
              </w:rPr>
            </w:pPr>
            <w:r w:rsidRPr="00D9739A">
              <w:rPr>
                <w:b/>
                <w:sz w:val="22"/>
                <w:szCs w:val="22"/>
              </w:rPr>
              <w:t>Post</w:t>
            </w:r>
            <w:r w:rsidR="00E453F3">
              <w:rPr>
                <w:b/>
                <w:sz w:val="22"/>
                <w:szCs w:val="22"/>
              </w:rPr>
              <w:t>-</w:t>
            </w:r>
            <w:r w:rsidR="00EA680F">
              <w:rPr>
                <w:b/>
                <w:sz w:val="22"/>
                <w:szCs w:val="22"/>
              </w:rPr>
              <w:t>c</w:t>
            </w:r>
            <w:r w:rsidRPr="00D9739A">
              <w:rPr>
                <w:b/>
                <w:sz w:val="22"/>
                <w:szCs w:val="22"/>
              </w:rPr>
              <w:t>losing</w:t>
            </w:r>
          </w:p>
          <w:p w14:paraId="4497168C" w14:textId="0F756AFE" w:rsidR="00C46480" w:rsidRPr="00D9739A" w:rsidRDefault="00C46480" w:rsidP="000600C6">
            <w:pPr>
              <w:jc w:val="center"/>
              <w:rPr>
                <w:sz w:val="22"/>
                <w:szCs w:val="22"/>
              </w:rPr>
            </w:pPr>
            <w:r w:rsidRPr="00D9739A">
              <w:rPr>
                <w:b/>
                <w:sz w:val="22"/>
                <w:szCs w:val="22"/>
              </w:rPr>
              <w:t>Trial Balance Fiscal 20</w:t>
            </w:r>
            <w:r w:rsidR="00041B5E">
              <w:rPr>
                <w:b/>
                <w:sz w:val="22"/>
                <w:szCs w:val="22"/>
              </w:rPr>
              <w:t>2</w:t>
            </w:r>
            <w:r w:rsidR="00353B32">
              <w:rPr>
                <w:b/>
                <w:sz w:val="22"/>
                <w:szCs w:val="22"/>
              </w:rPr>
              <w:t>2</w:t>
            </w:r>
            <w:r w:rsidRPr="00D9739A">
              <w:rPr>
                <w:sz w:val="22"/>
                <w:szCs w:val="22"/>
              </w:rPr>
              <w:t xml:space="preserve"> </w:t>
            </w:r>
          </w:p>
          <w:p w14:paraId="7348D937" w14:textId="77777777" w:rsidR="00C46480" w:rsidRPr="00D9739A" w:rsidRDefault="00C46480" w:rsidP="000600C6">
            <w:pPr>
              <w:jc w:val="center"/>
              <w:rPr>
                <w:sz w:val="22"/>
                <w:szCs w:val="22"/>
              </w:rPr>
            </w:pPr>
            <w:r w:rsidRPr="00D9739A">
              <w:rPr>
                <w:sz w:val="22"/>
                <w:szCs w:val="22"/>
              </w:rPr>
              <w:t xml:space="preserve">(calc. </w:t>
            </w:r>
          </w:p>
          <w:p w14:paraId="4CC20373" w14:textId="77777777" w:rsidR="00C46480" w:rsidRPr="00D9739A" w:rsidRDefault="00C46480" w:rsidP="000600C6">
            <w:pPr>
              <w:jc w:val="center"/>
              <w:rPr>
                <w:sz w:val="22"/>
                <w:szCs w:val="22"/>
              </w:rPr>
            </w:pPr>
            <w:r w:rsidRPr="00D9739A">
              <w:rPr>
                <w:sz w:val="22"/>
                <w:szCs w:val="22"/>
              </w:rPr>
              <w:t xml:space="preserve">Col. </w:t>
            </w:r>
            <w:r>
              <w:rPr>
                <w:sz w:val="22"/>
                <w:szCs w:val="22"/>
              </w:rPr>
              <w:t>5</w:t>
            </w:r>
            <w:r w:rsidRPr="00D9739A">
              <w:rPr>
                <w:sz w:val="22"/>
                <w:szCs w:val="22"/>
              </w:rPr>
              <w:t xml:space="preserve"> + </w:t>
            </w:r>
            <w:r>
              <w:rPr>
                <w:sz w:val="22"/>
                <w:szCs w:val="22"/>
              </w:rPr>
              <w:t>6</w:t>
            </w:r>
            <w:r w:rsidRPr="00D9739A">
              <w:rPr>
                <w:sz w:val="22"/>
                <w:szCs w:val="22"/>
              </w:rPr>
              <w:t>)</w:t>
            </w:r>
          </w:p>
          <w:p w14:paraId="4A0B1EFB" w14:textId="77777777" w:rsidR="00C46480" w:rsidRPr="00D9739A" w:rsidRDefault="00C46480" w:rsidP="000600C6">
            <w:pPr>
              <w:jc w:val="center"/>
              <w:rPr>
                <w:sz w:val="22"/>
                <w:szCs w:val="22"/>
              </w:rPr>
            </w:pPr>
          </w:p>
          <w:p w14:paraId="27B0529C" w14:textId="77777777" w:rsidR="00C46480" w:rsidRPr="000B2857" w:rsidRDefault="00C46480" w:rsidP="000600C6">
            <w:pPr>
              <w:jc w:val="center"/>
              <w:rPr>
                <w:b/>
                <w:sz w:val="16"/>
                <w:szCs w:val="16"/>
              </w:rPr>
            </w:pPr>
            <w:r w:rsidRPr="00D9739A">
              <w:t xml:space="preserve">Column </w:t>
            </w:r>
            <w:r>
              <w:t>7</w:t>
            </w:r>
          </w:p>
        </w:tc>
      </w:tr>
      <w:tr w:rsidR="00C46480" w:rsidRPr="00FF4ED0" w14:paraId="67E14A85" w14:textId="77777777">
        <w:tc>
          <w:tcPr>
            <w:tcW w:w="1458" w:type="dxa"/>
          </w:tcPr>
          <w:p w14:paraId="593985C8" w14:textId="77777777" w:rsidR="00C46480" w:rsidRPr="00FF4ED0" w:rsidRDefault="00C46480" w:rsidP="000600C6">
            <w:pPr>
              <w:rPr>
                <w:sz w:val="22"/>
                <w:szCs w:val="22"/>
              </w:rPr>
            </w:pPr>
            <w:r w:rsidRPr="00FF4ED0">
              <w:rPr>
                <w:sz w:val="22"/>
                <w:szCs w:val="22"/>
              </w:rPr>
              <w:t>4201</w:t>
            </w:r>
            <w:r w:rsidR="00041B5E">
              <w:rPr>
                <w:sz w:val="22"/>
                <w:szCs w:val="22"/>
              </w:rPr>
              <w:t>00</w:t>
            </w:r>
          </w:p>
        </w:tc>
        <w:tc>
          <w:tcPr>
            <w:tcW w:w="1440" w:type="dxa"/>
          </w:tcPr>
          <w:p w14:paraId="0ECE3089" w14:textId="77777777" w:rsidR="00C46480" w:rsidRPr="00FF4ED0" w:rsidRDefault="00C46480" w:rsidP="000600C6">
            <w:pPr>
              <w:jc w:val="right"/>
              <w:rPr>
                <w:sz w:val="22"/>
                <w:szCs w:val="22"/>
              </w:rPr>
            </w:pPr>
            <w:r w:rsidRPr="00FF4ED0">
              <w:rPr>
                <w:sz w:val="22"/>
                <w:szCs w:val="22"/>
              </w:rPr>
              <w:t>12,000</w:t>
            </w:r>
          </w:p>
        </w:tc>
        <w:tc>
          <w:tcPr>
            <w:tcW w:w="1443" w:type="dxa"/>
          </w:tcPr>
          <w:p w14:paraId="1728BA4F" w14:textId="77777777" w:rsidR="00C46480" w:rsidRPr="00FF4ED0" w:rsidRDefault="00C46480" w:rsidP="000600C6">
            <w:pPr>
              <w:jc w:val="right"/>
              <w:rPr>
                <w:sz w:val="22"/>
                <w:szCs w:val="22"/>
              </w:rPr>
            </w:pPr>
          </w:p>
        </w:tc>
        <w:tc>
          <w:tcPr>
            <w:tcW w:w="1443" w:type="dxa"/>
          </w:tcPr>
          <w:p w14:paraId="10802791" w14:textId="77777777" w:rsidR="00C46480" w:rsidRPr="00FF4ED0" w:rsidRDefault="00C46480" w:rsidP="000600C6">
            <w:pPr>
              <w:jc w:val="right"/>
              <w:rPr>
                <w:sz w:val="22"/>
                <w:szCs w:val="22"/>
              </w:rPr>
            </w:pPr>
          </w:p>
        </w:tc>
        <w:tc>
          <w:tcPr>
            <w:tcW w:w="1620" w:type="dxa"/>
          </w:tcPr>
          <w:p w14:paraId="1F7AA85D" w14:textId="77777777" w:rsidR="00C46480" w:rsidRPr="009E3A13" w:rsidRDefault="00C46480" w:rsidP="000600C6">
            <w:pPr>
              <w:jc w:val="right"/>
              <w:rPr>
                <w:sz w:val="22"/>
                <w:szCs w:val="22"/>
              </w:rPr>
            </w:pPr>
            <w:r w:rsidRPr="009E3A13">
              <w:rPr>
                <w:sz w:val="22"/>
                <w:szCs w:val="22"/>
              </w:rPr>
              <w:t>12,000</w:t>
            </w:r>
          </w:p>
        </w:tc>
        <w:tc>
          <w:tcPr>
            <w:tcW w:w="1400" w:type="dxa"/>
          </w:tcPr>
          <w:p w14:paraId="3F99C496" w14:textId="77777777" w:rsidR="00C46480" w:rsidRPr="00F06E80" w:rsidRDefault="00C46480" w:rsidP="000600C6">
            <w:pPr>
              <w:jc w:val="right"/>
              <w:rPr>
                <w:sz w:val="22"/>
                <w:szCs w:val="22"/>
              </w:rPr>
            </w:pPr>
            <w:r w:rsidRPr="00F06E80">
              <w:rPr>
                <w:sz w:val="22"/>
                <w:szCs w:val="22"/>
              </w:rPr>
              <w:t>(6,250)</w:t>
            </w:r>
          </w:p>
        </w:tc>
        <w:tc>
          <w:tcPr>
            <w:tcW w:w="1570" w:type="dxa"/>
          </w:tcPr>
          <w:p w14:paraId="09178F4E" w14:textId="77777777" w:rsidR="00C46480" w:rsidRPr="00FF4ED0" w:rsidRDefault="00C46480" w:rsidP="000600C6">
            <w:pPr>
              <w:jc w:val="right"/>
              <w:rPr>
                <w:sz w:val="22"/>
                <w:szCs w:val="22"/>
              </w:rPr>
            </w:pPr>
            <w:r w:rsidRPr="00FF4ED0">
              <w:rPr>
                <w:sz w:val="22"/>
                <w:szCs w:val="22"/>
              </w:rPr>
              <w:t>5,750</w:t>
            </w:r>
          </w:p>
        </w:tc>
      </w:tr>
      <w:tr w:rsidR="00C46480" w:rsidRPr="00FF4ED0" w14:paraId="26D18644" w14:textId="77777777">
        <w:tc>
          <w:tcPr>
            <w:tcW w:w="1458" w:type="dxa"/>
          </w:tcPr>
          <w:p w14:paraId="48F4D072" w14:textId="77777777" w:rsidR="00C46480" w:rsidRPr="00F96A97" w:rsidRDefault="00C46480" w:rsidP="000600C6">
            <w:pPr>
              <w:rPr>
                <w:sz w:val="22"/>
                <w:szCs w:val="22"/>
              </w:rPr>
            </w:pPr>
            <w:r w:rsidRPr="00F96A97">
              <w:rPr>
                <w:sz w:val="22"/>
                <w:szCs w:val="22"/>
              </w:rPr>
              <w:t>44</w:t>
            </w:r>
            <w:r w:rsidR="00041B5E" w:rsidRPr="001D5B9F">
              <w:rPr>
                <w:sz w:val="22"/>
                <w:szCs w:val="22"/>
              </w:rPr>
              <w:t>5000 (</w:t>
            </w:r>
            <w:r w:rsidRPr="00F96A97">
              <w:rPr>
                <w:sz w:val="22"/>
                <w:szCs w:val="22"/>
              </w:rPr>
              <w:t>B</w:t>
            </w:r>
            <w:r w:rsidR="00041B5E" w:rsidRPr="00F96A97">
              <w:rPr>
                <w:sz w:val="22"/>
                <w:szCs w:val="22"/>
              </w:rPr>
              <w:t>)</w:t>
            </w:r>
          </w:p>
        </w:tc>
        <w:tc>
          <w:tcPr>
            <w:tcW w:w="1440" w:type="dxa"/>
          </w:tcPr>
          <w:p w14:paraId="72ED701D" w14:textId="77777777" w:rsidR="00C46480" w:rsidRPr="00FF4ED0" w:rsidRDefault="00C46480" w:rsidP="000600C6">
            <w:pPr>
              <w:jc w:val="right"/>
              <w:rPr>
                <w:sz w:val="22"/>
                <w:szCs w:val="22"/>
              </w:rPr>
            </w:pPr>
          </w:p>
        </w:tc>
        <w:tc>
          <w:tcPr>
            <w:tcW w:w="1443" w:type="dxa"/>
          </w:tcPr>
          <w:p w14:paraId="19F30C69" w14:textId="77777777" w:rsidR="00C46480" w:rsidRPr="00FF4ED0" w:rsidRDefault="00C46480" w:rsidP="000600C6">
            <w:pPr>
              <w:jc w:val="right"/>
              <w:rPr>
                <w:sz w:val="22"/>
                <w:szCs w:val="22"/>
              </w:rPr>
            </w:pPr>
          </w:p>
        </w:tc>
        <w:tc>
          <w:tcPr>
            <w:tcW w:w="1443" w:type="dxa"/>
          </w:tcPr>
          <w:p w14:paraId="1C2FE5FF" w14:textId="0CA31F68" w:rsidR="00C46480" w:rsidRPr="009E3A13" w:rsidRDefault="00C46480" w:rsidP="000600C6">
            <w:pPr>
              <w:jc w:val="right"/>
              <w:rPr>
                <w:sz w:val="22"/>
                <w:szCs w:val="22"/>
              </w:rPr>
            </w:pPr>
            <w:r w:rsidRPr="009E3A13">
              <w:rPr>
                <w:sz w:val="22"/>
                <w:szCs w:val="22"/>
              </w:rPr>
              <w:t>6,</w:t>
            </w:r>
            <w:r w:rsidR="00D049A5">
              <w:rPr>
                <w:sz w:val="22"/>
                <w:szCs w:val="22"/>
              </w:rPr>
              <w:t>25</w:t>
            </w:r>
            <w:r w:rsidRPr="009E3A13">
              <w:rPr>
                <w:sz w:val="22"/>
                <w:szCs w:val="22"/>
              </w:rPr>
              <w:t>0</w:t>
            </w:r>
          </w:p>
        </w:tc>
        <w:tc>
          <w:tcPr>
            <w:tcW w:w="1620" w:type="dxa"/>
          </w:tcPr>
          <w:p w14:paraId="749736E8" w14:textId="50249D52" w:rsidR="00C46480" w:rsidRPr="009E3A13" w:rsidRDefault="00C46480" w:rsidP="000600C6">
            <w:pPr>
              <w:jc w:val="right"/>
              <w:rPr>
                <w:sz w:val="22"/>
                <w:szCs w:val="22"/>
              </w:rPr>
            </w:pPr>
            <w:r w:rsidRPr="009E3A13">
              <w:rPr>
                <w:sz w:val="22"/>
                <w:szCs w:val="22"/>
              </w:rPr>
              <w:t>6,</w:t>
            </w:r>
            <w:r w:rsidR="00D049A5">
              <w:rPr>
                <w:sz w:val="22"/>
                <w:szCs w:val="22"/>
              </w:rPr>
              <w:t>25</w:t>
            </w:r>
            <w:r w:rsidRPr="009E3A13">
              <w:rPr>
                <w:sz w:val="22"/>
                <w:szCs w:val="22"/>
              </w:rPr>
              <w:t>0</w:t>
            </w:r>
          </w:p>
        </w:tc>
        <w:tc>
          <w:tcPr>
            <w:tcW w:w="1400" w:type="dxa"/>
          </w:tcPr>
          <w:p w14:paraId="6822693A" w14:textId="76855924" w:rsidR="00C46480" w:rsidRPr="00F06E80" w:rsidRDefault="00C46480" w:rsidP="000600C6">
            <w:pPr>
              <w:jc w:val="right"/>
              <w:rPr>
                <w:sz w:val="22"/>
                <w:szCs w:val="22"/>
              </w:rPr>
            </w:pPr>
            <w:r w:rsidRPr="00F06E80">
              <w:rPr>
                <w:sz w:val="22"/>
                <w:szCs w:val="22"/>
              </w:rPr>
              <w:t>(6,</w:t>
            </w:r>
            <w:r w:rsidR="00740C2F">
              <w:rPr>
                <w:sz w:val="22"/>
                <w:szCs w:val="22"/>
              </w:rPr>
              <w:t>25</w:t>
            </w:r>
            <w:r w:rsidRPr="00F06E80">
              <w:rPr>
                <w:sz w:val="22"/>
                <w:szCs w:val="22"/>
              </w:rPr>
              <w:t>0)</w:t>
            </w:r>
          </w:p>
        </w:tc>
        <w:tc>
          <w:tcPr>
            <w:tcW w:w="1570" w:type="dxa"/>
          </w:tcPr>
          <w:p w14:paraId="0B2BB528" w14:textId="77777777" w:rsidR="00C46480" w:rsidRPr="00FF4ED0" w:rsidRDefault="001D5B9F" w:rsidP="000600C6">
            <w:pPr>
              <w:jc w:val="right"/>
              <w:rPr>
                <w:sz w:val="22"/>
                <w:szCs w:val="22"/>
              </w:rPr>
            </w:pPr>
            <w:r>
              <w:rPr>
                <w:sz w:val="22"/>
                <w:szCs w:val="22"/>
              </w:rPr>
              <w:t>-</w:t>
            </w:r>
          </w:p>
        </w:tc>
      </w:tr>
      <w:tr w:rsidR="00C46480" w:rsidRPr="00FF4ED0" w14:paraId="49AFA25F" w14:textId="77777777">
        <w:tc>
          <w:tcPr>
            <w:tcW w:w="1458" w:type="dxa"/>
          </w:tcPr>
          <w:p w14:paraId="4F18A429" w14:textId="77777777" w:rsidR="00C46480" w:rsidRPr="00F96A97" w:rsidRDefault="00C46480" w:rsidP="000600C6">
            <w:pPr>
              <w:rPr>
                <w:sz w:val="22"/>
                <w:szCs w:val="22"/>
              </w:rPr>
            </w:pPr>
            <w:r w:rsidRPr="00F96A97">
              <w:rPr>
                <w:sz w:val="22"/>
                <w:szCs w:val="22"/>
              </w:rPr>
              <w:t>4450</w:t>
            </w:r>
            <w:r w:rsidR="00041B5E" w:rsidRPr="001D5B9F">
              <w:rPr>
                <w:sz w:val="22"/>
                <w:szCs w:val="22"/>
              </w:rPr>
              <w:t>00</w:t>
            </w:r>
            <w:r w:rsidR="00041B5E">
              <w:rPr>
                <w:sz w:val="22"/>
                <w:szCs w:val="22"/>
              </w:rPr>
              <w:t xml:space="preserve"> (</w:t>
            </w:r>
            <w:r w:rsidRPr="00F96A97">
              <w:rPr>
                <w:sz w:val="22"/>
                <w:szCs w:val="22"/>
              </w:rPr>
              <w:t>P</w:t>
            </w:r>
            <w:r w:rsidR="00041B5E">
              <w:rPr>
                <w:sz w:val="22"/>
                <w:szCs w:val="22"/>
              </w:rPr>
              <w:t>)</w:t>
            </w:r>
          </w:p>
        </w:tc>
        <w:tc>
          <w:tcPr>
            <w:tcW w:w="1440" w:type="dxa"/>
          </w:tcPr>
          <w:p w14:paraId="7F5EA157" w14:textId="77777777" w:rsidR="00C46480" w:rsidRPr="00FF4ED0" w:rsidRDefault="00C46480" w:rsidP="000600C6">
            <w:pPr>
              <w:jc w:val="right"/>
              <w:rPr>
                <w:sz w:val="22"/>
                <w:szCs w:val="22"/>
              </w:rPr>
            </w:pPr>
          </w:p>
        </w:tc>
        <w:tc>
          <w:tcPr>
            <w:tcW w:w="1443" w:type="dxa"/>
          </w:tcPr>
          <w:p w14:paraId="6C608EBF" w14:textId="77777777" w:rsidR="00C46480" w:rsidRPr="00FF4ED0" w:rsidRDefault="00C46480" w:rsidP="000600C6">
            <w:pPr>
              <w:jc w:val="right"/>
              <w:rPr>
                <w:sz w:val="22"/>
                <w:szCs w:val="22"/>
              </w:rPr>
            </w:pPr>
          </w:p>
        </w:tc>
        <w:tc>
          <w:tcPr>
            <w:tcW w:w="1443" w:type="dxa"/>
          </w:tcPr>
          <w:p w14:paraId="4F51373D" w14:textId="77777777" w:rsidR="00C46480" w:rsidRPr="009E3A13" w:rsidRDefault="00C46480" w:rsidP="000600C6">
            <w:pPr>
              <w:jc w:val="right"/>
              <w:rPr>
                <w:sz w:val="22"/>
                <w:szCs w:val="22"/>
              </w:rPr>
            </w:pPr>
            <w:r w:rsidRPr="009E3A13">
              <w:rPr>
                <w:sz w:val="22"/>
                <w:szCs w:val="22"/>
              </w:rPr>
              <w:t>4,000</w:t>
            </w:r>
          </w:p>
        </w:tc>
        <w:tc>
          <w:tcPr>
            <w:tcW w:w="1620" w:type="dxa"/>
          </w:tcPr>
          <w:p w14:paraId="79C0F0C1" w14:textId="77777777" w:rsidR="00C46480" w:rsidRPr="009E3A13" w:rsidRDefault="00C46480" w:rsidP="000600C6">
            <w:pPr>
              <w:jc w:val="right"/>
              <w:rPr>
                <w:sz w:val="22"/>
                <w:szCs w:val="22"/>
              </w:rPr>
            </w:pPr>
            <w:r w:rsidRPr="009E3A13">
              <w:rPr>
                <w:sz w:val="22"/>
                <w:szCs w:val="22"/>
              </w:rPr>
              <w:t>4,000</w:t>
            </w:r>
          </w:p>
        </w:tc>
        <w:tc>
          <w:tcPr>
            <w:tcW w:w="1400" w:type="dxa"/>
          </w:tcPr>
          <w:p w14:paraId="79E114E5" w14:textId="77777777" w:rsidR="00C46480" w:rsidRPr="00F06E80" w:rsidRDefault="00C46480" w:rsidP="000600C6">
            <w:pPr>
              <w:jc w:val="right"/>
              <w:rPr>
                <w:sz w:val="22"/>
                <w:szCs w:val="22"/>
              </w:rPr>
            </w:pPr>
            <w:r w:rsidRPr="00F06E80">
              <w:rPr>
                <w:sz w:val="22"/>
                <w:szCs w:val="22"/>
              </w:rPr>
              <w:t>(4,000)</w:t>
            </w:r>
          </w:p>
        </w:tc>
        <w:tc>
          <w:tcPr>
            <w:tcW w:w="1570" w:type="dxa"/>
          </w:tcPr>
          <w:p w14:paraId="4AEB8DE7" w14:textId="77777777" w:rsidR="00C46480" w:rsidRPr="00FF4ED0" w:rsidRDefault="001D5B9F" w:rsidP="000600C6">
            <w:pPr>
              <w:jc w:val="right"/>
              <w:rPr>
                <w:sz w:val="22"/>
                <w:szCs w:val="22"/>
              </w:rPr>
            </w:pPr>
            <w:r>
              <w:rPr>
                <w:sz w:val="22"/>
                <w:szCs w:val="22"/>
              </w:rPr>
              <w:t>-</w:t>
            </w:r>
          </w:p>
        </w:tc>
      </w:tr>
      <w:tr w:rsidR="00C46480" w:rsidRPr="00FF4ED0" w14:paraId="76D88827" w14:textId="77777777">
        <w:trPr>
          <w:trHeight w:val="269"/>
        </w:trPr>
        <w:tc>
          <w:tcPr>
            <w:tcW w:w="1458" w:type="dxa"/>
          </w:tcPr>
          <w:p w14:paraId="71F4ECFA" w14:textId="77777777" w:rsidR="00C46480" w:rsidRPr="001D5B9F" w:rsidRDefault="00C46480" w:rsidP="000600C6">
            <w:pPr>
              <w:rPr>
                <w:sz w:val="22"/>
                <w:szCs w:val="22"/>
              </w:rPr>
            </w:pPr>
            <w:r w:rsidRPr="001D5B9F">
              <w:rPr>
                <w:sz w:val="22"/>
                <w:szCs w:val="22"/>
              </w:rPr>
              <w:t>4450</w:t>
            </w:r>
            <w:r w:rsidR="00041B5E" w:rsidRPr="001D5B9F">
              <w:rPr>
                <w:sz w:val="22"/>
                <w:szCs w:val="22"/>
              </w:rPr>
              <w:t>00</w:t>
            </w:r>
            <w:r w:rsidR="00041B5E">
              <w:rPr>
                <w:sz w:val="22"/>
                <w:szCs w:val="22"/>
              </w:rPr>
              <w:t xml:space="preserve"> (</w:t>
            </w:r>
            <w:r w:rsidRPr="00F96A97">
              <w:rPr>
                <w:sz w:val="22"/>
                <w:szCs w:val="22"/>
              </w:rPr>
              <w:t>X</w:t>
            </w:r>
            <w:r w:rsidR="00041B5E">
              <w:rPr>
                <w:sz w:val="22"/>
                <w:szCs w:val="22"/>
              </w:rPr>
              <w:t xml:space="preserve">) </w:t>
            </w:r>
          </w:p>
        </w:tc>
        <w:tc>
          <w:tcPr>
            <w:tcW w:w="1440" w:type="dxa"/>
          </w:tcPr>
          <w:p w14:paraId="5C34242F" w14:textId="77777777" w:rsidR="00C46480" w:rsidRPr="00FF4ED0" w:rsidRDefault="00C46480" w:rsidP="000600C6">
            <w:pPr>
              <w:jc w:val="right"/>
              <w:rPr>
                <w:sz w:val="22"/>
                <w:szCs w:val="22"/>
              </w:rPr>
            </w:pPr>
            <w:r w:rsidRPr="00FF4ED0">
              <w:rPr>
                <w:sz w:val="22"/>
                <w:szCs w:val="22"/>
              </w:rPr>
              <w:t>(11,000)</w:t>
            </w:r>
          </w:p>
        </w:tc>
        <w:tc>
          <w:tcPr>
            <w:tcW w:w="1443" w:type="dxa"/>
          </w:tcPr>
          <w:p w14:paraId="575D1888" w14:textId="3BE7F749" w:rsidR="00C46480" w:rsidRPr="00FF4ED0" w:rsidRDefault="00C54C69" w:rsidP="000600C6">
            <w:pPr>
              <w:jc w:val="right"/>
              <w:rPr>
                <w:sz w:val="22"/>
                <w:szCs w:val="22"/>
              </w:rPr>
            </w:pPr>
            <w:r>
              <w:rPr>
                <w:sz w:val="22"/>
                <w:szCs w:val="22"/>
              </w:rPr>
              <w:t>1</w:t>
            </w:r>
            <w:r w:rsidR="006B2F74">
              <w:rPr>
                <w:sz w:val="22"/>
                <w:szCs w:val="22"/>
              </w:rPr>
              <w:t>0,250</w:t>
            </w:r>
          </w:p>
        </w:tc>
        <w:tc>
          <w:tcPr>
            <w:tcW w:w="1443" w:type="dxa"/>
          </w:tcPr>
          <w:p w14:paraId="2983041B" w14:textId="478E48E8" w:rsidR="00C46480" w:rsidRPr="009E3A13" w:rsidRDefault="005B3FAC" w:rsidP="000600C6">
            <w:pPr>
              <w:jc w:val="right"/>
              <w:rPr>
                <w:sz w:val="22"/>
                <w:szCs w:val="22"/>
              </w:rPr>
            </w:pPr>
            <w:r w:rsidRPr="009E3A13">
              <w:rPr>
                <w:sz w:val="22"/>
                <w:szCs w:val="22"/>
              </w:rPr>
              <w:t>(10,</w:t>
            </w:r>
            <w:r w:rsidR="00D049A5">
              <w:rPr>
                <w:sz w:val="22"/>
                <w:szCs w:val="22"/>
              </w:rPr>
              <w:t>250</w:t>
            </w:r>
            <w:r w:rsidRPr="009E3A13">
              <w:rPr>
                <w:sz w:val="22"/>
                <w:szCs w:val="22"/>
              </w:rPr>
              <w:t>)</w:t>
            </w:r>
          </w:p>
        </w:tc>
        <w:tc>
          <w:tcPr>
            <w:tcW w:w="1620" w:type="dxa"/>
          </w:tcPr>
          <w:p w14:paraId="22414C76" w14:textId="0E44A436" w:rsidR="00C46480" w:rsidRPr="009E3A13" w:rsidRDefault="00C46480" w:rsidP="000600C6">
            <w:pPr>
              <w:jc w:val="right"/>
              <w:rPr>
                <w:sz w:val="22"/>
                <w:szCs w:val="22"/>
              </w:rPr>
            </w:pPr>
            <w:r w:rsidRPr="009E3A13">
              <w:rPr>
                <w:sz w:val="22"/>
                <w:szCs w:val="22"/>
              </w:rPr>
              <w:t>(1</w:t>
            </w:r>
            <w:r w:rsidR="00D049A5">
              <w:rPr>
                <w:sz w:val="22"/>
                <w:szCs w:val="22"/>
              </w:rPr>
              <w:t>1</w:t>
            </w:r>
            <w:r w:rsidRPr="009E3A13">
              <w:rPr>
                <w:sz w:val="22"/>
                <w:szCs w:val="22"/>
              </w:rPr>
              <w:t>,</w:t>
            </w:r>
            <w:r w:rsidR="00D049A5">
              <w:rPr>
                <w:sz w:val="22"/>
                <w:szCs w:val="22"/>
              </w:rPr>
              <w:t>00</w:t>
            </w:r>
            <w:r w:rsidR="006B2F74" w:rsidRPr="009E3A13">
              <w:rPr>
                <w:sz w:val="22"/>
                <w:szCs w:val="22"/>
              </w:rPr>
              <w:t>0</w:t>
            </w:r>
            <w:r w:rsidRPr="009E3A13">
              <w:rPr>
                <w:sz w:val="22"/>
                <w:szCs w:val="22"/>
              </w:rPr>
              <w:t>)</w:t>
            </w:r>
          </w:p>
        </w:tc>
        <w:tc>
          <w:tcPr>
            <w:tcW w:w="1400" w:type="dxa"/>
          </w:tcPr>
          <w:p w14:paraId="3E1F1DBD" w14:textId="525AB85D" w:rsidR="00C46480" w:rsidRPr="00F06E80" w:rsidRDefault="00C46480" w:rsidP="000600C6">
            <w:pPr>
              <w:jc w:val="right"/>
              <w:rPr>
                <w:sz w:val="22"/>
                <w:szCs w:val="22"/>
              </w:rPr>
            </w:pPr>
            <w:r w:rsidRPr="00F06E80">
              <w:rPr>
                <w:sz w:val="22"/>
                <w:szCs w:val="22"/>
              </w:rPr>
              <w:t>10</w:t>
            </w:r>
            <w:r w:rsidR="00740C2F">
              <w:rPr>
                <w:sz w:val="22"/>
                <w:szCs w:val="22"/>
              </w:rPr>
              <w:t>,250</w:t>
            </w:r>
          </w:p>
        </w:tc>
        <w:tc>
          <w:tcPr>
            <w:tcW w:w="1570" w:type="dxa"/>
          </w:tcPr>
          <w:p w14:paraId="4AC4B174" w14:textId="7E33F72B" w:rsidR="00C46480" w:rsidRPr="00FF4ED0" w:rsidRDefault="00C46480" w:rsidP="000600C6">
            <w:pPr>
              <w:jc w:val="right"/>
              <w:rPr>
                <w:sz w:val="22"/>
                <w:szCs w:val="22"/>
              </w:rPr>
            </w:pPr>
            <w:r w:rsidRPr="00FF4ED0">
              <w:rPr>
                <w:sz w:val="22"/>
                <w:szCs w:val="22"/>
              </w:rPr>
              <w:t>(</w:t>
            </w:r>
            <w:r w:rsidR="006B2F74">
              <w:rPr>
                <w:sz w:val="22"/>
                <w:szCs w:val="22"/>
              </w:rPr>
              <w:t>750</w:t>
            </w:r>
            <w:r w:rsidRPr="00FF4ED0">
              <w:rPr>
                <w:sz w:val="22"/>
                <w:szCs w:val="22"/>
              </w:rPr>
              <w:t>)</w:t>
            </w:r>
          </w:p>
        </w:tc>
      </w:tr>
      <w:tr w:rsidR="00F01F8E" w:rsidRPr="00FF4ED0" w14:paraId="7DF36C65" w14:textId="77777777">
        <w:tc>
          <w:tcPr>
            <w:tcW w:w="1458" w:type="dxa"/>
          </w:tcPr>
          <w:p w14:paraId="20E85077" w14:textId="354F100A" w:rsidR="00F01F8E" w:rsidRPr="00F96A97" w:rsidRDefault="00F01F8E" w:rsidP="000600C6">
            <w:pPr>
              <w:rPr>
                <w:sz w:val="22"/>
                <w:szCs w:val="22"/>
              </w:rPr>
            </w:pPr>
            <w:r>
              <w:rPr>
                <w:sz w:val="22"/>
                <w:szCs w:val="22"/>
              </w:rPr>
              <w:t xml:space="preserve">461000 </w:t>
            </w:r>
          </w:p>
        </w:tc>
        <w:tc>
          <w:tcPr>
            <w:tcW w:w="1440" w:type="dxa"/>
          </w:tcPr>
          <w:p w14:paraId="0B63AD51" w14:textId="77777777" w:rsidR="00F01F8E" w:rsidRPr="00FF4ED0" w:rsidRDefault="00F01F8E" w:rsidP="000600C6">
            <w:pPr>
              <w:jc w:val="right"/>
              <w:rPr>
                <w:sz w:val="22"/>
                <w:szCs w:val="22"/>
              </w:rPr>
            </w:pPr>
          </w:p>
        </w:tc>
        <w:tc>
          <w:tcPr>
            <w:tcW w:w="1443" w:type="dxa"/>
          </w:tcPr>
          <w:p w14:paraId="09FCA5DD" w14:textId="4D069013" w:rsidR="00F01F8E" w:rsidRPr="00FF4ED0" w:rsidRDefault="00F01F8E" w:rsidP="000600C6">
            <w:pPr>
              <w:jc w:val="right"/>
              <w:rPr>
                <w:sz w:val="22"/>
                <w:szCs w:val="22"/>
              </w:rPr>
            </w:pPr>
            <w:r>
              <w:rPr>
                <w:sz w:val="22"/>
                <w:szCs w:val="22"/>
              </w:rPr>
              <w:t>(10,</w:t>
            </w:r>
            <w:r w:rsidR="006B2F74">
              <w:rPr>
                <w:sz w:val="22"/>
                <w:szCs w:val="22"/>
              </w:rPr>
              <w:t>250</w:t>
            </w:r>
            <w:r>
              <w:rPr>
                <w:sz w:val="22"/>
                <w:szCs w:val="22"/>
              </w:rPr>
              <w:t>)</w:t>
            </w:r>
          </w:p>
        </w:tc>
        <w:tc>
          <w:tcPr>
            <w:tcW w:w="1443" w:type="dxa"/>
          </w:tcPr>
          <w:p w14:paraId="3C73D3EC" w14:textId="74257140" w:rsidR="00F01F8E" w:rsidRPr="009E3A13" w:rsidRDefault="005B3FAC" w:rsidP="000600C6">
            <w:pPr>
              <w:jc w:val="right"/>
              <w:rPr>
                <w:sz w:val="22"/>
                <w:szCs w:val="22"/>
              </w:rPr>
            </w:pPr>
            <w:r w:rsidRPr="009E3A13">
              <w:rPr>
                <w:sz w:val="22"/>
                <w:szCs w:val="22"/>
              </w:rPr>
              <w:t>10,250</w:t>
            </w:r>
          </w:p>
        </w:tc>
        <w:tc>
          <w:tcPr>
            <w:tcW w:w="1620" w:type="dxa"/>
          </w:tcPr>
          <w:p w14:paraId="4295C6E5" w14:textId="6AFB28EF" w:rsidR="00F01F8E" w:rsidRPr="009E3A13" w:rsidRDefault="006B2F74" w:rsidP="000600C6">
            <w:pPr>
              <w:jc w:val="right"/>
              <w:rPr>
                <w:sz w:val="22"/>
                <w:szCs w:val="22"/>
              </w:rPr>
            </w:pPr>
            <w:r w:rsidRPr="009E3A13">
              <w:rPr>
                <w:sz w:val="22"/>
                <w:szCs w:val="22"/>
              </w:rPr>
              <w:t>-</w:t>
            </w:r>
          </w:p>
        </w:tc>
        <w:tc>
          <w:tcPr>
            <w:tcW w:w="1400" w:type="dxa"/>
          </w:tcPr>
          <w:p w14:paraId="06FC27F2" w14:textId="77777777" w:rsidR="00F01F8E" w:rsidRPr="00F06E80" w:rsidRDefault="00F01F8E" w:rsidP="000600C6">
            <w:pPr>
              <w:jc w:val="right"/>
              <w:rPr>
                <w:sz w:val="22"/>
                <w:szCs w:val="22"/>
              </w:rPr>
            </w:pPr>
          </w:p>
        </w:tc>
        <w:tc>
          <w:tcPr>
            <w:tcW w:w="1570" w:type="dxa"/>
          </w:tcPr>
          <w:p w14:paraId="12951FD8" w14:textId="2A9E1586" w:rsidR="00F01F8E" w:rsidRDefault="006B2F74" w:rsidP="000600C6">
            <w:pPr>
              <w:jc w:val="right"/>
              <w:rPr>
                <w:sz w:val="22"/>
                <w:szCs w:val="22"/>
              </w:rPr>
            </w:pPr>
            <w:r>
              <w:rPr>
                <w:sz w:val="22"/>
                <w:szCs w:val="22"/>
              </w:rPr>
              <w:t>-</w:t>
            </w:r>
          </w:p>
        </w:tc>
      </w:tr>
      <w:tr w:rsidR="00C46480" w:rsidRPr="00FF4ED0" w14:paraId="1B8CD591" w14:textId="77777777">
        <w:tc>
          <w:tcPr>
            <w:tcW w:w="1458" w:type="dxa"/>
          </w:tcPr>
          <w:p w14:paraId="6BEC3847" w14:textId="77777777" w:rsidR="00C46480" w:rsidRPr="001D5B9F" w:rsidRDefault="00C46480" w:rsidP="000600C6">
            <w:pPr>
              <w:rPr>
                <w:sz w:val="22"/>
                <w:szCs w:val="22"/>
              </w:rPr>
            </w:pPr>
            <w:r w:rsidRPr="00F96A97">
              <w:rPr>
                <w:sz w:val="22"/>
                <w:szCs w:val="22"/>
              </w:rPr>
              <w:t>4901</w:t>
            </w:r>
            <w:r w:rsidR="00041B5E" w:rsidRPr="001D5B9F">
              <w:rPr>
                <w:sz w:val="22"/>
                <w:szCs w:val="22"/>
              </w:rPr>
              <w:t>00</w:t>
            </w:r>
            <w:r w:rsidR="00041B5E">
              <w:rPr>
                <w:sz w:val="22"/>
                <w:szCs w:val="22"/>
              </w:rPr>
              <w:t xml:space="preserve"> (</w:t>
            </w:r>
            <w:r w:rsidRPr="00F96A97">
              <w:rPr>
                <w:sz w:val="22"/>
                <w:szCs w:val="22"/>
              </w:rPr>
              <w:t>P</w:t>
            </w:r>
            <w:r w:rsidR="00041B5E">
              <w:rPr>
                <w:sz w:val="22"/>
                <w:szCs w:val="22"/>
              </w:rPr>
              <w:t>)</w:t>
            </w:r>
          </w:p>
        </w:tc>
        <w:tc>
          <w:tcPr>
            <w:tcW w:w="1440" w:type="dxa"/>
          </w:tcPr>
          <w:p w14:paraId="6037DC39" w14:textId="77777777" w:rsidR="00C46480" w:rsidRPr="00FF4ED0" w:rsidRDefault="00C46480" w:rsidP="000600C6">
            <w:pPr>
              <w:jc w:val="right"/>
              <w:rPr>
                <w:sz w:val="22"/>
                <w:szCs w:val="22"/>
              </w:rPr>
            </w:pPr>
          </w:p>
        </w:tc>
        <w:tc>
          <w:tcPr>
            <w:tcW w:w="1443" w:type="dxa"/>
          </w:tcPr>
          <w:p w14:paraId="5A086E37" w14:textId="77777777" w:rsidR="00C46480" w:rsidRPr="00FF4ED0" w:rsidRDefault="00C46480" w:rsidP="000600C6">
            <w:pPr>
              <w:jc w:val="right"/>
              <w:rPr>
                <w:sz w:val="22"/>
                <w:szCs w:val="22"/>
              </w:rPr>
            </w:pPr>
          </w:p>
        </w:tc>
        <w:tc>
          <w:tcPr>
            <w:tcW w:w="1443" w:type="dxa"/>
          </w:tcPr>
          <w:p w14:paraId="10792952" w14:textId="77777777" w:rsidR="00C46480" w:rsidRPr="009E3A13" w:rsidRDefault="00C46480" w:rsidP="000600C6">
            <w:pPr>
              <w:jc w:val="right"/>
              <w:rPr>
                <w:sz w:val="22"/>
                <w:szCs w:val="22"/>
              </w:rPr>
            </w:pPr>
            <w:r w:rsidRPr="009E3A13">
              <w:rPr>
                <w:sz w:val="22"/>
                <w:szCs w:val="22"/>
              </w:rPr>
              <w:t>(4,000)</w:t>
            </w:r>
          </w:p>
        </w:tc>
        <w:tc>
          <w:tcPr>
            <w:tcW w:w="1620" w:type="dxa"/>
          </w:tcPr>
          <w:p w14:paraId="1332F380" w14:textId="77777777" w:rsidR="00C46480" w:rsidRPr="009E3A13" w:rsidRDefault="00C46480" w:rsidP="000600C6">
            <w:pPr>
              <w:jc w:val="right"/>
              <w:rPr>
                <w:sz w:val="22"/>
                <w:szCs w:val="22"/>
              </w:rPr>
            </w:pPr>
            <w:r w:rsidRPr="009E3A13">
              <w:rPr>
                <w:sz w:val="22"/>
                <w:szCs w:val="22"/>
              </w:rPr>
              <w:t>(4,000)</w:t>
            </w:r>
          </w:p>
        </w:tc>
        <w:tc>
          <w:tcPr>
            <w:tcW w:w="1400" w:type="dxa"/>
          </w:tcPr>
          <w:p w14:paraId="24B43EA2" w14:textId="77777777" w:rsidR="00C46480" w:rsidRPr="00F06E80" w:rsidRDefault="00C46480" w:rsidP="000600C6">
            <w:pPr>
              <w:jc w:val="right"/>
              <w:rPr>
                <w:sz w:val="22"/>
                <w:szCs w:val="22"/>
              </w:rPr>
            </w:pPr>
            <w:r w:rsidRPr="00F06E80">
              <w:rPr>
                <w:sz w:val="22"/>
                <w:szCs w:val="22"/>
              </w:rPr>
              <w:t>4,000</w:t>
            </w:r>
          </w:p>
        </w:tc>
        <w:tc>
          <w:tcPr>
            <w:tcW w:w="1570" w:type="dxa"/>
          </w:tcPr>
          <w:p w14:paraId="31D38B1E" w14:textId="77777777" w:rsidR="00C46480" w:rsidRPr="00FF4ED0" w:rsidRDefault="001D5B9F" w:rsidP="000600C6">
            <w:pPr>
              <w:jc w:val="right"/>
              <w:rPr>
                <w:sz w:val="22"/>
                <w:szCs w:val="22"/>
              </w:rPr>
            </w:pPr>
            <w:r>
              <w:rPr>
                <w:sz w:val="22"/>
                <w:szCs w:val="22"/>
              </w:rPr>
              <w:t>-</w:t>
            </w:r>
          </w:p>
        </w:tc>
      </w:tr>
      <w:tr w:rsidR="00C46480" w:rsidRPr="00FF4ED0" w14:paraId="38D4E227" w14:textId="77777777">
        <w:tc>
          <w:tcPr>
            <w:tcW w:w="1458" w:type="dxa"/>
          </w:tcPr>
          <w:p w14:paraId="04E9E316" w14:textId="7D0129F9" w:rsidR="00C46480" w:rsidRPr="001D5B9F" w:rsidRDefault="00C46480" w:rsidP="000600C6">
            <w:pPr>
              <w:rPr>
                <w:sz w:val="22"/>
                <w:szCs w:val="22"/>
              </w:rPr>
            </w:pPr>
            <w:r w:rsidRPr="001D5B9F">
              <w:rPr>
                <w:sz w:val="22"/>
                <w:szCs w:val="22"/>
              </w:rPr>
              <w:t>490</w:t>
            </w:r>
            <w:r w:rsidR="007F748E">
              <w:rPr>
                <w:sz w:val="22"/>
                <w:szCs w:val="22"/>
              </w:rPr>
              <w:t>1</w:t>
            </w:r>
            <w:r w:rsidR="00041B5E" w:rsidRPr="001D5B9F">
              <w:rPr>
                <w:sz w:val="22"/>
                <w:szCs w:val="22"/>
              </w:rPr>
              <w:t>0</w:t>
            </w:r>
            <w:r w:rsidR="007F748E">
              <w:rPr>
                <w:sz w:val="22"/>
                <w:szCs w:val="22"/>
              </w:rPr>
              <w:t>0</w:t>
            </w:r>
            <w:r w:rsidR="00041B5E">
              <w:rPr>
                <w:sz w:val="22"/>
                <w:szCs w:val="22"/>
              </w:rPr>
              <w:t xml:space="preserve"> (</w:t>
            </w:r>
            <w:r w:rsidRPr="00F96A97">
              <w:rPr>
                <w:sz w:val="22"/>
                <w:szCs w:val="22"/>
              </w:rPr>
              <w:t>X</w:t>
            </w:r>
            <w:r w:rsidR="00041B5E">
              <w:rPr>
                <w:sz w:val="22"/>
                <w:szCs w:val="22"/>
              </w:rPr>
              <w:t>)</w:t>
            </w:r>
          </w:p>
        </w:tc>
        <w:tc>
          <w:tcPr>
            <w:tcW w:w="1440" w:type="dxa"/>
          </w:tcPr>
          <w:p w14:paraId="1BB97A71" w14:textId="77777777" w:rsidR="00C46480" w:rsidRPr="00FF4ED0" w:rsidRDefault="00C46480" w:rsidP="000600C6">
            <w:pPr>
              <w:jc w:val="right"/>
              <w:rPr>
                <w:sz w:val="22"/>
                <w:szCs w:val="22"/>
              </w:rPr>
            </w:pPr>
            <w:r w:rsidRPr="00FF4ED0">
              <w:rPr>
                <w:sz w:val="22"/>
                <w:szCs w:val="22"/>
              </w:rPr>
              <w:t>(1,000)</w:t>
            </w:r>
          </w:p>
        </w:tc>
        <w:tc>
          <w:tcPr>
            <w:tcW w:w="1443" w:type="dxa"/>
          </w:tcPr>
          <w:p w14:paraId="359B046A" w14:textId="77777777" w:rsidR="00C46480" w:rsidRPr="00FF4ED0" w:rsidRDefault="00C46480" w:rsidP="000600C6">
            <w:pPr>
              <w:jc w:val="right"/>
              <w:rPr>
                <w:sz w:val="22"/>
                <w:szCs w:val="22"/>
              </w:rPr>
            </w:pPr>
          </w:p>
        </w:tc>
        <w:tc>
          <w:tcPr>
            <w:tcW w:w="1443" w:type="dxa"/>
          </w:tcPr>
          <w:p w14:paraId="1705154D" w14:textId="77777777" w:rsidR="00C46480" w:rsidRPr="009E3A13" w:rsidRDefault="00C46480" w:rsidP="000600C6">
            <w:pPr>
              <w:jc w:val="right"/>
              <w:rPr>
                <w:sz w:val="22"/>
                <w:szCs w:val="22"/>
              </w:rPr>
            </w:pPr>
          </w:p>
        </w:tc>
        <w:tc>
          <w:tcPr>
            <w:tcW w:w="1620" w:type="dxa"/>
          </w:tcPr>
          <w:p w14:paraId="390EE6B1" w14:textId="77777777" w:rsidR="00C46480" w:rsidRPr="009E3A13" w:rsidRDefault="00C46480" w:rsidP="000600C6">
            <w:pPr>
              <w:jc w:val="right"/>
              <w:rPr>
                <w:sz w:val="22"/>
                <w:szCs w:val="22"/>
              </w:rPr>
            </w:pPr>
            <w:r w:rsidRPr="009E3A13">
              <w:rPr>
                <w:sz w:val="22"/>
                <w:szCs w:val="22"/>
              </w:rPr>
              <w:t>(1,000)</w:t>
            </w:r>
          </w:p>
        </w:tc>
        <w:tc>
          <w:tcPr>
            <w:tcW w:w="1400" w:type="dxa"/>
          </w:tcPr>
          <w:p w14:paraId="0BB4E53A" w14:textId="77777777" w:rsidR="00C46480" w:rsidRPr="00F06E80" w:rsidRDefault="00C46480" w:rsidP="000600C6">
            <w:pPr>
              <w:jc w:val="right"/>
              <w:rPr>
                <w:sz w:val="22"/>
                <w:szCs w:val="22"/>
              </w:rPr>
            </w:pPr>
            <w:r w:rsidRPr="00F06E80">
              <w:rPr>
                <w:sz w:val="22"/>
                <w:szCs w:val="22"/>
              </w:rPr>
              <w:t>(4,000)</w:t>
            </w:r>
          </w:p>
        </w:tc>
        <w:tc>
          <w:tcPr>
            <w:tcW w:w="1570" w:type="dxa"/>
          </w:tcPr>
          <w:p w14:paraId="35CA9C24" w14:textId="77777777" w:rsidR="00C46480" w:rsidRPr="00FF4ED0" w:rsidRDefault="00C46480" w:rsidP="000600C6">
            <w:pPr>
              <w:jc w:val="right"/>
              <w:rPr>
                <w:sz w:val="22"/>
                <w:szCs w:val="22"/>
              </w:rPr>
            </w:pPr>
            <w:r w:rsidRPr="00FF4ED0">
              <w:rPr>
                <w:sz w:val="22"/>
                <w:szCs w:val="22"/>
              </w:rPr>
              <w:t>(5,000)</w:t>
            </w:r>
          </w:p>
        </w:tc>
      </w:tr>
      <w:tr w:rsidR="00C46480" w:rsidRPr="00FF4ED0" w14:paraId="56FF6447" w14:textId="77777777">
        <w:tc>
          <w:tcPr>
            <w:tcW w:w="1458" w:type="dxa"/>
          </w:tcPr>
          <w:p w14:paraId="59F4BA2C" w14:textId="77777777" w:rsidR="00C46480" w:rsidRPr="00F96A97" w:rsidRDefault="00C46480" w:rsidP="000600C6">
            <w:pPr>
              <w:rPr>
                <w:sz w:val="22"/>
                <w:szCs w:val="22"/>
              </w:rPr>
            </w:pPr>
            <w:r w:rsidRPr="00F96A97">
              <w:rPr>
                <w:sz w:val="22"/>
                <w:szCs w:val="22"/>
              </w:rPr>
              <w:t>4902</w:t>
            </w:r>
            <w:r w:rsidR="00041B5E" w:rsidRPr="001D5B9F">
              <w:rPr>
                <w:sz w:val="22"/>
                <w:szCs w:val="22"/>
              </w:rPr>
              <w:t>00</w:t>
            </w:r>
            <w:r w:rsidR="00041B5E">
              <w:rPr>
                <w:sz w:val="22"/>
                <w:szCs w:val="22"/>
              </w:rPr>
              <w:t xml:space="preserve"> (</w:t>
            </w:r>
            <w:r w:rsidRPr="00F96A97">
              <w:rPr>
                <w:sz w:val="22"/>
                <w:szCs w:val="22"/>
              </w:rPr>
              <w:t>B</w:t>
            </w:r>
            <w:r w:rsidR="00041B5E">
              <w:rPr>
                <w:sz w:val="22"/>
                <w:szCs w:val="22"/>
              </w:rPr>
              <w:t>)</w:t>
            </w:r>
          </w:p>
        </w:tc>
        <w:tc>
          <w:tcPr>
            <w:tcW w:w="1440" w:type="dxa"/>
          </w:tcPr>
          <w:p w14:paraId="1C97192E" w14:textId="77777777" w:rsidR="00C46480" w:rsidRPr="00FF4ED0" w:rsidRDefault="00C46480" w:rsidP="000600C6">
            <w:pPr>
              <w:jc w:val="right"/>
              <w:rPr>
                <w:sz w:val="22"/>
                <w:szCs w:val="22"/>
              </w:rPr>
            </w:pPr>
          </w:p>
        </w:tc>
        <w:tc>
          <w:tcPr>
            <w:tcW w:w="1443" w:type="dxa"/>
          </w:tcPr>
          <w:p w14:paraId="6BADC277" w14:textId="77777777" w:rsidR="00C46480" w:rsidRPr="00FF4ED0" w:rsidRDefault="00C46480" w:rsidP="000600C6">
            <w:pPr>
              <w:jc w:val="right"/>
              <w:rPr>
                <w:sz w:val="22"/>
                <w:szCs w:val="22"/>
              </w:rPr>
            </w:pPr>
          </w:p>
        </w:tc>
        <w:tc>
          <w:tcPr>
            <w:tcW w:w="1443" w:type="dxa"/>
          </w:tcPr>
          <w:p w14:paraId="040A3763" w14:textId="07F165CC" w:rsidR="00C46480" w:rsidRPr="009E3A13" w:rsidRDefault="00C46480" w:rsidP="000600C6">
            <w:pPr>
              <w:jc w:val="right"/>
              <w:rPr>
                <w:sz w:val="22"/>
                <w:szCs w:val="22"/>
              </w:rPr>
            </w:pPr>
            <w:r w:rsidRPr="009E3A13">
              <w:rPr>
                <w:sz w:val="22"/>
                <w:szCs w:val="22"/>
              </w:rPr>
              <w:t>(6,</w:t>
            </w:r>
            <w:r w:rsidR="00D049A5">
              <w:rPr>
                <w:sz w:val="22"/>
                <w:szCs w:val="22"/>
              </w:rPr>
              <w:t>25</w:t>
            </w:r>
            <w:r w:rsidRPr="009E3A13">
              <w:rPr>
                <w:sz w:val="22"/>
                <w:szCs w:val="22"/>
              </w:rPr>
              <w:t>0)</w:t>
            </w:r>
          </w:p>
        </w:tc>
        <w:tc>
          <w:tcPr>
            <w:tcW w:w="1620" w:type="dxa"/>
          </w:tcPr>
          <w:p w14:paraId="16FB70AA" w14:textId="6147A22F" w:rsidR="00C46480" w:rsidRPr="009E3A13" w:rsidRDefault="00C46480" w:rsidP="000600C6">
            <w:pPr>
              <w:jc w:val="right"/>
              <w:rPr>
                <w:sz w:val="22"/>
                <w:szCs w:val="22"/>
              </w:rPr>
            </w:pPr>
            <w:r w:rsidRPr="009E3A13">
              <w:rPr>
                <w:sz w:val="22"/>
                <w:szCs w:val="22"/>
              </w:rPr>
              <w:t>(6,</w:t>
            </w:r>
            <w:r w:rsidR="00D049A5">
              <w:rPr>
                <w:sz w:val="22"/>
                <w:szCs w:val="22"/>
              </w:rPr>
              <w:t>250</w:t>
            </w:r>
            <w:r w:rsidRPr="009E3A13">
              <w:rPr>
                <w:sz w:val="22"/>
                <w:szCs w:val="22"/>
              </w:rPr>
              <w:t>)</w:t>
            </w:r>
          </w:p>
        </w:tc>
        <w:tc>
          <w:tcPr>
            <w:tcW w:w="1400" w:type="dxa"/>
          </w:tcPr>
          <w:p w14:paraId="471DD6DD" w14:textId="0672DF7D" w:rsidR="00C46480" w:rsidRPr="00F06E80" w:rsidRDefault="00C46480" w:rsidP="000600C6">
            <w:pPr>
              <w:jc w:val="right"/>
              <w:rPr>
                <w:sz w:val="22"/>
                <w:szCs w:val="22"/>
              </w:rPr>
            </w:pPr>
            <w:r w:rsidRPr="00F06E80">
              <w:rPr>
                <w:sz w:val="22"/>
                <w:szCs w:val="22"/>
              </w:rPr>
              <w:t>6,</w:t>
            </w:r>
            <w:r w:rsidR="00740C2F">
              <w:rPr>
                <w:sz w:val="22"/>
                <w:szCs w:val="22"/>
              </w:rPr>
              <w:t>250</w:t>
            </w:r>
          </w:p>
        </w:tc>
        <w:tc>
          <w:tcPr>
            <w:tcW w:w="1570" w:type="dxa"/>
          </w:tcPr>
          <w:p w14:paraId="5EC8C376" w14:textId="77777777" w:rsidR="00C46480" w:rsidRPr="00FF4ED0" w:rsidRDefault="001D5B9F" w:rsidP="000600C6">
            <w:pPr>
              <w:jc w:val="right"/>
              <w:rPr>
                <w:sz w:val="22"/>
                <w:szCs w:val="22"/>
              </w:rPr>
            </w:pPr>
            <w:r>
              <w:rPr>
                <w:sz w:val="22"/>
                <w:szCs w:val="22"/>
              </w:rPr>
              <w:t>-</w:t>
            </w:r>
          </w:p>
        </w:tc>
      </w:tr>
      <w:tr w:rsidR="00C46480" w:rsidRPr="00FF4ED0" w14:paraId="3D607C02" w14:textId="77777777">
        <w:tc>
          <w:tcPr>
            <w:tcW w:w="1458" w:type="dxa"/>
          </w:tcPr>
          <w:p w14:paraId="068D20EE" w14:textId="77777777" w:rsidR="00C46480" w:rsidRPr="00FF4ED0" w:rsidRDefault="006276DD" w:rsidP="000600C6">
            <w:pPr>
              <w:rPr>
                <w:b/>
                <w:sz w:val="22"/>
                <w:szCs w:val="22"/>
              </w:rPr>
            </w:pPr>
            <w:r>
              <w:rPr>
                <w:b/>
                <w:sz w:val="22"/>
                <w:szCs w:val="22"/>
              </w:rPr>
              <w:t>Total</w:t>
            </w:r>
          </w:p>
        </w:tc>
        <w:tc>
          <w:tcPr>
            <w:tcW w:w="1440" w:type="dxa"/>
          </w:tcPr>
          <w:p w14:paraId="6F34FA56" w14:textId="77777777" w:rsidR="00C46480" w:rsidRPr="00FF4ED0" w:rsidRDefault="001D5B9F" w:rsidP="000600C6">
            <w:pPr>
              <w:jc w:val="right"/>
              <w:rPr>
                <w:b/>
                <w:sz w:val="22"/>
                <w:szCs w:val="22"/>
              </w:rPr>
            </w:pPr>
            <w:r>
              <w:rPr>
                <w:b/>
                <w:sz w:val="22"/>
                <w:szCs w:val="22"/>
              </w:rPr>
              <w:t>-</w:t>
            </w:r>
          </w:p>
        </w:tc>
        <w:tc>
          <w:tcPr>
            <w:tcW w:w="1443" w:type="dxa"/>
          </w:tcPr>
          <w:p w14:paraId="5E74B811" w14:textId="77777777" w:rsidR="00C46480" w:rsidRPr="00FF4ED0" w:rsidRDefault="00C46480" w:rsidP="000600C6">
            <w:pPr>
              <w:jc w:val="right"/>
              <w:rPr>
                <w:b/>
                <w:sz w:val="22"/>
                <w:szCs w:val="22"/>
              </w:rPr>
            </w:pPr>
          </w:p>
        </w:tc>
        <w:tc>
          <w:tcPr>
            <w:tcW w:w="1443" w:type="dxa"/>
          </w:tcPr>
          <w:p w14:paraId="3EC643B6" w14:textId="77777777" w:rsidR="00C46480" w:rsidRPr="009E3A13" w:rsidRDefault="001D5B9F" w:rsidP="000600C6">
            <w:pPr>
              <w:jc w:val="right"/>
              <w:rPr>
                <w:b/>
                <w:sz w:val="22"/>
                <w:szCs w:val="22"/>
              </w:rPr>
            </w:pPr>
            <w:r w:rsidRPr="009E3A13">
              <w:rPr>
                <w:b/>
                <w:sz w:val="22"/>
                <w:szCs w:val="22"/>
              </w:rPr>
              <w:t>-</w:t>
            </w:r>
          </w:p>
        </w:tc>
        <w:tc>
          <w:tcPr>
            <w:tcW w:w="1620" w:type="dxa"/>
          </w:tcPr>
          <w:p w14:paraId="5720674C" w14:textId="77777777" w:rsidR="00C46480" w:rsidRPr="009E3A13" w:rsidRDefault="001D5B9F" w:rsidP="000600C6">
            <w:pPr>
              <w:jc w:val="right"/>
              <w:rPr>
                <w:b/>
                <w:sz w:val="22"/>
                <w:szCs w:val="22"/>
              </w:rPr>
            </w:pPr>
            <w:r w:rsidRPr="009E3A13">
              <w:rPr>
                <w:b/>
                <w:sz w:val="22"/>
                <w:szCs w:val="22"/>
              </w:rPr>
              <w:t>-</w:t>
            </w:r>
          </w:p>
        </w:tc>
        <w:tc>
          <w:tcPr>
            <w:tcW w:w="1400" w:type="dxa"/>
          </w:tcPr>
          <w:p w14:paraId="1127A1B5" w14:textId="77777777" w:rsidR="00C46480" w:rsidRPr="00F06E80" w:rsidRDefault="001D5B9F" w:rsidP="000600C6">
            <w:pPr>
              <w:jc w:val="right"/>
              <w:rPr>
                <w:b/>
                <w:sz w:val="22"/>
                <w:szCs w:val="22"/>
              </w:rPr>
            </w:pPr>
            <w:r w:rsidRPr="00F06E80">
              <w:rPr>
                <w:b/>
                <w:sz w:val="22"/>
                <w:szCs w:val="22"/>
              </w:rPr>
              <w:t>-</w:t>
            </w:r>
          </w:p>
        </w:tc>
        <w:tc>
          <w:tcPr>
            <w:tcW w:w="1570" w:type="dxa"/>
          </w:tcPr>
          <w:p w14:paraId="38736117" w14:textId="77777777" w:rsidR="00C46480" w:rsidRPr="00FF4ED0" w:rsidRDefault="001D5B9F" w:rsidP="000600C6">
            <w:pPr>
              <w:jc w:val="right"/>
              <w:rPr>
                <w:b/>
                <w:sz w:val="22"/>
                <w:szCs w:val="22"/>
              </w:rPr>
            </w:pPr>
            <w:r>
              <w:rPr>
                <w:b/>
                <w:sz w:val="22"/>
                <w:szCs w:val="22"/>
              </w:rPr>
              <w:t>-</w:t>
            </w:r>
          </w:p>
        </w:tc>
      </w:tr>
      <w:tr w:rsidR="00C46480" w:rsidRPr="00FF4ED0" w14:paraId="5894143B" w14:textId="77777777">
        <w:tc>
          <w:tcPr>
            <w:tcW w:w="1458" w:type="dxa"/>
          </w:tcPr>
          <w:p w14:paraId="39822B99" w14:textId="77777777" w:rsidR="00C46480" w:rsidRPr="00FF4ED0" w:rsidRDefault="00C46480" w:rsidP="000600C6">
            <w:pPr>
              <w:rPr>
                <w:sz w:val="22"/>
                <w:szCs w:val="22"/>
              </w:rPr>
            </w:pPr>
          </w:p>
        </w:tc>
        <w:tc>
          <w:tcPr>
            <w:tcW w:w="1440" w:type="dxa"/>
          </w:tcPr>
          <w:p w14:paraId="51CF6260" w14:textId="77777777" w:rsidR="00C46480" w:rsidRPr="00FF4ED0" w:rsidRDefault="00C46480" w:rsidP="000600C6">
            <w:pPr>
              <w:jc w:val="right"/>
              <w:rPr>
                <w:sz w:val="22"/>
                <w:szCs w:val="22"/>
              </w:rPr>
            </w:pPr>
          </w:p>
        </w:tc>
        <w:tc>
          <w:tcPr>
            <w:tcW w:w="1443" w:type="dxa"/>
          </w:tcPr>
          <w:p w14:paraId="1BFDD5E4" w14:textId="77777777" w:rsidR="00C46480" w:rsidRPr="00FF4ED0" w:rsidRDefault="00C46480" w:rsidP="000600C6">
            <w:pPr>
              <w:jc w:val="right"/>
              <w:rPr>
                <w:sz w:val="22"/>
                <w:szCs w:val="22"/>
              </w:rPr>
            </w:pPr>
          </w:p>
        </w:tc>
        <w:tc>
          <w:tcPr>
            <w:tcW w:w="1443" w:type="dxa"/>
          </w:tcPr>
          <w:p w14:paraId="74035D92" w14:textId="77777777" w:rsidR="00C46480" w:rsidRPr="009E3A13" w:rsidRDefault="00C46480" w:rsidP="000600C6">
            <w:pPr>
              <w:jc w:val="right"/>
              <w:rPr>
                <w:sz w:val="22"/>
                <w:szCs w:val="22"/>
              </w:rPr>
            </w:pPr>
          </w:p>
        </w:tc>
        <w:tc>
          <w:tcPr>
            <w:tcW w:w="1620" w:type="dxa"/>
          </w:tcPr>
          <w:p w14:paraId="4029B0C3" w14:textId="77777777" w:rsidR="00C46480" w:rsidRPr="009E3A13" w:rsidRDefault="00C46480" w:rsidP="000600C6">
            <w:pPr>
              <w:jc w:val="right"/>
              <w:rPr>
                <w:sz w:val="22"/>
                <w:szCs w:val="22"/>
              </w:rPr>
            </w:pPr>
          </w:p>
        </w:tc>
        <w:tc>
          <w:tcPr>
            <w:tcW w:w="1400" w:type="dxa"/>
          </w:tcPr>
          <w:p w14:paraId="1A6EF319" w14:textId="77777777" w:rsidR="00C46480" w:rsidRPr="00F06E80" w:rsidRDefault="00C46480" w:rsidP="000600C6">
            <w:pPr>
              <w:jc w:val="right"/>
              <w:rPr>
                <w:sz w:val="22"/>
                <w:szCs w:val="22"/>
              </w:rPr>
            </w:pPr>
          </w:p>
        </w:tc>
        <w:tc>
          <w:tcPr>
            <w:tcW w:w="1570" w:type="dxa"/>
          </w:tcPr>
          <w:p w14:paraId="2D70B9C9" w14:textId="77777777" w:rsidR="00C46480" w:rsidRPr="00FF4ED0" w:rsidRDefault="00C46480" w:rsidP="000600C6">
            <w:pPr>
              <w:jc w:val="right"/>
              <w:rPr>
                <w:sz w:val="22"/>
                <w:szCs w:val="22"/>
              </w:rPr>
            </w:pPr>
          </w:p>
        </w:tc>
      </w:tr>
      <w:tr w:rsidR="00C46480" w:rsidRPr="00FF4ED0" w14:paraId="1D1F9F52" w14:textId="77777777">
        <w:tc>
          <w:tcPr>
            <w:tcW w:w="1458" w:type="dxa"/>
          </w:tcPr>
          <w:p w14:paraId="43D90ED3" w14:textId="77777777" w:rsidR="00C46480" w:rsidRPr="001D5B9F" w:rsidRDefault="00C46480" w:rsidP="000600C6">
            <w:pPr>
              <w:rPr>
                <w:sz w:val="22"/>
                <w:szCs w:val="22"/>
              </w:rPr>
            </w:pPr>
            <w:r w:rsidRPr="001D5B9F">
              <w:rPr>
                <w:sz w:val="22"/>
                <w:szCs w:val="22"/>
              </w:rPr>
              <w:t>1010</w:t>
            </w:r>
            <w:r w:rsidR="00041B5E">
              <w:rPr>
                <w:sz w:val="22"/>
                <w:szCs w:val="22"/>
              </w:rPr>
              <w:t>00</w:t>
            </w:r>
            <w:r w:rsidR="00041B5E">
              <w:rPr>
                <w:b/>
                <w:sz w:val="22"/>
                <w:szCs w:val="22"/>
              </w:rPr>
              <w:t xml:space="preserve"> (</w:t>
            </w:r>
            <w:r w:rsidR="00041B5E" w:rsidRPr="00F96A97">
              <w:rPr>
                <w:sz w:val="22"/>
                <w:szCs w:val="22"/>
              </w:rPr>
              <w:t>G)</w:t>
            </w:r>
          </w:p>
        </w:tc>
        <w:tc>
          <w:tcPr>
            <w:tcW w:w="1440" w:type="dxa"/>
          </w:tcPr>
          <w:p w14:paraId="791A8400" w14:textId="77777777" w:rsidR="00C46480" w:rsidRPr="00FF4ED0" w:rsidRDefault="00C46480" w:rsidP="000600C6">
            <w:pPr>
              <w:jc w:val="right"/>
              <w:rPr>
                <w:sz w:val="22"/>
                <w:szCs w:val="22"/>
              </w:rPr>
            </w:pPr>
            <w:r w:rsidRPr="00FF4ED0">
              <w:rPr>
                <w:sz w:val="22"/>
                <w:szCs w:val="22"/>
              </w:rPr>
              <w:t>12,000</w:t>
            </w:r>
          </w:p>
        </w:tc>
        <w:tc>
          <w:tcPr>
            <w:tcW w:w="1443" w:type="dxa"/>
          </w:tcPr>
          <w:p w14:paraId="0946DB8E" w14:textId="77777777" w:rsidR="00C46480" w:rsidRPr="00FF4ED0" w:rsidRDefault="00C46480" w:rsidP="000600C6">
            <w:pPr>
              <w:jc w:val="right"/>
              <w:rPr>
                <w:sz w:val="22"/>
                <w:szCs w:val="22"/>
              </w:rPr>
            </w:pPr>
          </w:p>
        </w:tc>
        <w:tc>
          <w:tcPr>
            <w:tcW w:w="1443" w:type="dxa"/>
          </w:tcPr>
          <w:p w14:paraId="7E618B42" w14:textId="77777777" w:rsidR="00C46480" w:rsidRPr="009E3A13" w:rsidRDefault="00C46480" w:rsidP="000600C6">
            <w:pPr>
              <w:jc w:val="right"/>
              <w:rPr>
                <w:sz w:val="22"/>
                <w:szCs w:val="22"/>
              </w:rPr>
            </w:pPr>
            <w:r w:rsidRPr="009E3A13">
              <w:rPr>
                <w:sz w:val="22"/>
                <w:szCs w:val="22"/>
              </w:rPr>
              <w:t>(</w:t>
            </w:r>
            <w:r w:rsidR="00041B5E" w:rsidRPr="009E3A13">
              <w:rPr>
                <w:sz w:val="22"/>
                <w:szCs w:val="22"/>
              </w:rPr>
              <w:t>6,</w:t>
            </w:r>
            <w:r w:rsidRPr="009E3A13">
              <w:rPr>
                <w:sz w:val="22"/>
                <w:szCs w:val="22"/>
              </w:rPr>
              <w:t>250)</w:t>
            </w:r>
          </w:p>
        </w:tc>
        <w:tc>
          <w:tcPr>
            <w:tcW w:w="1620" w:type="dxa"/>
          </w:tcPr>
          <w:p w14:paraId="7F285769" w14:textId="77777777" w:rsidR="00C46480" w:rsidRPr="009E3A13" w:rsidRDefault="00041B5E" w:rsidP="000600C6">
            <w:pPr>
              <w:jc w:val="right"/>
              <w:rPr>
                <w:sz w:val="22"/>
                <w:szCs w:val="22"/>
              </w:rPr>
            </w:pPr>
            <w:r w:rsidRPr="009E3A13">
              <w:rPr>
                <w:sz w:val="22"/>
                <w:szCs w:val="22"/>
              </w:rPr>
              <w:t>5</w:t>
            </w:r>
            <w:r w:rsidR="00C46480" w:rsidRPr="009E3A13">
              <w:rPr>
                <w:sz w:val="22"/>
                <w:szCs w:val="22"/>
              </w:rPr>
              <w:t>,750</w:t>
            </w:r>
          </w:p>
        </w:tc>
        <w:tc>
          <w:tcPr>
            <w:tcW w:w="1400" w:type="dxa"/>
          </w:tcPr>
          <w:p w14:paraId="49AE61D6" w14:textId="77777777" w:rsidR="00C46480" w:rsidRPr="00F06E80" w:rsidRDefault="00C46480" w:rsidP="000600C6">
            <w:pPr>
              <w:jc w:val="right"/>
              <w:rPr>
                <w:sz w:val="22"/>
                <w:szCs w:val="22"/>
              </w:rPr>
            </w:pPr>
          </w:p>
        </w:tc>
        <w:tc>
          <w:tcPr>
            <w:tcW w:w="1570" w:type="dxa"/>
          </w:tcPr>
          <w:p w14:paraId="41EC30F9" w14:textId="77777777" w:rsidR="00C46480" w:rsidRPr="00FF4ED0" w:rsidRDefault="00C46480" w:rsidP="000600C6">
            <w:pPr>
              <w:jc w:val="right"/>
              <w:rPr>
                <w:sz w:val="22"/>
                <w:szCs w:val="22"/>
              </w:rPr>
            </w:pPr>
            <w:r w:rsidRPr="00FF4ED0">
              <w:rPr>
                <w:sz w:val="22"/>
                <w:szCs w:val="22"/>
              </w:rPr>
              <w:t>5,750</w:t>
            </w:r>
          </w:p>
        </w:tc>
      </w:tr>
      <w:tr w:rsidR="00C46480" w:rsidRPr="00FF4ED0" w14:paraId="2877EA0C" w14:textId="77777777">
        <w:tc>
          <w:tcPr>
            <w:tcW w:w="1458" w:type="dxa"/>
          </w:tcPr>
          <w:p w14:paraId="612FBE9D" w14:textId="77777777" w:rsidR="00C46480" w:rsidRPr="001D5B9F" w:rsidRDefault="00C46480" w:rsidP="000600C6">
            <w:pPr>
              <w:rPr>
                <w:sz w:val="22"/>
                <w:szCs w:val="22"/>
              </w:rPr>
            </w:pPr>
            <w:r w:rsidRPr="001D5B9F">
              <w:rPr>
                <w:sz w:val="22"/>
                <w:szCs w:val="22"/>
              </w:rPr>
              <w:t>2110</w:t>
            </w:r>
            <w:r w:rsidR="00612C88">
              <w:rPr>
                <w:sz w:val="22"/>
                <w:szCs w:val="22"/>
              </w:rPr>
              <w:t>00 (F</w:t>
            </w:r>
            <w:r w:rsidR="00041B5E">
              <w:rPr>
                <w:sz w:val="22"/>
                <w:szCs w:val="22"/>
              </w:rPr>
              <w:t>)</w:t>
            </w:r>
          </w:p>
        </w:tc>
        <w:tc>
          <w:tcPr>
            <w:tcW w:w="1440" w:type="dxa"/>
          </w:tcPr>
          <w:p w14:paraId="7FB08537" w14:textId="77777777" w:rsidR="00C46480" w:rsidRPr="00FF4ED0" w:rsidRDefault="00C46480" w:rsidP="000600C6">
            <w:pPr>
              <w:jc w:val="right"/>
              <w:rPr>
                <w:sz w:val="22"/>
                <w:szCs w:val="22"/>
              </w:rPr>
            </w:pPr>
            <w:r w:rsidRPr="00FF4ED0">
              <w:rPr>
                <w:sz w:val="22"/>
                <w:szCs w:val="22"/>
              </w:rPr>
              <w:t>(1,000)</w:t>
            </w:r>
          </w:p>
        </w:tc>
        <w:tc>
          <w:tcPr>
            <w:tcW w:w="1443" w:type="dxa"/>
          </w:tcPr>
          <w:p w14:paraId="31F39CAC" w14:textId="77777777" w:rsidR="00C46480" w:rsidRPr="00FF4ED0" w:rsidRDefault="00C46480" w:rsidP="000600C6">
            <w:pPr>
              <w:jc w:val="right"/>
              <w:rPr>
                <w:sz w:val="22"/>
                <w:szCs w:val="22"/>
              </w:rPr>
            </w:pPr>
          </w:p>
        </w:tc>
        <w:tc>
          <w:tcPr>
            <w:tcW w:w="1443" w:type="dxa"/>
          </w:tcPr>
          <w:p w14:paraId="69CE388A" w14:textId="77777777" w:rsidR="00C46480" w:rsidRPr="009E3A13" w:rsidRDefault="00C46480" w:rsidP="000600C6">
            <w:pPr>
              <w:jc w:val="right"/>
              <w:rPr>
                <w:sz w:val="22"/>
                <w:szCs w:val="22"/>
              </w:rPr>
            </w:pPr>
            <w:r w:rsidRPr="009E3A13">
              <w:rPr>
                <w:sz w:val="22"/>
                <w:szCs w:val="22"/>
              </w:rPr>
              <w:t>(4,000)</w:t>
            </w:r>
          </w:p>
        </w:tc>
        <w:tc>
          <w:tcPr>
            <w:tcW w:w="1620" w:type="dxa"/>
          </w:tcPr>
          <w:p w14:paraId="275BFFF8" w14:textId="77777777" w:rsidR="00C46480" w:rsidRPr="009E3A13" w:rsidRDefault="00C46480" w:rsidP="000600C6">
            <w:pPr>
              <w:jc w:val="right"/>
              <w:rPr>
                <w:sz w:val="22"/>
                <w:szCs w:val="22"/>
              </w:rPr>
            </w:pPr>
            <w:r w:rsidRPr="009E3A13">
              <w:rPr>
                <w:sz w:val="22"/>
                <w:szCs w:val="22"/>
              </w:rPr>
              <w:t>(5,000)</w:t>
            </w:r>
          </w:p>
        </w:tc>
        <w:tc>
          <w:tcPr>
            <w:tcW w:w="1400" w:type="dxa"/>
          </w:tcPr>
          <w:p w14:paraId="0F778DE9" w14:textId="77777777" w:rsidR="00C46480" w:rsidRPr="00F06E80" w:rsidRDefault="00C46480" w:rsidP="000600C6">
            <w:pPr>
              <w:jc w:val="right"/>
              <w:rPr>
                <w:sz w:val="22"/>
                <w:szCs w:val="22"/>
              </w:rPr>
            </w:pPr>
          </w:p>
        </w:tc>
        <w:tc>
          <w:tcPr>
            <w:tcW w:w="1570" w:type="dxa"/>
          </w:tcPr>
          <w:p w14:paraId="788BDBB0" w14:textId="77777777" w:rsidR="00C46480" w:rsidRPr="00FF4ED0" w:rsidRDefault="00C46480" w:rsidP="000600C6">
            <w:pPr>
              <w:jc w:val="right"/>
              <w:rPr>
                <w:sz w:val="22"/>
                <w:szCs w:val="22"/>
              </w:rPr>
            </w:pPr>
            <w:r w:rsidRPr="00FF4ED0">
              <w:rPr>
                <w:sz w:val="22"/>
                <w:szCs w:val="22"/>
              </w:rPr>
              <w:t>(5,000)</w:t>
            </w:r>
          </w:p>
        </w:tc>
      </w:tr>
      <w:tr w:rsidR="00C46480" w:rsidRPr="00FF4ED0" w14:paraId="6F387C66" w14:textId="77777777">
        <w:tc>
          <w:tcPr>
            <w:tcW w:w="1458" w:type="dxa"/>
          </w:tcPr>
          <w:p w14:paraId="1B5A929F" w14:textId="77777777" w:rsidR="00C46480" w:rsidRPr="001D5B9F" w:rsidRDefault="00C46480" w:rsidP="000600C6">
            <w:pPr>
              <w:rPr>
                <w:sz w:val="22"/>
                <w:szCs w:val="22"/>
              </w:rPr>
            </w:pPr>
            <w:r w:rsidRPr="001D5B9F">
              <w:rPr>
                <w:sz w:val="22"/>
                <w:szCs w:val="22"/>
              </w:rPr>
              <w:t>3100</w:t>
            </w:r>
            <w:r w:rsidR="00041B5E">
              <w:rPr>
                <w:sz w:val="22"/>
                <w:szCs w:val="22"/>
              </w:rPr>
              <w:t>00</w:t>
            </w:r>
          </w:p>
        </w:tc>
        <w:tc>
          <w:tcPr>
            <w:tcW w:w="1440" w:type="dxa"/>
          </w:tcPr>
          <w:p w14:paraId="7CB7A371" w14:textId="77777777" w:rsidR="00C46480" w:rsidRPr="00FF4ED0" w:rsidRDefault="00C46480" w:rsidP="000600C6">
            <w:pPr>
              <w:jc w:val="right"/>
              <w:rPr>
                <w:sz w:val="22"/>
                <w:szCs w:val="22"/>
              </w:rPr>
            </w:pPr>
            <w:r w:rsidRPr="00FF4ED0">
              <w:rPr>
                <w:sz w:val="22"/>
                <w:szCs w:val="22"/>
              </w:rPr>
              <w:t>(11,000)</w:t>
            </w:r>
          </w:p>
        </w:tc>
        <w:tc>
          <w:tcPr>
            <w:tcW w:w="1443" w:type="dxa"/>
          </w:tcPr>
          <w:p w14:paraId="2C062368" w14:textId="77777777" w:rsidR="00C46480" w:rsidRPr="00FF4ED0" w:rsidRDefault="00C46480" w:rsidP="000600C6">
            <w:pPr>
              <w:jc w:val="right"/>
              <w:rPr>
                <w:sz w:val="22"/>
                <w:szCs w:val="22"/>
              </w:rPr>
            </w:pPr>
          </w:p>
        </w:tc>
        <w:tc>
          <w:tcPr>
            <w:tcW w:w="1443" w:type="dxa"/>
          </w:tcPr>
          <w:p w14:paraId="02892247" w14:textId="77777777" w:rsidR="00C46480" w:rsidRPr="009E3A13" w:rsidRDefault="00C46480" w:rsidP="000600C6">
            <w:pPr>
              <w:jc w:val="right"/>
              <w:rPr>
                <w:sz w:val="22"/>
                <w:szCs w:val="22"/>
              </w:rPr>
            </w:pPr>
          </w:p>
        </w:tc>
        <w:tc>
          <w:tcPr>
            <w:tcW w:w="1620" w:type="dxa"/>
          </w:tcPr>
          <w:p w14:paraId="61F4BAEF" w14:textId="77777777" w:rsidR="00C46480" w:rsidRPr="009E3A13" w:rsidRDefault="00C46480" w:rsidP="000600C6">
            <w:pPr>
              <w:jc w:val="right"/>
              <w:rPr>
                <w:sz w:val="22"/>
                <w:szCs w:val="22"/>
              </w:rPr>
            </w:pPr>
            <w:r w:rsidRPr="009E3A13">
              <w:rPr>
                <w:sz w:val="22"/>
                <w:szCs w:val="22"/>
              </w:rPr>
              <w:t>(11,000)</w:t>
            </w:r>
          </w:p>
        </w:tc>
        <w:tc>
          <w:tcPr>
            <w:tcW w:w="1400" w:type="dxa"/>
          </w:tcPr>
          <w:p w14:paraId="04B44510" w14:textId="77777777" w:rsidR="00C46480" w:rsidRPr="00F06E80" w:rsidRDefault="00C46480" w:rsidP="000600C6">
            <w:pPr>
              <w:jc w:val="right"/>
              <w:rPr>
                <w:sz w:val="22"/>
                <w:szCs w:val="22"/>
              </w:rPr>
            </w:pPr>
            <w:r w:rsidRPr="00F06E80">
              <w:rPr>
                <w:sz w:val="22"/>
                <w:szCs w:val="22"/>
              </w:rPr>
              <w:t>10,250</w:t>
            </w:r>
          </w:p>
        </w:tc>
        <w:tc>
          <w:tcPr>
            <w:tcW w:w="1570" w:type="dxa"/>
          </w:tcPr>
          <w:p w14:paraId="12CA1FF4" w14:textId="77777777" w:rsidR="00C46480" w:rsidRPr="00FF4ED0" w:rsidRDefault="00C46480" w:rsidP="000600C6">
            <w:pPr>
              <w:jc w:val="right"/>
              <w:rPr>
                <w:sz w:val="22"/>
                <w:szCs w:val="22"/>
              </w:rPr>
            </w:pPr>
            <w:r w:rsidRPr="00FF4ED0">
              <w:rPr>
                <w:sz w:val="22"/>
                <w:szCs w:val="22"/>
              </w:rPr>
              <w:t>(750)</w:t>
            </w:r>
          </w:p>
        </w:tc>
      </w:tr>
      <w:tr w:rsidR="00C46480" w:rsidRPr="00FF4ED0" w14:paraId="0820D5B0" w14:textId="77777777">
        <w:tc>
          <w:tcPr>
            <w:tcW w:w="1458" w:type="dxa"/>
          </w:tcPr>
          <w:p w14:paraId="23049344" w14:textId="77777777" w:rsidR="00C46480" w:rsidRPr="00F96A97" w:rsidRDefault="00C46480" w:rsidP="000600C6">
            <w:pPr>
              <w:rPr>
                <w:sz w:val="22"/>
                <w:szCs w:val="22"/>
              </w:rPr>
            </w:pPr>
            <w:r w:rsidRPr="00F96A97">
              <w:rPr>
                <w:sz w:val="22"/>
                <w:szCs w:val="22"/>
              </w:rPr>
              <w:t>3105</w:t>
            </w:r>
            <w:r w:rsidR="00E31BE9">
              <w:rPr>
                <w:sz w:val="22"/>
                <w:szCs w:val="22"/>
              </w:rPr>
              <w:t>00 (G</w:t>
            </w:r>
            <w:r w:rsidR="00041B5E">
              <w:rPr>
                <w:sz w:val="22"/>
                <w:szCs w:val="22"/>
              </w:rPr>
              <w:t>)</w:t>
            </w:r>
          </w:p>
        </w:tc>
        <w:tc>
          <w:tcPr>
            <w:tcW w:w="1440" w:type="dxa"/>
          </w:tcPr>
          <w:p w14:paraId="01925E11" w14:textId="77777777" w:rsidR="00C46480" w:rsidRPr="00FF4ED0" w:rsidRDefault="00C46480" w:rsidP="000600C6">
            <w:pPr>
              <w:jc w:val="right"/>
              <w:rPr>
                <w:sz w:val="22"/>
                <w:szCs w:val="22"/>
              </w:rPr>
            </w:pPr>
          </w:p>
        </w:tc>
        <w:tc>
          <w:tcPr>
            <w:tcW w:w="1443" w:type="dxa"/>
          </w:tcPr>
          <w:p w14:paraId="672F54CA" w14:textId="77777777" w:rsidR="00C46480" w:rsidRPr="00FF4ED0" w:rsidRDefault="00C46480" w:rsidP="000600C6">
            <w:pPr>
              <w:jc w:val="right"/>
              <w:rPr>
                <w:sz w:val="22"/>
                <w:szCs w:val="22"/>
              </w:rPr>
            </w:pPr>
          </w:p>
        </w:tc>
        <w:tc>
          <w:tcPr>
            <w:tcW w:w="1443" w:type="dxa"/>
          </w:tcPr>
          <w:p w14:paraId="1DD4C671" w14:textId="77777777" w:rsidR="00C46480" w:rsidRPr="009E3A13" w:rsidRDefault="00C46480" w:rsidP="000600C6">
            <w:pPr>
              <w:jc w:val="right"/>
              <w:rPr>
                <w:sz w:val="22"/>
                <w:szCs w:val="22"/>
              </w:rPr>
            </w:pPr>
            <w:r w:rsidRPr="009E3A13">
              <w:rPr>
                <w:sz w:val="22"/>
                <w:szCs w:val="22"/>
              </w:rPr>
              <w:t>10,250</w:t>
            </w:r>
          </w:p>
        </w:tc>
        <w:tc>
          <w:tcPr>
            <w:tcW w:w="1620" w:type="dxa"/>
          </w:tcPr>
          <w:p w14:paraId="06CDA210" w14:textId="77777777" w:rsidR="00C46480" w:rsidRPr="009E3A13" w:rsidRDefault="00C46480" w:rsidP="000600C6">
            <w:pPr>
              <w:jc w:val="right"/>
              <w:rPr>
                <w:sz w:val="22"/>
                <w:szCs w:val="22"/>
              </w:rPr>
            </w:pPr>
            <w:r w:rsidRPr="009E3A13">
              <w:rPr>
                <w:sz w:val="22"/>
                <w:szCs w:val="22"/>
              </w:rPr>
              <w:t>10,250</w:t>
            </w:r>
          </w:p>
        </w:tc>
        <w:tc>
          <w:tcPr>
            <w:tcW w:w="1400" w:type="dxa"/>
          </w:tcPr>
          <w:p w14:paraId="19CEFE75" w14:textId="77777777" w:rsidR="00C46480" w:rsidRPr="00F06E80" w:rsidRDefault="00C46480" w:rsidP="000600C6">
            <w:pPr>
              <w:jc w:val="right"/>
              <w:rPr>
                <w:sz w:val="22"/>
                <w:szCs w:val="22"/>
              </w:rPr>
            </w:pPr>
            <w:r w:rsidRPr="00F06E80">
              <w:rPr>
                <w:sz w:val="22"/>
                <w:szCs w:val="22"/>
              </w:rPr>
              <w:t>(10,250)</w:t>
            </w:r>
          </w:p>
        </w:tc>
        <w:tc>
          <w:tcPr>
            <w:tcW w:w="1570" w:type="dxa"/>
          </w:tcPr>
          <w:p w14:paraId="35047C49" w14:textId="77777777" w:rsidR="00C46480" w:rsidRPr="00FF4ED0" w:rsidRDefault="003D2E1B" w:rsidP="000600C6">
            <w:pPr>
              <w:jc w:val="right"/>
              <w:rPr>
                <w:sz w:val="22"/>
                <w:szCs w:val="22"/>
              </w:rPr>
            </w:pPr>
            <w:r>
              <w:rPr>
                <w:sz w:val="22"/>
                <w:szCs w:val="22"/>
              </w:rPr>
              <w:t>-</w:t>
            </w:r>
          </w:p>
        </w:tc>
      </w:tr>
      <w:tr w:rsidR="00C46480" w:rsidRPr="00FF4ED0" w14:paraId="22386CB1" w14:textId="77777777">
        <w:tc>
          <w:tcPr>
            <w:tcW w:w="1458" w:type="dxa"/>
          </w:tcPr>
          <w:p w14:paraId="68FC2E9E" w14:textId="77777777" w:rsidR="00C46480" w:rsidRPr="00F96A97" w:rsidRDefault="00C46480" w:rsidP="000600C6">
            <w:pPr>
              <w:rPr>
                <w:sz w:val="22"/>
                <w:szCs w:val="22"/>
              </w:rPr>
            </w:pPr>
            <w:r w:rsidRPr="00F96A97">
              <w:rPr>
                <w:sz w:val="22"/>
                <w:szCs w:val="22"/>
              </w:rPr>
              <w:t>5705</w:t>
            </w:r>
            <w:r w:rsidR="00E31BE9">
              <w:rPr>
                <w:sz w:val="22"/>
                <w:szCs w:val="22"/>
              </w:rPr>
              <w:t>00 (G</w:t>
            </w:r>
            <w:r w:rsidR="00041B5E">
              <w:rPr>
                <w:sz w:val="22"/>
                <w:szCs w:val="22"/>
              </w:rPr>
              <w:t>)</w:t>
            </w:r>
          </w:p>
        </w:tc>
        <w:tc>
          <w:tcPr>
            <w:tcW w:w="1440" w:type="dxa"/>
          </w:tcPr>
          <w:p w14:paraId="2D95499A" w14:textId="77777777" w:rsidR="00C46480" w:rsidRPr="00FF4ED0" w:rsidRDefault="00C46480" w:rsidP="000600C6">
            <w:pPr>
              <w:jc w:val="right"/>
              <w:rPr>
                <w:sz w:val="22"/>
                <w:szCs w:val="22"/>
              </w:rPr>
            </w:pPr>
          </w:p>
        </w:tc>
        <w:tc>
          <w:tcPr>
            <w:tcW w:w="1443" w:type="dxa"/>
          </w:tcPr>
          <w:p w14:paraId="5335697E" w14:textId="77777777" w:rsidR="00C46480" w:rsidRPr="00FF4ED0" w:rsidRDefault="00C46480" w:rsidP="000600C6">
            <w:pPr>
              <w:jc w:val="right"/>
              <w:rPr>
                <w:sz w:val="22"/>
                <w:szCs w:val="22"/>
              </w:rPr>
            </w:pPr>
          </w:p>
        </w:tc>
        <w:tc>
          <w:tcPr>
            <w:tcW w:w="1443" w:type="dxa"/>
          </w:tcPr>
          <w:p w14:paraId="431CEABA" w14:textId="77777777" w:rsidR="00C46480" w:rsidRPr="009E3A13" w:rsidRDefault="00C46480" w:rsidP="000600C6">
            <w:pPr>
              <w:jc w:val="right"/>
              <w:rPr>
                <w:sz w:val="22"/>
                <w:szCs w:val="22"/>
              </w:rPr>
            </w:pPr>
            <w:r w:rsidRPr="009E3A13">
              <w:rPr>
                <w:sz w:val="22"/>
                <w:szCs w:val="22"/>
              </w:rPr>
              <w:t>(10,250)</w:t>
            </w:r>
          </w:p>
        </w:tc>
        <w:tc>
          <w:tcPr>
            <w:tcW w:w="1620" w:type="dxa"/>
          </w:tcPr>
          <w:p w14:paraId="4765C73F" w14:textId="77777777" w:rsidR="00C46480" w:rsidRPr="009E3A13" w:rsidRDefault="00C46480" w:rsidP="000600C6">
            <w:pPr>
              <w:jc w:val="right"/>
              <w:rPr>
                <w:sz w:val="22"/>
                <w:szCs w:val="22"/>
              </w:rPr>
            </w:pPr>
            <w:r w:rsidRPr="009E3A13">
              <w:rPr>
                <w:sz w:val="22"/>
                <w:szCs w:val="22"/>
              </w:rPr>
              <w:t>(10,250)</w:t>
            </w:r>
          </w:p>
        </w:tc>
        <w:tc>
          <w:tcPr>
            <w:tcW w:w="1400" w:type="dxa"/>
          </w:tcPr>
          <w:p w14:paraId="2699A862" w14:textId="77777777" w:rsidR="00C46480" w:rsidRPr="00F06E80" w:rsidRDefault="00C46480" w:rsidP="000600C6">
            <w:pPr>
              <w:jc w:val="right"/>
              <w:rPr>
                <w:sz w:val="22"/>
                <w:szCs w:val="22"/>
              </w:rPr>
            </w:pPr>
            <w:r w:rsidRPr="00F06E80">
              <w:rPr>
                <w:sz w:val="22"/>
                <w:szCs w:val="22"/>
              </w:rPr>
              <w:t>10,250</w:t>
            </w:r>
          </w:p>
        </w:tc>
        <w:tc>
          <w:tcPr>
            <w:tcW w:w="1570" w:type="dxa"/>
          </w:tcPr>
          <w:p w14:paraId="6FDD920A" w14:textId="77777777" w:rsidR="00C46480" w:rsidRPr="00FF4ED0" w:rsidRDefault="003D2E1B" w:rsidP="000600C6">
            <w:pPr>
              <w:jc w:val="right"/>
              <w:rPr>
                <w:sz w:val="22"/>
                <w:szCs w:val="22"/>
              </w:rPr>
            </w:pPr>
            <w:r>
              <w:rPr>
                <w:sz w:val="22"/>
                <w:szCs w:val="22"/>
              </w:rPr>
              <w:t>-</w:t>
            </w:r>
          </w:p>
        </w:tc>
      </w:tr>
      <w:tr w:rsidR="00C46480" w:rsidRPr="00FF4ED0" w14:paraId="7C889863" w14:textId="77777777">
        <w:tc>
          <w:tcPr>
            <w:tcW w:w="1458" w:type="dxa"/>
          </w:tcPr>
          <w:p w14:paraId="69AE7ADF" w14:textId="77777777" w:rsidR="00C46480" w:rsidRPr="00F96A97" w:rsidRDefault="00C46480" w:rsidP="000600C6">
            <w:pPr>
              <w:rPr>
                <w:sz w:val="22"/>
                <w:szCs w:val="22"/>
              </w:rPr>
            </w:pPr>
            <w:r w:rsidRPr="00F96A97">
              <w:rPr>
                <w:sz w:val="22"/>
                <w:szCs w:val="22"/>
              </w:rPr>
              <w:t>6100</w:t>
            </w:r>
            <w:r w:rsidR="00612C88">
              <w:rPr>
                <w:sz w:val="22"/>
                <w:szCs w:val="22"/>
              </w:rPr>
              <w:t>00 (F</w:t>
            </w:r>
            <w:r w:rsidR="00041B5E">
              <w:rPr>
                <w:sz w:val="22"/>
                <w:szCs w:val="22"/>
              </w:rPr>
              <w:t>)</w:t>
            </w:r>
          </w:p>
        </w:tc>
        <w:tc>
          <w:tcPr>
            <w:tcW w:w="1440" w:type="dxa"/>
          </w:tcPr>
          <w:p w14:paraId="65AC9C2B" w14:textId="77777777" w:rsidR="00C46480" w:rsidRPr="00FF4ED0" w:rsidRDefault="00C46480" w:rsidP="000600C6">
            <w:pPr>
              <w:jc w:val="right"/>
              <w:rPr>
                <w:sz w:val="22"/>
                <w:szCs w:val="22"/>
              </w:rPr>
            </w:pPr>
          </w:p>
        </w:tc>
        <w:tc>
          <w:tcPr>
            <w:tcW w:w="1443" w:type="dxa"/>
          </w:tcPr>
          <w:p w14:paraId="29F011B0" w14:textId="77777777" w:rsidR="00C46480" w:rsidRPr="00FF4ED0" w:rsidRDefault="00C46480" w:rsidP="000600C6">
            <w:pPr>
              <w:jc w:val="right"/>
              <w:rPr>
                <w:sz w:val="22"/>
                <w:szCs w:val="22"/>
              </w:rPr>
            </w:pPr>
          </w:p>
        </w:tc>
        <w:tc>
          <w:tcPr>
            <w:tcW w:w="1443" w:type="dxa"/>
          </w:tcPr>
          <w:p w14:paraId="79E34E46" w14:textId="77777777" w:rsidR="00C46480" w:rsidRPr="009E3A13" w:rsidRDefault="003D2E1B" w:rsidP="000600C6">
            <w:pPr>
              <w:jc w:val="right"/>
              <w:rPr>
                <w:sz w:val="22"/>
                <w:szCs w:val="22"/>
              </w:rPr>
            </w:pPr>
            <w:r w:rsidRPr="009E3A13">
              <w:rPr>
                <w:sz w:val="22"/>
                <w:szCs w:val="22"/>
              </w:rPr>
              <w:t>-</w:t>
            </w:r>
          </w:p>
        </w:tc>
        <w:tc>
          <w:tcPr>
            <w:tcW w:w="1620" w:type="dxa"/>
          </w:tcPr>
          <w:p w14:paraId="203EBC42" w14:textId="77777777" w:rsidR="00C46480" w:rsidRPr="009E3A13" w:rsidRDefault="003D2E1B" w:rsidP="000600C6">
            <w:pPr>
              <w:jc w:val="right"/>
              <w:rPr>
                <w:sz w:val="22"/>
                <w:szCs w:val="22"/>
              </w:rPr>
            </w:pPr>
            <w:r w:rsidRPr="009E3A13">
              <w:rPr>
                <w:sz w:val="22"/>
                <w:szCs w:val="22"/>
              </w:rPr>
              <w:t>-</w:t>
            </w:r>
          </w:p>
        </w:tc>
        <w:tc>
          <w:tcPr>
            <w:tcW w:w="1400" w:type="dxa"/>
          </w:tcPr>
          <w:p w14:paraId="21C8E7F3" w14:textId="77777777" w:rsidR="00C46480" w:rsidRPr="00F06E80" w:rsidRDefault="003D2E1B" w:rsidP="000600C6">
            <w:pPr>
              <w:jc w:val="right"/>
              <w:rPr>
                <w:sz w:val="22"/>
                <w:szCs w:val="22"/>
              </w:rPr>
            </w:pPr>
            <w:r w:rsidRPr="00F06E80">
              <w:rPr>
                <w:sz w:val="22"/>
                <w:szCs w:val="22"/>
              </w:rPr>
              <w:t>-</w:t>
            </w:r>
          </w:p>
        </w:tc>
        <w:tc>
          <w:tcPr>
            <w:tcW w:w="1570" w:type="dxa"/>
          </w:tcPr>
          <w:p w14:paraId="3377230E" w14:textId="77777777" w:rsidR="00C46480" w:rsidRPr="00FF4ED0" w:rsidRDefault="003D2E1B" w:rsidP="000600C6">
            <w:pPr>
              <w:jc w:val="right"/>
              <w:rPr>
                <w:sz w:val="22"/>
                <w:szCs w:val="22"/>
              </w:rPr>
            </w:pPr>
            <w:r>
              <w:rPr>
                <w:sz w:val="22"/>
                <w:szCs w:val="22"/>
              </w:rPr>
              <w:t>-</w:t>
            </w:r>
          </w:p>
        </w:tc>
      </w:tr>
      <w:tr w:rsidR="00C46480" w:rsidRPr="00FF4ED0" w14:paraId="10D8A4C9" w14:textId="77777777">
        <w:tc>
          <w:tcPr>
            <w:tcW w:w="1458" w:type="dxa"/>
          </w:tcPr>
          <w:p w14:paraId="1F4B1909" w14:textId="77777777" w:rsidR="00C46480" w:rsidRPr="00F96A97" w:rsidRDefault="00C46480" w:rsidP="000600C6">
            <w:pPr>
              <w:rPr>
                <w:sz w:val="22"/>
                <w:szCs w:val="22"/>
              </w:rPr>
            </w:pPr>
            <w:r w:rsidRPr="00F96A97">
              <w:rPr>
                <w:sz w:val="22"/>
                <w:szCs w:val="22"/>
              </w:rPr>
              <w:t>7405</w:t>
            </w:r>
            <w:r w:rsidR="00041B5E">
              <w:rPr>
                <w:sz w:val="22"/>
                <w:szCs w:val="22"/>
              </w:rPr>
              <w:t>00 (Z)</w:t>
            </w:r>
          </w:p>
        </w:tc>
        <w:tc>
          <w:tcPr>
            <w:tcW w:w="1440" w:type="dxa"/>
          </w:tcPr>
          <w:p w14:paraId="1F0C268B" w14:textId="77777777" w:rsidR="00C46480" w:rsidRPr="00FF4ED0" w:rsidRDefault="00C46480" w:rsidP="000600C6">
            <w:pPr>
              <w:jc w:val="right"/>
              <w:rPr>
                <w:sz w:val="22"/>
                <w:szCs w:val="22"/>
              </w:rPr>
            </w:pPr>
          </w:p>
        </w:tc>
        <w:tc>
          <w:tcPr>
            <w:tcW w:w="1443" w:type="dxa"/>
          </w:tcPr>
          <w:p w14:paraId="302F65C8" w14:textId="77777777" w:rsidR="00C46480" w:rsidRPr="00FF4ED0" w:rsidRDefault="00C46480" w:rsidP="000600C6">
            <w:pPr>
              <w:jc w:val="right"/>
              <w:rPr>
                <w:sz w:val="22"/>
                <w:szCs w:val="22"/>
              </w:rPr>
            </w:pPr>
          </w:p>
        </w:tc>
        <w:tc>
          <w:tcPr>
            <w:tcW w:w="1443" w:type="dxa"/>
          </w:tcPr>
          <w:p w14:paraId="256087D8" w14:textId="77777777" w:rsidR="00C46480" w:rsidRPr="009E3A13" w:rsidRDefault="00C46480" w:rsidP="000600C6">
            <w:pPr>
              <w:jc w:val="right"/>
              <w:rPr>
                <w:sz w:val="22"/>
                <w:szCs w:val="22"/>
              </w:rPr>
            </w:pPr>
            <w:r w:rsidRPr="009E3A13">
              <w:rPr>
                <w:sz w:val="22"/>
                <w:szCs w:val="22"/>
              </w:rPr>
              <w:t>10,250</w:t>
            </w:r>
          </w:p>
        </w:tc>
        <w:tc>
          <w:tcPr>
            <w:tcW w:w="1620" w:type="dxa"/>
          </w:tcPr>
          <w:p w14:paraId="03482950" w14:textId="77777777" w:rsidR="00C46480" w:rsidRPr="009E3A13" w:rsidRDefault="00C46480" w:rsidP="000600C6">
            <w:pPr>
              <w:jc w:val="right"/>
              <w:rPr>
                <w:sz w:val="22"/>
                <w:szCs w:val="22"/>
              </w:rPr>
            </w:pPr>
            <w:r w:rsidRPr="009E3A13">
              <w:rPr>
                <w:sz w:val="22"/>
                <w:szCs w:val="22"/>
              </w:rPr>
              <w:t>10,250</w:t>
            </w:r>
          </w:p>
        </w:tc>
        <w:tc>
          <w:tcPr>
            <w:tcW w:w="1400" w:type="dxa"/>
          </w:tcPr>
          <w:p w14:paraId="02658C40" w14:textId="77777777" w:rsidR="00C46480" w:rsidRPr="00F06E80" w:rsidRDefault="00C46480" w:rsidP="000600C6">
            <w:pPr>
              <w:jc w:val="right"/>
              <w:rPr>
                <w:sz w:val="22"/>
                <w:szCs w:val="22"/>
              </w:rPr>
            </w:pPr>
            <w:r w:rsidRPr="00F06E80">
              <w:rPr>
                <w:sz w:val="22"/>
                <w:szCs w:val="22"/>
              </w:rPr>
              <w:t>(10,250)</w:t>
            </w:r>
          </w:p>
        </w:tc>
        <w:tc>
          <w:tcPr>
            <w:tcW w:w="1570" w:type="dxa"/>
          </w:tcPr>
          <w:p w14:paraId="0CC230D9" w14:textId="77777777" w:rsidR="00C46480" w:rsidRPr="00FF4ED0" w:rsidRDefault="003D2E1B" w:rsidP="000600C6">
            <w:pPr>
              <w:jc w:val="right"/>
              <w:rPr>
                <w:sz w:val="22"/>
                <w:szCs w:val="22"/>
              </w:rPr>
            </w:pPr>
            <w:r>
              <w:rPr>
                <w:sz w:val="22"/>
                <w:szCs w:val="22"/>
              </w:rPr>
              <w:t>-</w:t>
            </w:r>
          </w:p>
        </w:tc>
      </w:tr>
      <w:tr w:rsidR="00C46480" w:rsidRPr="00FF4ED0" w14:paraId="08CF7113" w14:textId="77777777">
        <w:tc>
          <w:tcPr>
            <w:tcW w:w="1458" w:type="dxa"/>
          </w:tcPr>
          <w:p w14:paraId="62366876" w14:textId="77777777" w:rsidR="00C46480" w:rsidRPr="00FF4ED0" w:rsidRDefault="006276DD" w:rsidP="000600C6">
            <w:pPr>
              <w:rPr>
                <w:b/>
                <w:sz w:val="22"/>
                <w:szCs w:val="22"/>
              </w:rPr>
            </w:pPr>
            <w:r>
              <w:rPr>
                <w:b/>
                <w:sz w:val="22"/>
                <w:szCs w:val="22"/>
              </w:rPr>
              <w:t>Total</w:t>
            </w:r>
          </w:p>
        </w:tc>
        <w:tc>
          <w:tcPr>
            <w:tcW w:w="1440" w:type="dxa"/>
          </w:tcPr>
          <w:p w14:paraId="5C525C6A" w14:textId="77777777" w:rsidR="00C46480" w:rsidRPr="00FF4ED0" w:rsidRDefault="001D5B9F" w:rsidP="000600C6">
            <w:pPr>
              <w:jc w:val="right"/>
              <w:rPr>
                <w:b/>
                <w:sz w:val="22"/>
                <w:szCs w:val="22"/>
              </w:rPr>
            </w:pPr>
            <w:r>
              <w:rPr>
                <w:b/>
                <w:sz w:val="22"/>
                <w:szCs w:val="22"/>
              </w:rPr>
              <w:t>-</w:t>
            </w:r>
          </w:p>
        </w:tc>
        <w:tc>
          <w:tcPr>
            <w:tcW w:w="1443" w:type="dxa"/>
          </w:tcPr>
          <w:p w14:paraId="5EB02533" w14:textId="77777777" w:rsidR="00C46480" w:rsidRPr="00FF4ED0" w:rsidRDefault="00C46480" w:rsidP="000600C6">
            <w:pPr>
              <w:jc w:val="right"/>
              <w:rPr>
                <w:b/>
                <w:sz w:val="22"/>
                <w:szCs w:val="22"/>
              </w:rPr>
            </w:pPr>
          </w:p>
        </w:tc>
        <w:tc>
          <w:tcPr>
            <w:tcW w:w="1443" w:type="dxa"/>
          </w:tcPr>
          <w:p w14:paraId="268FF570" w14:textId="77777777" w:rsidR="00C46480" w:rsidRPr="00FF4ED0" w:rsidRDefault="001D5B9F" w:rsidP="000600C6">
            <w:pPr>
              <w:jc w:val="right"/>
              <w:rPr>
                <w:b/>
                <w:sz w:val="22"/>
                <w:szCs w:val="22"/>
              </w:rPr>
            </w:pPr>
            <w:r>
              <w:rPr>
                <w:b/>
                <w:sz w:val="22"/>
                <w:szCs w:val="22"/>
              </w:rPr>
              <w:t>-</w:t>
            </w:r>
          </w:p>
        </w:tc>
        <w:tc>
          <w:tcPr>
            <w:tcW w:w="1620" w:type="dxa"/>
          </w:tcPr>
          <w:p w14:paraId="7BC79057" w14:textId="77777777" w:rsidR="00C46480" w:rsidRPr="009E3A13" w:rsidRDefault="001D5B9F" w:rsidP="000600C6">
            <w:pPr>
              <w:jc w:val="right"/>
              <w:rPr>
                <w:b/>
                <w:sz w:val="22"/>
                <w:szCs w:val="22"/>
              </w:rPr>
            </w:pPr>
            <w:r w:rsidRPr="009E3A13">
              <w:rPr>
                <w:b/>
                <w:sz w:val="22"/>
                <w:szCs w:val="22"/>
              </w:rPr>
              <w:t>-</w:t>
            </w:r>
          </w:p>
        </w:tc>
        <w:tc>
          <w:tcPr>
            <w:tcW w:w="1400" w:type="dxa"/>
          </w:tcPr>
          <w:p w14:paraId="31F964D3" w14:textId="77777777" w:rsidR="00C46480" w:rsidRPr="00FF4ED0" w:rsidRDefault="001D5B9F" w:rsidP="000600C6">
            <w:pPr>
              <w:jc w:val="right"/>
              <w:rPr>
                <w:b/>
                <w:sz w:val="22"/>
                <w:szCs w:val="22"/>
              </w:rPr>
            </w:pPr>
            <w:r>
              <w:rPr>
                <w:b/>
                <w:sz w:val="22"/>
                <w:szCs w:val="22"/>
              </w:rPr>
              <w:t>-</w:t>
            </w:r>
          </w:p>
        </w:tc>
        <w:tc>
          <w:tcPr>
            <w:tcW w:w="1570" w:type="dxa"/>
          </w:tcPr>
          <w:p w14:paraId="479DB903" w14:textId="77777777" w:rsidR="00C46480" w:rsidRPr="00FF4ED0" w:rsidRDefault="001D5B9F" w:rsidP="000600C6">
            <w:pPr>
              <w:jc w:val="right"/>
              <w:rPr>
                <w:b/>
                <w:sz w:val="22"/>
                <w:szCs w:val="22"/>
              </w:rPr>
            </w:pPr>
            <w:r>
              <w:rPr>
                <w:b/>
                <w:sz w:val="22"/>
                <w:szCs w:val="22"/>
              </w:rPr>
              <w:t>-</w:t>
            </w:r>
          </w:p>
        </w:tc>
      </w:tr>
      <w:bookmarkEnd w:id="5"/>
    </w:tbl>
    <w:p w14:paraId="1931963C" w14:textId="77777777" w:rsidR="0015666B" w:rsidRPr="00FF4ED0" w:rsidRDefault="0015666B" w:rsidP="00D9739A">
      <w:pPr>
        <w:rPr>
          <w:sz w:val="20"/>
          <w:szCs w:val="20"/>
        </w:rPr>
      </w:pPr>
    </w:p>
    <w:p w14:paraId="4310FCCB" w14:textId="1BA5FD31" w:rsidR="009E3A13" w:rsidRDefault="009E3A13" w:rsidP="0015666B">
      <w:pPr>
        <w:rPr>
          <w:b/>
          <w:sz w:val="28"/>
          <w:szCs w:val="28"/>
          <w:u w:val="single"/>
        </w:rPr>
      </w:pPr>
      <w:bookmarkStart w:id="6" w:name="_Hlk47596169"/>
    </w:p>
    <w:p w14:paraId="49EEF0AE" w14:textId="77777777" w:rsidR="00EC5CFB" w:rsidRDefault="00EC5CFB" w:rsidP="0015666B">
      <w:pPr>
        <w:rPr>
          <w:b/>
          <w:sz w:val="28"/>
          <w:szCs w:val="28"/>
          <w:u w:val="single"/>
        </w:rPr>
      </w:pPr>
    </w:p>
    <w:p w14:paraId="78D4379F" w14:textId="4D6F54B2" w:rsidR="0015666B" w:rsidRDefault="005B5630" w:rsidP="0015666B">
      <w:pPr>
        <w:rPr>
          <w:b/>
          <w:sz w:val="28"/>
          <w:szCs w:val="28"/>
          <w:u w:val="single"/>
        </w:rPr>
      </w:pPr>
      <w:r>
        <w:rPr>
          <w:b/>
          <w:sz w:val="28"/>
          <w:szCs w:val="28"/>
          <w:u w:val="single"/>
        </w:rPr>
        <w:lastRenderedPageBreak/>
        <w:t>W</w:t>
      </w:r>
      <w:r w:rsidR="0015666B" w:rsidRPr="00F648A0">
        <w:rPr>
          <w:b/>
          <w:sz w:val="28"/>
          <w:szCs w:val="28"/>
          <w:u w:val="single"/>
        </w:rPr>
        <w:t>ork Paper Trial</w:t>
      </w:r>
      <w:r w:rsidR="0015666B" w:rsidRPr="00AF258F">
        <w:rPr>
          <w:b/>
          <w:sz w:val="28"/>
          <w:szCs w:val="28"/>
          <w:u w:val="single"/>
        </w:rPr>
        <w:t xml:space="preserve"> Balance for Budgetary Accounts</w:t>
      </w:r>
      <w:r w:rsidR="0015666B">
        <w:rPr>
          <w:b/>
          <w:sz w:val="28"/>
          <w:szCs w:val="28"/>
          <w:u w:val="single"/>
        </w:rPr>
        <w:t xml:space="preserve"> – SBR ONLY</w:t>
      </w:r>
      <w:r w:rsidR="0015666B" w:rsidRPr="0047714D">
        <w:rPr>
          <w:rStyle w:val="FootnoteReference"/>
          <w:b/>
          <w:sz w:val="20"/>
          <w:szCs w:val="20"/>
          <w:u w:val="single"/>
        </w:rPr>
        <w:footnoteReference w:id="12"/>
      </w:r>
      <w:r w:rsidR="0015666B">
        <w:rPr>
          <w:b/>
          <w:sz w:val="28"/>
          <w:szCs w:val="28"/>
          <w:u w:val="single"/>
        </w:rPr>
        <w:t xml:space="preserve"> </w:t>
      </w:r>
    </w:p>
    <w:p w14:paraId="0066D9FC" w14:textId="782CD70E" w:rsidR="0015666B" w:rsidRDefault="0015666B" w:rsidP="0015666B">
      <w:pPr>
        <w:rPr>
          <w:b/>
          <w:sz w:val="28"/>
          <w:szCs w:val="28"/>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1350"/>
        <w:gridCol w:w="1620"/>
        <w:gridCol w:w="1980"/>
        <w:gridCol w:w="1260"/>
        <w:gridCol w:w="1800"/>
        <w:gridCol w:w="1710"/>
        <w:gridCol w:w="1800"/>
      </w:tblGrid>
      <w:tr w:rsidR="0015666B" w:rsidRPr="00554939" w14:paraId="0AEDC4C2" w14:textId="77777777" w:rsidTr="00AE372F">
        <w:trPr>
          <w:jc w:val="center"/>
        </w:trPr>
        <w:tc>
          <w:tcPr>
            <w:tcW w:w="1368" w:type="dxa"/>
          </w:tcPr>
          <w:p w14:paraId="04C5388C" w14:textId="77777777" w:rsidR="0015666B" w:rsidRPr="00554939" w:rsidRDefault="0015666B" w:rsidP="000600C6">
            <w:pPr>
              <w:jc w:val="center"/>
              <w:rPr>
                <w:b/>
              </w:rPr>
            </w:pPr>
            <w:r w:rsidRPr="00554939">
              <w:rPr>
                <w:b/>
              </w:rPr>
              <w:t>Budgetary Accounts</w:t>
            </w:r>
          </w:p>
          <w:p w14:paraId="1D16F57B" w14:textId="77777777" w:rsidR="0015666B" w:rsidRPr="00554939" w:rsidRDefault="0015666B" w:rsidP="000600C6">
            <w:pPr>
              <w:jc w:val="center"/>
              <w:rPr>
                <w:b/>
              </w:rPr>
            </w:pPr>
          </w:p>
          <w:p w14:paraId="14D42E63" w14:textId="77777777" w:rsidR="0015666B" w:rsidRPr="00554939" w:rsidRDefault="0015666B" w:rsidP="000600C6">
            <w:pPr>
              <w:jc w:val="center"/>
              <w:rPr>
                <w:b/>
              </w:rPr>
            </w:pPr>
          </w:p>
          <w:p w14:paraId="2B045030" w14:textId="77777777" w:rsidR="0015666B" w:rsidRPr="00554939" w:rsidRDefault="0015666B" w:rsidP="000600C6">
            <w:pPr>
              <w:jc w:val="center"/>
              <w:rPr>
                <w:b/>
              </w:rPr>
            </w:pPr>
          </w:p>
          <w:p w14:paraId="5F8516D1" w14:textId="77777777" w:rsidR="0015666B" w:rsidRPr="00554939" w:rsidRDefault="0015666B" w:rsidP="000600C6">
            <w:pPr>
              <w:jc w:val="center"/>
              <w:rPr>
                <w:b/>
              </w:rPr>
            </w:pPr>
          </w:p>
          <w:p w14:paraId="0FC93C2A" w14:textId="77777777" w:rsidR="0015666B" w:rsidRPr="00554939" w:rsidRDefault="0015666B" w:rsidP="000600C6">
            <w:pPr>
              <w:jc w:val="center"/>
              <w:rPr>
                <w:b/>
              </w:rPr>
            </w:pPr>
          </w:p>
          <w:p w14:paraId="3615C62A" w14:textId="77777777" w:rsidR="0015666B" w:rsidRPr="00554939" w:rsidRDefault="0015666B" w:rsidP="000600C6">
            <w:pPr>
              <w:jc w:val="center"/>
            </w:pPr>
            <w:r w:rsidRPr="00554939">
              <w:t>Column 1</w:t>
            </w:r>
          </w:p>
        </w:tc>
        <w:tc>
          <w:tcPr>
            <w:tcW w:w="1440" w:type="dxa"/>
          </w:tcPr>
          <w:p w14:paraId="7C6007DB" w14:textId="77777777" w:rsidR="0015666B" w:rsidRDefault="0015666B" w:rsidP="000600C6">
            <w:pPr>
              <w:jc w:val="center"/>
              <w:rPr>
                <w:b/>
              </w:rPr>
            </w:pPr>
            <w:r w:rsidRPr="00554939">
              <w:rPr>
                <w:b/>
              </w:rPr>
              <w:t>P</w:t>
            </w:r>
            <w:r>
              <w:rPr>
                <w:b/>
              </w:rPr>
              <w:t>rior-</w:t>
            </w:r>
          </w:p>
          <w:p w14:paraId="0B1A4B28" w14:textId="77777777" w:rsidR="0015666B" w:rsidRDefault="0015666B" w:rsidP="000600C6">
            <w:pPr>
              <w:jc w:val="center"/>
              <w:rPr>
                <w:b/>
              </w:rPr>
            </w:pPr>
            <w:r w:rsidRPr="00554939">
              <w:rPr>
                <w:b/>
              </w:rPr>
              <w:t>Y</w:t>
            </w:r>
            <w:r>
              <w:rPr>
                <w:b/>
              </w:rPr>
              <w:t>ear</w:t>
            </w:r>
          </w:p>
          <w:p w14:paraId="0AC1F4E8" w14:textId="77777777" w:rsidR="0015666B" w:rsidRPr="00554939" w:rsidRDefault="0015666B" w:rsidP="000600C6">
            <w:pPr>
              <w:jc w:val="center"/>
              <w:rPr>
                <w:b/>
              </w:rPr>
            </w:pPr>
            <w:r>
              <w:rPr>
                <w:b/>
              </w:rPr>
              <w:t>Adjustment</w:t>
            </w:r>
          </w:p>
          <w:p w14:paraId="4DDD24AC" w14:textId="77777777" w:rsidR="0015666B" w:rsidRPr="00554939" w:rsidRDefault="0015666B" w:rsidP="000600C6">
            <w:pPr>
              <w:jc w:val="center"/>
              <w:rPr>
                <w:b/>
              </w:rPr>
            </w:pPr>
            <w:r w:rsidRPr="00554939">
              <w:rPr>
                <w:b/>
              </w:rPr>
              <w:t>Attr</w:t>
            </w:r>
            <w:r>
              <w:rPr>
                <w:b/>
              </w:rPr>
              <w:t>ibute</w:t>
            </w:r>
          </w:p>
          <w:p w14:paraId="37D4C3C2" w14:textId="77777777" w:rsidR="0015666B" w:rsidRPr="00554939" w:rsidRDefault="0015666B" w:rsidP="000600C6">
            <w:pPr>
              <w:jc w:val="center"/>
              <w:rPr>
                <w:b/>
              </w:rPr>
            </w:pPr>
            <w:r>
              <w:t>(</w:t>
            </w:r>
            <w:r w:rsidRPr="0004002F">
              <w:t>N/A for the SBR</w:t>
            </w:r>
            <w:r>
              <w:t>)</w:t>
            </w:r>
          </w:p>
          <w:p w14:paraId="7866CB2E" w14:textId="77777777" w:rsidR="0015666B" w:rsidRPr="00554939" w:rsidRDefault="0015666B" w:rsidP="000600C6">
            <w:pPr>
              <w:jc w:val="center"/>
              <w:rPr>
                <w:b/>
              </w:rPr>
            </w:pPr>
          </w:p>
          <w:p w14:paraId="1A8D9E85" w14:textId="77777777" w:rsidR="0015666B" w:rsidRPr="00554939" w:rsidRDefault="0015666B" w:rsidP="000600C6">
            <w:pPr>
              <w:jc w:val="center"/>
            </w:pPr>
            <w:r w:rsidRPr="00554939">
              <w:t>Column 2</w:t>
            </w:r>
          </w:p>
        </w:tc>
        <w:tc>
          <w:tcPr>
            <w:tcW w:w="1350" w:type="dxa"/>
          </w:tcPr>
          <w:p w14:paraId="46072311" w14:textId="2B267E68" w:rsidR="0015666B" w:rsidRDefault="0015666B" w:rsidP="000600C6">
            <w:pPr>
              <w:jc w:val="center"/>
              <w:rPr>
                <w:b/>
              </w:rPr>
            </w:pPr>
            <w:r>
              <w:rPr>
                <w:b/>
              </w:rPr>
              <w:t>Fiscal 20</w:t>
            </w:r>
            <w:r w:rsidR="00B21658">
              <w:rPr>
                <w:b/>
              </w:rPr>
              <w:t>21</w:t>
            </w:r>
          </w:p>
          <w:p w14:paraId="1AD91959" w14:textId="77777777" w:rsidR="0015666B" w:rsidRPr="00554939" w:rsidRDefault="0015666B" w:rsidP="000600C6">
            <w:pPr>
              <w:jc w:val="center"/>
              <w:rPr>
                <w:b/>
              </w:rPr>
            </w:pPr>
            <w:r w:rsidRPr="00554939">
              <w:rPr>
                <w:b/>
              </w:rPr>
              <w:t>Published</w:t>
            </w:r>
          </w:p>
          <w:p w14:paraId="15AE1A77" w14:textId="37BF1F0D" w:rsidR="0015666B" w:rsidRPr="00554939" w:rsidRDefault="0015666B" w:rsidP="000600C6">
            <w:pPr>
              <w:jc w:val="center"/>
              <w:rPr>
                <w:b/>
              </w:rPr>
            </w:pPr>
            <w:r w:rsidRPr="00554939">
              <w:rPr>
                <w:b/>
              </w:rPr>
              <w:t>Pre</w:t>
            </w:r>
            <w:r w:rsidR="00E453F3">
              <w:rPr>
                <w:b/>
              </w:rPr>
              <w:t>-</w:t>
            </w:r>
            <w:r w:rsidR="00742A93">
              <w:rPr>
                <w:b/>
              </w:rPr>
              <w:t>c</w:t>
            </w:r>
            <w:r w:rsidRPr="00554939">
              <w:rPr>
                <w:b/>
              </w:rPr>
              <w:t>lose</w:t>
            </w:r>
          </w:p>
          <w:p w14:paraId="533A045F" w14:textId="77777777" w:rsidR="0015666B" w:rsidRPr="00554939" w:rsidRDefault="0015666B" w:rsidP="000600C6">
            <w:pPr>
              <w:jc w:val="center"/>
              <w:rPr>
                <w:b/>
              </w:rPr>
            </w:pPr>
          </w:p>
          <w:p w14:paraId="73C692BD" w14:textId="77777777" w:rsidR="0015666B" w:rsidRPr="00554939" w:rsidRDefault="0015666B" w:rsidP="000600C6">
            <w:pPr>
              <w:jc w:val="center"/>
              <w:rPr>
                <w:b/>
              </w:rPr>
            </w:pPr>
          </w:p>
          <w:p w14:paraId="23F861E2" w14:textId="77777777" w:rsidR="0015666B" w:rsidRPr="00554939" w:rsidRDefault="0015666B" w:rsidP="000600C6">
            <w:pPr>
              <w:jc w:val="center"/>
              <w:rPr>
                <w:b/>
              </w:rPr>
            </w:pPr>
          </w:p>
          <w:p w14:paraId="0ACFF372" w14:textId="77777777" w:rsidR="0015666B" w:rsidRPr="00554939" w:rsidRDefault="0015666B" w:rsidP="000600C6">
            <w:pPr>
              <w:jc w:val="center"/>
              <w:rPr>
                <w:b/>
                <w:sz w:val="16"/>
                <w:szCs w:val="16"/>
              </w:rPr>
            </w:pPr>
            <w:r w:rsidRPr="00554939">
              <w:t>Column 3</w:t>
            </w:r>
          </w:p>
        </w:tc>
        <w:tc>
          <w:tcPr>
            <w:tcW w:w="1620" w:type="dxa"/>
            <w:shd w:val="clear" w:color="auto" w:fill="auto"/>
          </w:tcPr>
          <w:p w14:paraId="66BB15CF" w14:textId="7729F4DC" w:rsidR="0015666B" w:rsidRPr="00554939" w:rsidRDefault="0015666B" w:rsidP="000600C6">
            <w:pPr>
              <w:jc w:val="center"/>
              <w:rPr>
                <w:b/>
              </w:rPr>
            </w:pPr>
            <w:r w:rsidRPr="00554939">
              <w:rPr>
                <w:b/>
              </w:rPr>
              <w:t>F</w:t>
            </w:r>
            <w:r>
              <w:rPr>
                <w:b/>
              </w:rPr>
              <w:t>iscal 20</w:t>
            </w:r>
            <w:r w:rsidR="001D5B9F">
              <w:rPr>
                <w:b/>
              </w:rPr>
              <w:t>2</w:t>
            </w:r>
            <w:r w:rsidR="00B21658">
              <w:rPr>
                <w:b/>
              </w:rPr>
              <w:t>2</w:t>
            </w:r>
          </w:p>
          <w:p w14:paraId="32408549" w14:textId="77777777" w:rsidR="0015666B" w:rsidRPr="00554939" w:rsidRDefault="0015666B" w:rsidP="000600C6">
            <w:pPr>
              <w:jc w:val="center"/>
              <w:rPr>
                <w:b/>
              </w:rPr>
            </w:pPr>
            <w:r>
              <w:rPr>
                <w:b/>
              </w:rPr>
              <w:t>Prior-Period</w:t>
            </w:r>
            <w:r w:rsidRPr="00554939">
              <w:rPr>
                <w:b/>
              </w:rPr>
              <w:t xml:space="preserve"> Adjustments</w:t>
            </w:r>
          </w:p>
          <w:p w14:paraId="70460840" w14:textId="6D04F52D" w:rsidR="0015666B" w:rsidRPr="003A4109" w:rsidRDefault="0015666B" w:rsidP="000600C6">
            <w:pPr>
              <w:keepNext/>
              <w:jc w:val="center"/>
              <w:outlineLvl w:val="0"/>
            </w:pPr>
            <w:r w:rsidRPr="0004002F">
              <w:t>(</w:t>
            </w:r>
            <w:r w:rsidR="00742A93">
              <w:t>T</w:t>
            </w:r>
            <w:r w:rsidRPr="0004002F">
              <w:t>ransactions 1, 2, and 3)</w:t>
            </w:r>
          </w:p>
          <w:p w14:paraId="49B76B12" w14:textId="77777777" w:rsidR="0015666B" w:rsidRPr="00554939" w:rsidRDefault="0015666B" w:rsidP="000600C6">
            <w:pPr>
              <w:jc w:val="center"/>
              <w:rPr>
                <w:b/>
              </w:rPr>
            </w:pPr>
          </w:p>
          <w:p w14:paraId="1C937A11" w14:textId="77777777" w:rsidR="0015666B" w:rsidRPr="00554939" w:rsidRDefault="0015666B" w:rsidP="000600C6">
            <w:pPr>
              <w:jc w:val="center"/>
              <w:rPr>
                <w:b/>
              </w:rPr>
            </w:pPr>
          </w:p>
          <w:p w14:paraId="60BEA090" w14:textId="77777777" w:rsidR="0015666B" w:rsidRPr="00554939" w:rsidRDefault="0015666B" w:rsidP="000600C6">
            <w:pPr>
              <w:jc w:val="center"/>
              <w:rPr>
                <w:b/>
                <w:sz w:val="16"/>
                <w:szCs w:val="16"/>
              </w:rPr>
            </w:pPr>
            <w:r w:rsidRPr="00554939">
              <w:t>Column 4</w:t>
            </w:r>
          </w:p>
        </w:tc>
        <w:tc>
          <w:tcPr>
            <w:tcW w:w="1980" w:type="dxa"/>
          </w:tcPr>
          <w:p w14:paraId="0C228B9C" w14:textId="77777777" w:rsidR="0015666B" w:rsidRPr="00554939" w:rsidRDefault="0015666B" w:rsidP="000600C6">
            <w:pPr>
              <w:jc w:val="center"/>
              <w:rPr>
                <w:b/>
              </w:rPr>
            </w:pPr>
            <w:r w:rsidRPr="00554939">
              <w:rPr>
                <w:b/>
              </w:rPr>
              <w:t xml:space="preserve">Restated </w:t>
            </w:r>
          </w:p>
          <w:p w14:paraId="2452843D" w14:textId="2219181F" w:rsidR="0015666B" w:rsidRPr="00554939" w:rsidRDefault="0015666B" w:rsidP="000600C6">
            <w:pPr>
              <w:jc w:val="center"/>
              <w:rPr>
                <w:b/>
              </w:rPr>
            </w:pPr>
            <w:r w:rsidRPr="00554939">
              <w:rPr>
                <w:b/>
              </w:rPr>
              <w:t>Pre</w:t>
            </w:r>
            <w:r w:rsidR="00E453F3">
              <w:rPr>
                <w:b/>
              </w:rPr>
              <w:t>-</w:t>
            </w:r>
            <w:r w:rsidR="00742A93">
              <w:rPr>
                <w:b/>
              </w:rPr>
              <w:t>c</w:t>
            </w:r>
            <w:r w:rsidRPr="00554939">
              <w:rPr>
                <w:b/>
              </w:rPr>
              <w:t>lose</w:t>
            </w:r>
          </w:p>
          <w:p w14:paraId="0CA7E437" w14:textId="5CBA52CC" w:rsidR="0015666B" w:rsidRPr="00554939" w:rsidRDefault="0015666B" w:rsidP="000600C6">
            <w:pPr>
              <w:jc w:val="center"/>
              <w:rPr>
                <w:b/>
              </w:rPr>
            </w:pPr>
            <w:r w:rsidRPr="00554939">
              <w:rPr>
                <w:b/>
              </w:rPr>
              <w:t>for F</w:t>
            </w:r>
            <w:r>
              <w:rPr>
                <w:b/>
              </w:rPr>
              <w:t>iscal 20</w:t>
            </w:r>
            <w:r w:rsidR="00B21658">
              <w:rPr>
                <w:b/>
              </w:rPr>
              <w:t>21</w:t>
            </w:r>
            <w:r w:rsidRPr="00554939">
              <w:rPr>
                <w:b/>
              </w:rPr>
              <w:t xml:space="preserve"> SBR</w:t>
            </w:r>
          </w:p>
          <w:p w14:paraId="1FEAD378" w14:textId="77777777" w:rsidR="0015666B" w:rsidRDefault="0015666B" w:rsidP="000600C6">
            <w:pPr>
              <w:jc w:val="center"/>
            </w:pPr>
            <w:r w:rsidRPr="00554939">
              <w:t>(Cal</w:t>
            </w:r>
            <w:r>
              <w:t>c</w:t>
            </w:r>
            <w:r w:rsidRPr="00554939">
              <w:t>. Col. 3</w:t>
            </w:r>
            <w:r>
              <w:t>+</w:t>
            </w:r>
            <w:r w:rsidRPr="00554939">
              <w:t>4)</w:t>
            </w:r>
          </w:p>
          <w:p w14:paraId="0EBF72FF" w14:textId="77777777" w:rsidR="0015666B" w:rsidRDefault="0015666B" w:rsidP="000600C6"/>
          <w:p w14:paraId="61AB504A" w14:textId="77777777" w:rsidR="0015666B" w:rsidRPr="00554939" w:rsidRDefault="0015666B" w:rsidP="000600C6">
            <w:pPr>
              <w:jc w:val="center"/>
            </w:pPr>
          </w:p>
          <w:p w14:paraId="043414CE" w14:textId="77777777" w:rsidR="0015666B" w:rsidRPr="00554939" w:rsidRDefault="0015666B" w:rsidP="000600C6">
            <w:pPr>
              <w:jc w:val="center"/>
              <w:rPr>
                <w:sz w:val="16"/>
                <w:szCs w:val="16"/>
              </w:rPr>
            </w:pPr>
            <w:r w:rsidRPr="00554939">
              <w:t>Column 5</w:t>
            </w:r>
          </w:p>
        </w:tc>
        <w:tc>
          <w:tcPr>
            <w:tcW w:w="1260" w:type="dxa"/>
          </w:tcPr>
          <w:p w14:paraId="5D0EE838" w14:textId="17C83F55" w:rsidR="0015666B" w:rsidRDefault="0015666B" w:rsidP="000600C6">
            <w:pPr>
              <w:jc w:val="center"/>
              <w:rPr>
                <w:b/>
              </w:rPr>
            </w:pPr>
            <w:r>
              <w:rPr>
                <w:b/>
              </w:rPr>
              <w:t>Restated Fiscal 20</w:t>
            </w:r>
            <w:r w:rsidR="00B21658">
              <w:rPr>
                <w:b/>
              </w:rPr>
              <w:t>21</w:t>
            </w:r>
            <w:r>
              <w:rPr>
                <w:b/>
              </w:rPr>
              <w:t xml:space="preserve"> </w:t>
            </w:r>
          </w:p>
          <w:p w14:paraId="1FEF8DD4" w14:textId="77777777" w:rsidR="0015666B" w:rsidRDefault="0015666B" w:rsidP="000600C6">
            <w:pPr>
              <w:jc w:val="center"/>
              <w:rPr>
                <w:b/>
              </w:rPr>
            </w:pPr>
            <w:r>
              <w:rPr>
                <w:b/>
              </w:rPr>
              <w:t>SBR</w:t>
            </w:r>
          </w:p>
          <w:p w14:paraId="4420BD8E" w14:textId="77777777" w:rsidR="0015666B" w:rsidRDefault="0015666B" w:rsidP="000600C6">
            <w:pPr>
              <w:jc w:val="center"/>
              <w:rPr>
                <w:b/>
              </w:rPr>
            </w:pPr>
            <w:r>
              <w:rPr>
                <w:b/>
              </w:rPr>
              <w:t>Closing Entries</w:t>
            </w:r>
          </w:p>
          <w:p w14:paraId="3714CBA0" w14:textId="77777777" w:rsidR="0015666B" w:rsidRDefault="0015666B" w:rsidP="000600C6">
            <w:pPr>
              <w:jc w:val="center"/>
              <w:rPr>
                <w:b/>
              </w:rPr>
            </w:pPr>
          </w:p>
          <w:p w14:paraId="33D48734" w14:textId="77777777" w:rsidR="0015666B" w:rsidRPr="00554939" w:rsidRDefault="0015666B" w:rsidP="000600C6">
            <w:pPr>
              <w:jc w:val="center"/>
              <w:rPr>
                <w:b/>
              </w:rPr>
            </w:pPr>
            <w:r w:rsidRPr="00554939">
              <w:t xml:space="preserve">Column </w:t>
            </w:r>
            <w:r>
              <w:t>6</w:t>
            </w:r>
          </w:p>
        </w:tc>
        <w:tc>
          <w:tcPr>
            <w:tcW w:w="1800" w:type="dxa"/>
          </w:tcPr>
          <w:p w14:paraId="7B5393B4" w14:textId="77777777" w:rsidR="0015666B" w:rsidRPr="00554939" w:rsidRDefault="0015666B" w:rsidP="000600C6">
            <w:pPr>
              <w:jc w:val="center"/>
              <w:rPr>
                <w:b/>
              </w:rPr>
            </w:pPr>
            <w:r w:rsidRPr="00554939">
              <w:rPr>
                <w:b/>
              </w:rPr>
              <w:t xml:space="preserve">Restated </w:t>
            </w:r>
          </w:p>
          <w:p w14:paraId="50565AF9" w14:textId="47083D01" w:rsidR="0015666B" w:rsidRPr="00554939" w:rsidRDefault="0015666B" w:rsidP="000600C6">
            <w:pPr>
              <w:jc w:val="center"/>
              <w:rPr>
                <w:b/>
              </w:rPr>
            </w:pPr>
            <w:r w:rsidRPr="00554939">
              <w:rPr>
                <w:b/>
              </w:rPr>
              <w:t>Post</w:t>
            </w:r>
            <w:r w:rsidR="00E453F3">
              <w:rPr>
                <w:b/>
              </w:rPr>
              <w:t>-</w:t>
            </w:r>
            <w:r w:rsidR="00742A93">
              <w:rPr>
                <w:b/>
              </w:rPr>
              <w:t>c</w:t>
            </w:r>
            <w:r w:rsidRPr="00554939">
              <w:rPr>
                <w:b/>
              </w:rPr>
              <w:t>lose</w:t>
            </w:r>
          </w:p>
          <w:p w14:paraId="1BECE298" w14:textId="0D64619D" w:rsidR="0015666B" w:rsidRPr="00554939" w:rsidRDefault="0015666B" w:rsidP="000600C6">
            <w:pPr>
              <w:jc w:val="center"/>
              <w:rPr>
                <w:b/>
              </w:rPr>
            </w:pPr>
            <w:r w:rsidRPr="00554939">
              <w:rPr>
                <w:b/>
              </w:rPr>
              <w:t>F</w:t>
            </w:r>
            <w:r>
              <w:rPr>
                <w:b/>
              </w:rPr>
              <w:t>iscal 20</w:t>
            </w:r>
            <w:r w:rsidR="00B21658">
              <w:rPr>
                <w:b/>
              </w:rPr>
              <w:t>21</w:t>
            </w:r>
          </w:p>
          <w:p w14:paraId="69BD966A" w14:textId="77777777" w:rsidR="0015666B" w:rsidRDefault="0015666B" w:rsidP="000600C6">
            <w:pPr>
              <w:jc w:val="center"/>
              <w:rPr>
                <w:b/>
              </w:rPr>
            </w:pPr>
            <w:r>
              <w:rPr>
                <w:b/>
              </w:rPr>
              <w:t>SBR</w:t>
            </w:r>
          </w:p>
          <w:p w14:paraId="29405F5D" w14:textId="77777777" w:rsidR="0015666B" w:rsidRDefault="0015666B" w:rsidP="000600C6">
            <w:pPr>
              <w:jc w:val="center"/>
            </w:pPr>
            <w:r w:rsidRPr="0004002F">
              <w:t>(Calc.</w:t>
            </w:r>
            <w:r>
              <w:t xml:space="preserve"> </w:t>
            </w:r>
            <w:r w:rsidRPr="0004002F">
              <w:t>Col</w:t>
            </w:r>
            <w:r>
              <w:t>.</w:t>
            </w:r>
            <w:r w:rsidRPr="0004002F">
              <w:t xml:space="preserve"> 5</w:t>
            </w:r>
            <w:r>
              <w:t>+</w:t>
            </w:r>
            <w:r w:rsidRPr="0004002F">
              <w:t>6)</w:t>
            </w:r>
          </w:p>
          <w:p w14:paraId="25973A1E" w14:textId="77777777" w:rsidR="0015666B" w:rsidRDefault="0015666B" w:rsidP="000600C6">
            <w:pPr>
              <w:jc w:val="center"/>
            </w:pPr>
          </w:p>
          <w:p w14:paraId="359D67BE" w14:textId="77777777" w:rsidR="0015666B" w:rsidRPr="003A4109" w:rsidRDefault="0015666B" w:rsidP="000600C6"/>
          <w:p w14:paraId="72A1AB81" w14:textId="77777777" w:rsidR="0015666B" w:rsidRPr="00554939" w:rsidRDefault="0015666B" w:rsidP="000600C6">
            <w:pPr>
              <w:jc w:val="center"/>
              <w:rPr>
                <w:sz w:val="16"/>
                <w:szCs w:val="16"/>
              </w:rPr>
            </w:pPr>
            <w:r w:rsidRPr="00554939">
              <w:t xml:space="preserve">Column </w:t>
            </w:r>
            <w:r>
              <w:t>7</w:t>
            </w:r>
          </w:p>
        </w:tc>
        <w:tc>
          <w:tcPr>
            <w:tcW w:w="1710" w:type="dxa"/>
          </w:tcPr>
          <w:p w14:paraId="3F3D58A4" w14:textId="543EE630" w:rsidR="0015666B" w:rsidRPr="00554939" w:rsidRDefault="0015666B" w:rsidP="000600C6">
            <w:pPr>
              <w:jc w:val="center"/>
              <w:rPr>
                <w:b/>
              </w:rPr>
            </w:pPr>
            <w:r w:rsidRPr="00554939">
              <w:rPr>
                <w:b/>
              </w:rPr>
              <w:t>F</w:t>
            </w:r>
            <w:r>
              <w:rPr>
                <w:b/>
              </w:rPr>
              <w:t>iscal 20</w:t>
            </w:r>
            <w:r w:rsidR="00F50808">
              <w:rPr>
                <w:b/>
              </w:rPr>
              <w:t>2</w:t>
            </w:r>
            <w:r w:rsidR="00B21658">
              <w:rPr>
                <w:b/>
              </w:rPr>
              <w:t>2</w:t>
            </w:r>
          </w:p>
          <w:p w14:paraId="2F7E7142" w14:textId="77777777" w:rsidR="0015666B" w:rsidRDefault="0015666B" w:rsidP="000600C6">
            <w:pPr>
              <w:jc w:val="center"/>
              <w:rPr>
                <w:b/>
              </w:rPr>
            </w:pPr>
            <w:r w:rsidRPr="00554939">
              <w:rPr>
                <w:b/>
              </w:rPr>
              <w:t>Current</w:t>
            </w:r>
            <w:r>
              <w:rPr>
                <w:b/>
              </w:rPr>
              <w:t>-</w:t>
            </w:r>
            <w:r w:rsidRPr="00554939">
              <w:rPr>
                <w:b/>
              </w:rPr>
              <w:t xml:space="preserve">Year Activity </w:t>
            </w:r>
            <w:r>
              <w:rPr>
                <w:b/>
              </w:rPr>
              <w:t>for SBR</w:t>
            </w:r>
          </w:p>
          <w:p w14:paraId="20CBB71D" w14:textId="77777777" w:rsidR="0015666B" w:rsidRDefault="0015666B" w:rsidP="000600C6">
            <w:pPr>
              <w:jc w:val="center"/>
              <w:rPr>
                <w:b/>
              </w:rPr>
            </w:pPr>
            <w:r w:rsidRPr="00554939">
              <w:rPr>
                <w:b/>
              </w:rPr>
              <w:t xml:space="preserve"> </w:t>
            </w:r>
          </w:p>
          <w:p w14:paraId="423C879C" w14:textId="77777777" w:rsidR="001B5B7B" w:rsidRDefault="001B5B7B" w:rsidP="000600C6">
            <w:pPr>
              <w:jc w:val="center"/>
              <w:rPr>
                <w:b/>
              </w:rPr>
            </w:pPr>
          </w:p>
          <w:p w14:paraId="272B4EBB" w14:textId="77777777" w:rsidR="001B5B7B" w:rsidRPr="00554939" w:rsidRDefault="001B5B7B" w:rsidP="000600C6">
            <w:pPr>
              <w:jc w:val="center"/>
              <w:rPr>
                <w:b/>
              </w:rPr>
            </w:pPr>
          </w:p>
          <w:p w14:paraId="4378145B" w14:textId="77777777" w:rsidR="0015666B" w:rsidRPr="00554939" w:rsidRDefault="0015666B" w:rsidP="000600C6">
            <w:pPr>
              <w:jc w:val="center"/>
              <w:rPr>
                <w:b/>
                <w:sz w:val="16"/>
                <w:szCs w:val="16"/>
              </w:rPr>
            </w:pPr>
            <w:r w:rsidRPr="00554939">
              <w:t xml:space="preserve">Column </w:t>
            </w:r>
            <w:r>
              <w:t>8</w:t>
            </w:r>
          </w:p>
        </w:tc>
        <w:tc>
          <w:tcPr>
            <w:tcW w:w="1800" w:type="dxa"/>
          </w:tcPr>
          <w:p w14:paraId="70B1B847" w14:textId="1965F3A6" w:rsidR="0015666B" w:rsidRDefault="0015666B" w:rsidP="000600C6">
            <w:pPr>
              <w:jc w:val="center"/>
              <w:rPr>
                <w:b/>
              </w:rPr>
            </w:pPr>
            <w:r w:rsidRPr="00554939">
              <w:rPr>
                <w:b/>
              </w:rPr>
              <w:t>F</w:t>
            </w:r>
            <w:r>
              <w:rPr>
                <w:b/>
              </w:rPr>
              <w:t>iscal 20</w:t>
            </w:r>
            <w:r w:rsidR="001D5B9F">
              <w:rPr>
                <w:b/>
              </w:rPr>
              <w:t>2</w:t>
            </w:r>
            <w:r w:rsidR="00B21658">
              <w:rPr>
                <w:b/>
              </w:rPr>
              <w:t>2</w:t>
            </w:r>
          </w:p>
          <w:p w14:paraId="6CF77819" w14:textId="77777777" w:rsidR="0015666B" w:rsidRDefault="0015666B" w:rsidP="000600C6">
            <w:pPr>
              <w:jc w:val="center"/>
              <w:rPr>
                <w:b/>
              </w:rPr>
            </w:pPr>
            <w:r>
              <w:rPr>
                <w:b/>
              </w:rPr>
              <w:t>SBR for</w:t>
            </w:r>
          </w:p>
          <w:p w14:paraId="6CC73E1B" w14:textId="77777777" w:rsidR="0015666B" w:rsidRPr="00554939" w:rsidRDefault="0015666B" w:rsidP="000600C6">
            <w:pPr>
              <w:jc w:val="center"/>
              <w:rPr>
                <w:b/>
              </w:rPr>
            </w:pPr>
            <w:r>
              <w:rPr>
                <w:b/>
              </w:rPr>
              <w:t>Publication</w:t>
            </w:r>
          </w:p>
          <w:p w14:paraId="32A688B9" w14:textId="77777777" w:rsidR="0015666B" w:rsidRDefault="0015666B" w:rsidP="000600C6">
            <w:pPr>
              <w:jc w:val="center"/>
            </w:pPr>
            <w:r w:rsidRPr="00554939">
              <w:t>(Cal</w:t>
            </w:r>
            <w:r>
              <w:t>c</w:t>
            </w:r>
            <w:r w:rsidRPr="00554939">
              <w:t xml:space="preserve">. Col. </w:t>
            </w:r>
            <w:r>
              <w:t>7+8</w:t>
            </w:r>
            <w:r w:rsidRPr="00554939">
              <w:t>)</w:t>
            </w:r>
          </w:p>
          <w:p w14:paraId="39D7DEE0" w14:textId="77777777" w:rsidR="0015666B" w:rsidRDefault="0015666B" w:rsidP="000600C6">
            <w:pPr>
              <w:jc w:val="center"/>
            </w:pPr>
          </w:p>
          <w:p w14:paraId="298DFDA9" w14:textId="77777777" w:rsidR="0015666B" w:rsidRDefault="0015666B" w:rsidP="000600C6">
            <w:pPr>
              <w:jc w:val="center"/>
            </w:pPr>
          </w:p>
          <w:p w14:paraId="4748FE68" w14:textId="77777777" w:rsidR="0015666B" w:rsidRPr="00554939" w:rsidRDefault="0015666B" w:rsidP="000600C6">
            <w:pPr>
              <w:jc w:val="center"/>
            </w:pPr>
          </w:p>
          <w:p w14:paraId="5654B698" w14:textId="77777777" w:rsidR="0015666B" w:rsidRPr="00554939" w:rsidRDefault="0015666B" w:rsidP="000600C6">
            <w:pPr>
              <w:jc w:val="center"/>
              <w:rPr>
                <w:b/>
                <w:sz w:val="16"/>
                <w:szCs w:val="16"/>
              </w:rPr>
            </w:pPr>
            <w:r w:rsidRPr="00554939">
              <w:t xml:space="preserve">Column </w:t>
            </w:r>
            <w:r>
              <w:t>9</w:t>
            </w:r>
          </w:p>
        </w:tc>
      </w:tr>
      <w:tr w:rsidR="0015666B" w:rsidRPr="00554939" w14:paraId="20AF6BBC" w14:textId="77777777" w:rsidTr="00AE372F">
        <w:trPr>
          <w:jc w:val="center"/>
        </w:trPr>
        <w:tc>
          <w:tcPr>
            <w:tcW w:w="1368" w:type="dxa"/>
          </w:tcPr>
          <w:p w14:paraId="5EA1EA4A" w14:textId="77777777" w:rsidR="0015666B" w:rsidRPr="003D6248" w:rsidRDefault="0015666B" w:rsidP="000600C6">
            <w:r w:rsidRPr="00F96A97">
              <w:t>4119</w:t>
            </w:r>
            <w:r w:rsidR="001D5B9F" w:rsidRPr="006B4D5F">
              <w:t>0</w:t>
            </w:r>
            <w:r w:rsidR="001D5B9F">
              <w:t>0</w:t>
            </w:r>
          </w:p>
        </w:tc>
        <w:tc>
          <w:tcPr>
            <w:tcW w:w="1440" w:type="dxa"/>
          </w:tcPr>
          <w:p w14:paraId="04A61258" w14:textId="77777777" w:rsidR="0015666B" w:rsidRPr="003D6248" w:rsidRDefault="0015666B" w:rsidP="000600C6">
            <w:pPr>
              <w:jc w:val="center"/>
            </w:pPr>
            <w:r w:rsidRPr="003D6248">
              <w:t>N/A</w:t>
            </w:r>
          </w:p>
        </w:tc>
        <w:tc>
          <w:tcPr>
            <w:tcW w:w="1350" w:type="dxa"/>
          </w:tcPr>
          <w:p w14:paraId="721A7E4D" w14:textId="77777777" w:rsidR="0015666B" w:rsidRPr="003D6248" w:rsidRDefault="0015666B" w:rsidP="000600C6">
            <w:pPr>
              <w:jc w:val="right"/>
            </w:pPr>
            <w:r w:rsidRPr="003D6248">
              <w:t>12,000</w:t>
            </w:r>
          </w:p>
        </w:tc>
        <w:tc>
          <w:tcPr>
            <w:tcW w:w="1620" w:type="dxa"/>
            <w:shd w:val="clear" w:color="auto" w:fill="auto"/>
          </w:tcPr>
          <w:p w14:paraId="7D6C42FC" w14:textId="77777777" w:rsidR="0015666B" w:rsidRPr="003D6248" w:rsidRDefault="0015666B" w:rsidP="000600C6">
            <w:pPr>
              <w:jc w:val="right"/>
            </w:pPr>
          </w:p>
        </w:tc>
        <w:tc>
          <w:tcPr>
            <w:tcW w:w="1980" w:type="dxa"/>
          </w:tcPr>
          <w:p w14:paraId="3D52B6DB" w14:textId="77777777" w:rsidR="0015666B" w:rsidRPr="003D6248" w:rsidRDefault="0015666B" w:rsidP="000600C6">
            <w:pPr>
              <w:jc w:val="right"/>
            </w:pPr>
            <w:r w:rsidRPr="003D6248">
              <w:t>12,000</w:t>
            </w:r>
          </w:p>
        </w:tc>
        <w:tc>
          <w:tcPr>
            <w:tcW w:w="1260" w:type="dxa"/>
          </w:tcPr>
          <w:p w14:paraId="293DCC65" w14:textId="77777777" w:rsidR="0015666B" w:rsidRPr="003D6248" w:rsidDel="00A5574B" w:rsidRDefault="0015666B" w:rsidP="000600C6">
            <w:pPr>
              <w:jc w:val="right"/>
            </w:pPr>
            <w:r w:rsidRPr="003D6248">
              <w:t>(12,000)</w:t>
            </w:r>
          </w:p>
        </w:tc>
        <w:tc>
          <w:tcPr>
            <w:tcW w:w="1800" w:type="dxa"/>
          </w:tcPr>
          <w:p w14:paraId="42D71A8E" w14:textId="77777777" w:rsidR="0015666B" w:rsidRPr="003D6248" w:rsidRDefault="001D5B9F" w:rsidP="000600C6">
            <w:pPr>
              <w:jc w:val="right"/>
            </w:pPr>
            <w:r>
              <w:t>-</w:t>
            </w:r>
          </w:p>
        </w:tc>
        <w:tc>
          <w:tcPr>
            <w:tcW w:w="1710" w:type="dxa"/>
          </w:tcPr>
          <w:p w14:paraId="51228796" w14:textId="77777777" w:rsidR="0015666B" w:rsidRPr="003D6248" w:rsidRDefault="0015666B" w:rsidP="000600C6">
            <w:pPr>
              <w:jc w:val="right"/>
            </w:pPr>
          </w:p>
        </w:tc>
        <w:tc>
          <w:tcPr>
            <w:tcW w:w="1800" w:type="dxa"/>
          </w:tcPr>
          <w:p w14:paraId="34B862B4" w14:textId="77777777" w:rsidR="0015666B" w:rsidRPr="003D6248" w:rsidRDefault="001D5B9F" w:rsidP="000600C6">
            <w:pPr>
              <w:jc w:val="right"/>
            </w:pPr>
            <w:r>
              <w:t>-</w:t>
            </w:r>
          </w:p>
        </w:tc>
      </w:tr>
      <w:tr w:rsidR="0015666B" w:rsidRPr="00554939" w14:paraId="414B24EA" w14:textId="77777777" w:rsidTr="00AE372F">
        <w:trPr>
          <w:jc w:val="center"/>
        </w:trPr>
        <w:tc>
          <w:tcPr>
            <w:tcW w:w="1368" w:type="dxa"/>
          </w:tcPr>
          <w:p w14:paraId="04C4C4B2" w14:textId="77777777" w:rsidR="0015666B" w:rsidRPr="003D6248" w:rsidRDefault="0015666B" w:rsidP="000600C6">
            <w:r w:rsidRPr="003D6248">
              <w:t>4201</w:t>
            </w:r>
            <w:r w:rsidR="001D5B9F">
              <w:t>00</w:t>
            </w:r>
          </w:p>
        </w:tc>
        <w:tc>
          <w:tcPr>
            <w:tcW w:w="1440" w:type="dxa"/>
          </w:tcPr>
          <w:p w14:paraId="0BBA9963" w14:textId="77777777" w:rsidR="0015666B" w:rsidRPr="003D6248" w:rsidRDefault="0015666B" w:rsidP="000600C6">
            <w:pPr>
              <w:jc w:val="center"/>
            </w:pPr>
            <w:r w:rsidRPr="003D6248">
              <w:t>N/A</w:t>
            </w:r>
          </w:p>
        </w:tc>
        <w:tc>
          <w:tcPr>
            <w:tcW w:w="1350" w:type="dxa"/>
          </w:tcPr>
          <w:p w14:paraId="109B31B3" w14:textId="77777777" w:rsidR="0015666B" w:rsidRPr="003D6248" w:rsidRDefault="0015666B" w:rsidP="000600C6">
            <w:pPr>
              <w:jc w:val="right"/>
            </w:pPr>
          </w:p>
        </w:tc>
        <w:tc>
          <w:tcPr>
            <w:tcW w:w="1620" w:type="dxa"/>
            <w:shd w:val="clear" w:color="auto" w:fill="auto"/>
          </w:tcPr>
          <w:p w14:paraId="2CCE657D" w14:textId="77777777" w:rsidR="0015666B" w:rsidRPr="003D6248" w:rsidRDefault="0015666B" w:rsidP="000600C6">
            <w:pPr>
              <w:jc w:val="right"/>
            </w:pPr>
          </w:p>
        </w:tc>
        <w:tc>
          <w:tcPr>
            <w:tcW w:w="1980" w:type="dxa"/>
          </w:tcPr>
          <w:p w14:paraId="05182E80" w14:textId="77777777" w:rsidR="0015666B" w:rsidRPr="003D6248" w:rsidRDefault="001D5B9F" w:rsidP="000600C6">
            <w:pPr>
              <w:jc w:val="right"/>
            </w:pPr>
            <w:r>
              <w:t>-</w:t>
            </w:r>
          </w:p>
        </w:tc>
        <w:tc>
          <w:tcPr>
            <w:tcW w:w="1260" w:type="dxa"/>
          </w:tcPr>
          <w:p w14:paraId="0BBC9FEC" w14:textId="21A9C725" w:rsidR="0015666B" w:rsidRPr="003D6248" w:rsidRDefault="001046B2" w:rsidP="000600C6">
            <w:pPr>
              <w:jc w:val="right"/>
            </w:pPr>
            <w:r>
              <w:t>5,750</w:t>
            </w:r>
          </w:p>
        </w:tc>
        <w:tc>
          <w:tcPr>
            <w:tcW w:w="1800" w:type="dxa"/>
          </w:tcPr>
          <w:p w14:paraId="5E4FD5C8" w14:textId="77777777" w:rsidR="0015666B" w:rsidRPr="003D6248" w:rsidRDefault="001B5B7B" w:rsidP="000600C6">
            <w:pPr>
              <w:jc w:val="right"/>
            </w:pPr>
            <w:r w:rsidRPr="003D6248">
              <w:t>5,750</w:t>
            </w:r>
          </w:p>
        </w:tc>
        <w:tc>
          <w:tcPr>
            <w:tcW w:w="1710" w:type="dxa"/>
          </w:tcPr>
          <w:p w14:paraId="37C94A93" w14:textId="77777777" w:rsidR="0015666B" w:rsidRPr="003D6248" w:rsidRDefault="0015666B" w:rsidP="000600C6">
            <w:pPr>
              <w:jc w:val="right"/>
            </w:pPr>
          </w:p>
        </w:tc>
        <w:tc>
          <w:tcPr>
            <w:tcW w:w="1800" w:type="dxa"/>
          </w:tcPr>
          <w:p w14:paraId="403EB8FA" w14:textId="77777777" w:rsidR="0015666B" w:rsidRPr="003D6248" w:rsidRDefault="001B5B7B" w:rsidP="000600C6">
            <w:pPr>
              <w:jc w:val="right"/>
            </w:pPr>
            <w:r w:rsidRPr="003D6248">
              <w:t>5,750</w:t>
            </w:r>
          </w:p>
        </w:tc>
      </w:tr>
      <w:tr w:rsidR="0015666B" w:rsidRPr="00554939" w14:paraId="126FADC6" w14:textId="77777777" w:rsidTr="00AE372F">
        <w:trPr>
          <w:jc w:val="center"/>
        </w:trPr>
        <w:tc>
          <w:tcPr>
            <w:tcW w:w="1368" w:type="dxa"/>
          </w:tcPr>
          <w:p w14:paraId="7AD3F388" w14:textId="77777777" w:rsidR="0015666B" w:rsidRPr="003D6248" w:rsidRDefault="0015666B" w:rsidP="000600C6">
            <w:r w:rsidRPr="003D6248">
              <w:t>4450</w:t>
            </w:r>
            <w:r w:rsidR="001D5B9F">
              <w:t>00</w:t>
            </w:r>
          </w:p>
        </w:tc>
        <w:tc>
          <w:tcPr>
            <w:tcW w:w="1440" w:type="dxa"/>
          </w:tcPr>
          <w:p w14:paraId="30329009" w14:textId="77777777" w:rsidR="0015666B" w:rsidRPr="003D6248" w:rsidRDefault="0015666B" w:rsidP="000600C6">
            <w:pPr>
              <w:jc w:val="center"/>
            </w:pPr>
            <w:r w:rsidRPr="003D6248">
              <w:t>N/A</w:t>
            </w:r>
          </w:p>
        </w:tc>
        <w:tc>
          <w:tcPr>
            <w:tcW w:w="1350" w:type="dxa"/>
          </w:tcPr>
          <w:p w14:paraId="1ECC64D7" w14:textId="77777777" w:rsidR="0015666B" w:rsidRPr="003D6248" w:rsidRDefault="0015666B" w:rsidP="000600C6">
            <w:pPr>
              <w:jc w:val="right"/>
            </w:pPr>
            <w:r w:rsidRPr="003D6248">
              <w:t>(11,000)</w:t>
            </w:r>
          </w:p>
        </w:tc>
        <w:tc>
          <w:tcPr>
            <w:tcW w:w="1620" w:type="dxa"/>
            <w:shd w:val="clear" w:color="auto" w:fill="auto"/>
          </w:tcPr>
          <w:p w14:paraId="22454F18" w14:textId="3DB13FEE" w:rsidR="0015666B" w:rsidRPr="003D6248" w:rsidRDefault="006B2F74" w:rsidP="000600C6">
            <w:pPr>
              <w:jc w:val="right"/>
            </w:pPr>
            <w:r w:rsidRPr="00AA3CB4">
              <w:t>10,250</w:t>
            </w:r>
          </w:p>
        </w:tc>
        <w:tc>
          <w:tcPr>
            <w:tcW w:w="1980" w:type="dxa"/>
          </w:tcPr>
          <w:p w14:paraId="57F80E07" w14:textId="61BB8F45" w:rsidR="0015666B" w:rsidRPr="003D6248" w:rsidRDefault="0015666B" w:rsidP="000600C6">
            <w:pPr>
              <w:jc w:val="right"/>
            </w:pPr>
            <w:r w:rsidRPr="003D6248">
              <w:t>(</w:t>
            </w:r>
            <w:r w:rsidR="00CD62CB">
              <w:t>750</w:t>
            </w:r>
            <w:r w:rsidRPr="003D6248">
              <w:t>)</w:t>
            </w:r>
          </w:p>
        </w:tc>
        <w:tc>
          <w:tcPr>
            <w:tcW w:w="1260" w:type="dxa"/>
          </w:tcPr>
          <w:p w14:paraId="623F193A" w14:textId="025FB9F9" w:rsidR="0015666B" w:rsidRPr="003D6248" w:rsidRDefault="00CD62CB" w:rsidP="000600C6">
            <w:pPr>
              <w:jc w:val="right"/>
            </w:pPr>
            <w:r>
              <w:t>-</w:t>
            </w:r>
          </w:p>
        </w:tc>
        <w:tc>
          <w:tcPr>
            <w:tcW w:w="1800" w:type="dxa"/>
          </w:tcPr>
          <w:p w14:paraId="29B7BB7C" w14:textId="78A790C9" w:rsidR="0015666B" w:rsidRPr="003D6248" w:rsidRDefault="001046B2" w:rsidP="000600C6">
            <w:pPr>
              <w:jc w:val="right"/>
            </w:pPr>
            <w:r>
              <w:t>(750)</w:t>
            </w:r>
          </w:p>
        </w:tc>
        <w:tc>
          <w:tcPr>
            <w:tcW w:w="1710" w:type="dxa"/>
          </w:tcPr>
          <w:p w14:paraId="08A04FBA" w14:textId="419665F1" w:rsidR="0015666B" w:rsidRPr="003D6248" w:rsidRDefault="0015666B" w:rsidP="000600C6">
            <w:pPr>
              <w:jc w:val="right"/>
            </w:pPr>
          </w:p>
        </w:tc>
        <w:tc>
          <w:tcPr>
            <w:tcW w:w="1800" w:type="dxa"/>
          </w:tcPr>
          <w:p w14:paraId="091F5795" w14:textId="41D198CE" w:rsidR="0015666B" w:rsidRPr="003D6248" w:rsidRDefault="00CD62CB" w:rsidP="000600C6">
            <w:pPr>
              <w:jc w:val="right"/>
            </w:pPr>
            <w:r>
              <w:t>(750)</w:t>
            </w:r>
          </w:p>
        </w:tc>
      </w:tr>
      <w:tr w:rsidR="0015666B" w:rsidRPr="00554939" w14:paraId="14498BBC" w14:textId="77777777" w:rsidTr="00AE372F">
        <w:trPr>
          <w:jc w:val="center"/>
        </w:trPr>
        <w:tc>
          <w:tcPr>
            <w:tcW w:w="1368" w:type="dxa"/>
          </w:tcPr>
          <w:p w14:paraId="616A32B6" w14:textId="77777777" w:rsidR="0015666B" w:rsidRPr="003D6248" w:rsidRDefault="0015666B" w:rsidP="000600C6">
            <w:r w:rsidRPr="003D6248">
              <w:t>4901</w:t>
            </w:r>
            <w:r w:rsidR="001D5B9F">
              <w:t>00</w:t>
            </w:r>
          </w:p>
        </w:tc>
        <w:tc>
          <w:tcPr>
            <w:tcW w:w="1440" w:type="dxa"/>
          </w:tcPr>
          <w:p w14:paraId="42284948" w14:textId="77777777" w:rsidR="0015666B" w:rsidRPr="003D6248" w:rsidRDefault="0015666B" w:rsidP="000600C6">
            <w:pPr>
              <w:jc w:val="center"/>
            </w:pPr>
            <w:r w:rsidRPr="003D6248">
              <w:t>N/A</w:t>
            </w:r>
          </w:p>
        </w:tc>
        <w:tc>
          <w:tcPr>
            <w:tcW w:w="1350" w:type="dxa"/>
          </w:tcPr>
          <w:p w14:paraId="1E902ED8" w14:textId="77777777" w:rsidR="0015666B" w:rsidRPr="003D6248" w:rsidRDefault="0015666B" w:rsidP="000600C6">
            <w:pPr>
              <w:jc w:val="right"/>
            </w:pPr>
            <w:r w:rsidRPr="003D6248">
              <w:t>(1,000)</w:t>
            </w:r>
          </w:p>
        </w:tc>
        <w:tc>
          <w:tcPr>
            <w:tcW w:w="1620" w:type="dxa"/>
            <w:shd w:val="clear" w:color="auto" w:fill="auto"/>
          </w:tcPr>
          <w:p w14:paraId="1C61C639" w14:textId="77777777" w:rsidR="0015666B" w:rsidRPr="003D6248" w:rsidRDefault="0015666B" w:rsidP="000600C6">
            <w:pPr>
              <w:jc w:val="right"/>
            </w:pPr>
            <w:r w:rsidRPr="003D6248">
              <w:t>(</w:t>
            </w:r>
            <w:r w:rsidR="001B5B7B" w:rsidRPr="003D6248">
              <w:t>4</w:t>
            </w:r>
            <w:r w:rsidRPr="003D6248">
              <w:t>,000)</w:t>
            </w:r>
          </w:p>
        </w:tc>
        <w:tc>
          <w:tcPr>
            <w:tcW w:w="1980" w:type="dxa"/>
          </w:tcPr>
          <w:p w14:paraId="6DFE438F" w14:textId="7EAD696F" w:rsidR="0015666B" w:rsidRPr="003D6248" w:rsidRDefault="0015666B" w:rsidP="000600C6">
            <w:pPr>
              <w:jc w:val="right"/>
            </w:pPr>
            <w:r w:rsidRPr="003D6248">
              <w:t>(</w:t>
            </w:r>
            <w:r w:rsidR="007C6CBF">
              <w:t>5</w:t>
            </w:r>
            <w:r w:rsidRPr="003D6248">
              <w:t>,000)</w:t>
            </w:r>
          </w:p>
        </w:tc>
        <w:tc>
          <w:tcPr>
            <w:tcW w:w="1260" w:type="dxa"/>
          </w:tcPr>
          <w:p w14:paraId="4E72B065" w14:textId="4EF86413" w:rsidR="0015666B" w:rsidRPr="003D6248" w:rsidRDefault="0015666B" w:rsidP="000600C6">
            <w:pPr>
              <w:jc w:val="right"/>
            </w:pPr>
          </w:p>
        </w:tc>
        <w:tc>
          <w:tcPr>
            <w:tcW w:w="1800" w:type="dxa"/>
          </w:tcPr>
          <w:p w14:paraId="20E5FED1" w14:textId="77777777" w:rsidR="0015666B" w:rsidRPr="003D6248" w:rsidRDefault="0015666B" w:rsidP="000600C6">
            <w:pPr>
              <w:jc w:val="right"/>
            </w:pPr>
            <w:r w:rsidRPr="003D6248">
              <w:t>(</w:t>
            </w:r>
            <w:r w:rsidR="001B5B7B" w:rsidRPr="003D6248">
              <w:t>5</w:t>
            </w:r>
            <w:r w:rsidRPr="003D6248">
              <w:t>,000)</w:t>
            </w:r>
          </w:p>
        </w:tc>
        <w:tc>
          <w:tcPr>
            <w:tcW w:w="1710" w:type="dxa"/>
          </w:tcPr>
          <w:p w14:paraId="326D4F86" w14:textId="77777777" w:rsidR="0015666B" w:rsidRPr="003D6248" w:rsidRDefault="0015666B" w:rsidP="000600C6">
            <w:pPr>
              <w:jc w:val="right"/>
            </w:pPr>
          </w:p>
        </w:tc>
        <w:tc>
          <w:tcPr>
            <w:tcW w:w="1800" w:type="dxa"/>
          </w:tcPr>
          <w:p w14:paraId="269098FB" w14:textId="77777777" w:rsidR="0015666B" w:rsidRPr="003D6248" w:rsidRDefault="0015666B" w:rsidP="000600C6">
            <w:pPr>
              <w:jc w:val="right"/>
            </w:pPr>
            <w:r w:rsidRPr="003D6248">
              <w:t>(</w:t>
            </w:r>
            <w:r w:rsidR="001B5B7B" w:rsidRPr="003D6248">
              <w:t>5,0</w:t>
            </w:r>
            <w:r w:rsidRPr="003D6248">
              <w:t>00)</w:t>
            </w:r>
          </w:p>
        </w:tc>
      </w:tr>
      <w:tr w:rsidR="0015666B" w:rsidRPr="00554939" w14:paraId="312AC48F" w14:textId="77777777" w:rsidTr="00AE372F">
        <w:trPr>
          <w:jc w:val="center"/>
        </w:trPr>
        <w:tc>
          <w:tcPr>
            <w:tcW w:w="1368" w:type="dxa"/>
          </w:tcPr>
          <w:p w14:paraId="648267C3" w14:textId="77777777" w:rsidR="0015666B" w:rsidRPr="003D6248" w:rsidRDefault="0015666B" w:rsidP="000600C6">
            <w:r w:rsidRPr="00F96A97">
              <w:t>4902</w:t>
            </w:r>
            <w:r w:rsidR="001D5B9F" w:rsidRPr="006B4D5F">
              <w:t>00</w:t>
            </w:r>
          </w:p>
        </w:tc>
        <w:tc>
          <w:tcPr>
            <w:tcW w:w="1440" w:type="dxa"/>
          </w:tcPr>
          <w:p w14:paraId="79D39414" w14:textId="77777777" w:rsidR="0015666B" w:rsidRPr="003D6248" w:rsidRDefault="0015666B" w:rsidP="000600C6">
            <w:pPr>
              <w:jc w:val="center"/>
            </w:pPr>
            <w:r w:rsidRPr="003D6248">
              <w:t>N/A</w:t>
            </w:r>
          </w:p>
        </w:tc>
        <w:tc>
          <w:tcPr>
            <w:tcW w:w="1350" w:type="dxa"/>
          </w:tcPr>
          <w:p w14:paraId="44E4C737" w14:textId="77777777" w:rsidR="0015666B" w:rsidRPr="003D6248" w:rsidRDefault="0015666B" w:rsidP="000600C6">
            <w:pPr>
              <w:jc w:val="right"/>
            </w:pPr>
          </w:p>
        </w:tc>
        <w:tc>
          <w:tcPr>
            <w:tcW w:w="1620" w:type="dxa"/>
            <w:shd w:val="clear" w:color="auto" w:fill="auto"/>
          </w:tcPr>
          <w:p w14:paraId="17BB5DE1" w14:textId="77777777" w:rsidR="0015666B" w:rsidRPr="003D6248" w:rsidRDefault="0015666B" w:rsidP="000600C6">
            <w:pPr>
              <w:jc w:val="right"/>
            </w:pPr>
            <w:r w:rsidRPr="003D6248">
              <w:t>(</w:t>
            </w:r>
            <w:r w:rsidR="001B5B7B" w:rsidRPr="003D6248">
              <w:t>6,250</w:t>
            </w:r>
            <w:r w:rsidRPr="003D6248">
              <w:t>)</w:t>
            </w:r>
          </w:p>
        </w:tc>
        <w:tc>
          <w:tcPr>
            <w:tcW w:w="1980" w:type="dxa"/>
          </w:tcPr>
          <w:p w14:paraId="0A0D2C80" w14:textId="77777777" w:rsidR="0015666B" w:rsidRPr="003D6248" w:rsidRDefault="0015666B" w:rsidP="000600C6">
            <w:pPr>
              <w:jc w:val="right"/>
            </w:pPr>
            <w:r w:rsidRPr="003D6248">
              <w:t>(</w:t>
            </w:r>
            <w:r w:rsidR="001B5B7B" w:rsidRPr="003D6248">
              <w:t>6,2</w:t>
            </w:r>
            <w:r w:rsidRPr="003D6248">
              <w:t>50)</w:t>
            </w:r>
          </w:p>
        </w:tc>
        <w:tc>
          <w:tcPr>
            <w:tcW w:w="1260" w:type="dxa"/>
          </w:tcPr>
          <w:p w14:paraId="3670E0F9" w14:textId="77777777" w:rsidR="0015666B" w:rsidRPr="003D6248" w:rsidRDefault="001B5B7B" w:rsidP="000600C6">
            <w:pPr>
              <w:jc w:val="right"/>
            </w:pPr>
            <w:r w:rsidRPr="003D6248">
              <w:t>6,250</w:t>
            </w:r>
          </w:p>
        </w:tc>
        <w:tc>
          <w:tcPr>
            <w:tcW w:w="1800" w:type="dxa"/>
          </w:tcPr>
          <w:p w14:paraId="23738C52" w14:textId="77777777" w:rsidR="0015666B" w:rsidRPr="003D6248" w:rsidRDefault="001D5B9F" w:rsidP="000600C6">
            <w:pPr>
              <w:jc w:val="right"/>
            </w:pPr>
            <w:r>
              <w:t>-</w:t>
            </w:r>
          </w:p>
        </w:tc>
        <w:tc>
          <w:tcPr>
            <w:tcW w:w="1710" w:type="dxa"/>
          </w:tcPr>
          <w:p w14:paraId="22DAF3CB" w14:textId="77777777" w:rsidR="0015666B" w:rsidRPr="003D6248" w:rsidRDefault="0015666B" w:rsidP="000600C6">
            <w:pPr>
              <w:jc w:val="right"/>
            </w:pPr>
          </w:p>
        </w:tc>
        <w:tc>
          <w:tcPr>
            <w:tcW w:w="1800" w:type="dxa"/>
          </w:tcPr>
          <w:p w14:paraId="44C76998" w14:textId="77777777" w:rsidR="0015666B" w:rsidRPr="003D6248" w:rsidRDefault="001D5B9F" w:rsidP="000600C6">
            <w:pPr>
              <w:jc w:val="right"/>
            </w:pPr>
            <w:r>
              <w:t>-</w:t>
            </w:r>
          </w:p>
        </w:tc>
      </w:tr>
      <w:tr w:rsidR="0015666B" w:rsidRPr="00554939" w14:paraId="6313CFDD" w14:textId="77777777" w:rsidTr="00AE372F">
        <w:trPr>
          <w:jc w:val="center"/>
        </w:trPr>
        <w:tc>
          <w:tcPr>
            <w:tcW w:w="1368" w:type="dxa"/>
          </w:tcPr>
          <w:p w14:paraId="50C381B5" w14:textId="77777777" w:rsidR="0015666B" w:rsidRPr="003D6248" w:rsidRDefault="0015666B" w:rsidP="00F96A97">
            <w:pPr>
              <w:rPr>
                <w:b/>
              </w:rPr>
            </w:pPr>
            <w:r w:rsidRPr="003D6248">
              <w:rPr>
                <w:b/>
              </w:rPr>
              <w:t>Total</w:t>
            </w:r>
          </w:p>
        </w:tc>
        <w:tc>
          <w:tcPr>
            <w:tcW w:w="1440" w:type="dxa"/>
          </w:tcPr>
          <w:p w14:paraId="7753DBD6" w14:textId="77777777" w:rsidR="0015666B" w:rsidRPr="003D6248" w:rsidRDefault="0015666B" w:rsidP="000600C6">
            <w:pPr>
              <w:jc w:val="center"/>
              <w:rPr>
                <w:b/>
              </w:rPr>
            </w:pPr>
          </w:p>
        </w:tc>
        <w:tc>
          <w:tcPr>
            <w:tcW w:w="1350" w:type="dxa"/>
          </w:tcPr>
          <w:p w14:paraId="67258DD6" w14:textId="77777777" w:rsidR="0015666B" w:rsidRPr="003D6248" w:rsidRDefault="001D5B9F" w:rsidP="000600C6">
            <w:pPr>
              <w:jc w:val="right"/>
              <w:rPr>
                <w:b/>
              </w:rPr>
            </w:pPr>
            <w:r>
              <w:rPr>
                <w:b/>
              </w:rPr>
              <w:t>-</w:t>
            </w:r>
          </w:p>
        </w:tc>
        <w:tc>
          <w:tcPr>
            <w:tcW w:w="1620" w:type="dxa"/>
            <w:shd w:val="clear" w:color="auto" w:fill="auto"/>
          </w:tcPr>
          <w:p w14:paraId="26BF3691" w14:textId="77777777" w:rsidR="0015666B" w:rsidRPr="003D6248" w:rsidRDefault="001D5B9F" w:rsidP="000600C6">
            <w:pPr>
              <w:jc w:val="right"/>
              <w:rPr>
                <w:b/>
              </w:rPr>
            </w:pPr>
            <w:r>
              <w:rPr>
                <w:b/>
              </w:rPr>
              <w:t>-</w:t>
            </w:r>
          </w:p>
        </w:tc>
        <w:tc>
          <w:tcPr>
            <w:tcW w:w="1980" w:type="dxa"/>
          </w:tcPr>
          <w:p w14:paraId="109D1AC4" w14:textId="77777777" w:rsidR="0015666B" w:rsidRPr="003D6248" w:rsidDel="007352D5" w:rsidRDefault="001D5B9F" w:rsidP="000600C6">
            <w:pPr>
              <w:jc w:val="right"/>
              <w:rPr>
                <w:b/>
              </w:rPr>
            </w:pPr>
            <w:r>
              <w:rPr>
                <w:b/>
              </w:rPr>
              <w:t>-</w:t>
            </w:r>
          </w:p>
        </w:tc>
        <w:tc>
          <w:tcPr>
            <w:tcW w:w="1260" w:type="dxa"/>
          </w:tcPr>
          <w:p w14:paraId="76188C9E" w14:textId="77777777" w:rsidR="0015666B" w:rsidRPr="003D6248" w:rsidRDefault="001D5B9F" w:rsidP="000600C6">
            <w:pPr>
              <w:jc w:val="right"/>
              <w:rPr>
                <w:b/>
              </w:rPr>
            </w:pPr>
            <w:r>
              <w:rPr>
                <w:b/>
              </w:rPr>
              <w:t>-</w:t>
            </w:r>
          </w:p>
        </w:tc>
        <w:tc>
          <w:tcPr>
            <w:tcW w:w="1800" w:type="dxa"/>
          </w:tcPr>
          <w:p w14:paraId="26D78B2D" w14:textId="77777777" w:rsidR="0015666B" w:rsidRPr="003D6248" w:rsidDel="007352D5" w:rsidRDefault="001D5B9F" w:rsidP="000600C6">
            <w:pPr>
              <w:jc w:val="right"/>
              <w:rPr>
                <w:b/>
              </w:rPr>
            </w:pPr>
            <w:r>
              <w:rPr>
                <w:b/>
              </w:rPr>
              <w:t>-</w:t>
            </w:r>
          </w:p>
        </w:tc>
        <w:tc>
          <w:tcPr>
            <w:tcW w:w="1710" w:type="dxa"/>
          </w:tcPr>
          <w:p w14:paraId="360307E7" w14:textId="77777777" w:rsidR="0015666B" w:rsidRPr="003D6248" w:rsidRDefault="001D5B9F" w:rsidP="000600C6">
            <w:pPr>
              <w:jc w:val="right"/>
              <w:rPr>
                <w:b/>
              </w:rPr>
            </w:pPr>
            <w:r>
              <w:rPr>
                <w:b/>
              </w:rPr>
              <w:t>-</w:t>
            </w:r>
          </w:p>
        </w:tc>
        <w:tc>
          <w:tcPr>
            <w:tcW w:w="1800" w:type="dxa"/>
          </w:tcPr>
          <w:p w14:paraId="2D52F87E" w14:textId="77777777" w:rsidR="0015666B" w:rsidRPr="003D6248" w:rsidRDefault="001D5B9F" w:rsidP="000600C6">
            <w:pPr>
              <w:jc w:val="right"/>
              <w:rPr>
                <w:b/>
              </w:rPr>
            </w:pPr>
            <w:r>
              <w:rPr>
                <w:b/>
              </w:rPr>
              <w:t>-</w:t>
            </w:r>
          </w:p>
        </w:tc>
      </w:tr>
      <w:bookmarkEnd w:id="6"/>
    </w:tbl>
    <w:p w14:paraId="0A1A462D" w14:textId="77777777" w:rsidR="0015666B" w:rsidRPr="00FF4ED0" w:rsidRDefault="0015666B" w:rsidP="00742A93">
      <w:pPr>
        <w:ind w:left="-540"/>
        <w:rPr>
          <w:sz w:val="20"/>
          <w:szCs w:val="20"/>
        </w:rPr>
      </w:pPr>
    </w:p>
    <w:p w14:paraId="64625B87" w14:textId="7512AA39" w:rsidR="003D6248" w:rsidRPr="0047714D" w:rsidRDefault="003D6248" w:rsidP="003D6248">
      <w:pPr>
        <w:rPr>
          <w:b/>
          <w:sz w:val="20"/>
          <w:szCs w:val="20"/>
          <w:u w:val="single"/>
        </w:rPr>
      </w:pPr>
      <w:r>
        <w:br w:type="page"/>
      </w:r>
      <w:bookmarkStart w:id="7" w:name="_Hlk104887858"/>
      <w:r>
        <w:rPr>
          <w:b/>
          <w:sz w:val="28"/>
          <w:szCs w:val="28"/>
          <w:u w:val="single"/>
        </w:rPr>
        <w:lastRenderedPageBreak/>
        <w:t>Financial System Activity and Trial Balance</w:t>
      </w:r>
      <w:r w:rsidRPr="00AF258F">
        <w:rPr>
          <w:b/>
          <w:sz w:val="28"/>
          <w:szCs w:val="28"/>
          <w:u w:val="single"/>
        </w:rPr>
        <w:t xml:space="preserve"> for Budgetary Accounts</w:t>
      </w:r>
      <w:r>
        <w:rPr>
          <w:b/>
          <w:sz w:val="28"/>
          <w:szCs w:val="28"/>
          <w:u w:val="single"/>
        </w:rPr>
        <w:t xml:space="preserve"> (</w:t>
      </w:r>
      <w:r w:rsidR="00742A93">
        <w:rPr>
          <w:b/>
          <w:sz w:val="28"/>
          <w:szCs w:val="28"/>
          <w:u w:val="single"/>
        </w:rPr>
        <w:t>U</w:t>
      </w:r>
      <w:r>
        <w:rPr>
          <w:b/>
          <w:sz w:val="28"/>
          <w:szCs w:val="28"/>
          <w:u w:val="single"/>
        </w:rPr>
        <w:t xml:space="preserve">sed </w:t>
      </w:r>
      <w:r w:rsidR="00742A93">
        <w:rPr>
          <w:b/>
          <w:sz w:val="28"/>
          <w:szCs w:val="28"/>
          <w:u w:val="single"/>
        </w:rPr>
        <w:t>T</w:t>
      </w:r>
      <w:r>
        <w:rPr>
          <w:b/>
          <w:sz w:val="28"/>
          <w:szCs w:val="28"/>
          <w:u w:val="single"/>
        </w:rPr>
        <w:t xml:space="preserve">o </w:t>
      </w:r>
      <w:r w:rsidR="00742A93">
        <w:rPr>
          <w:b/>
          <w:sz w:val="28"/>
          <w:szCs w:val="28"/>
          <w:u w:val="single"/>
        </w:rPr>
        <w:t>P</w:t>
      </w:r>
      <w:r>
        <w:rPr>
          <w:b/>
          <w:sz w:val="28"/>
          <w:szCs w:val="28"/>
          <w:u w:val="single"/>
        </w:rPr>
        <w:t>repare SF 133</w:t>
      </w:r>
      <w:r w:rsidR="008C4535">
        <w:rPr>
          <w:b/>
          <w:sz w:val="28"/>
          <w:szCs w:val="28"/>
          <w:u w:val="single"/>
        </w:rPr>
        <w:t>/Schedule P</w:t>
      </w:r>
      <w:r w:rsidR="00311439">
        <w:rPr>
          <w:b/>
          <w:sz w:val="28"/>
          <w:szCs w:val="28"/>
          <w:u w:val="single"/>
        </w:rPr>
        <w:t xml:space="preserve"> and 2022 SBR</w:t>
      </w:r>
      <w:r w:rsidR="008C4535">
        <w:rPr>
          <w:b/>
          <w:sz w:val="28"/>
          <w:szCs w:val="28"/>
          <w:u w:val="single"/>
        </w:rPr>
        <w:t>)</w:t>
      </w:r>
      <w:r w:rsidRPr="0047714D">
        <w:rPr>
          <w:rStyle w:val="FootnoteReference"/>
          <w:b/>
          <w:sz w:val="20"/>
          <w:szCs w:val="20"/>
          <w:u w:val="single"/>
        </w:rPr>
        <w:footnoteReference w:id="13"/>
      </w:r>
    </w:p>
    <w:p w14:paraId="2C5E2C6D" w14:textId="77777777" w:rsidR="003D6248" w:rsidRDefault="003D6248" w:rsidP="003D6248">
      <w:pPr>
        <w:rPr>
          <w:b/>
          <w:sz w:val="28"/>
          <w:szCs w:val="28"/>
        </w:rPr>
      </w:pPr>
    </w:p>
    <w:tbl>
      <w:tblPr>
        <w:tblW w:w="1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260"/>
        <w:gridCol w:w="1620"/>
        <w:gridCol w:w="1260"/>
        <w:gridCol w:w="1350"/>
        <w:gridCol w:w="1980"/>
        <w:gridCol w:w="1800"/>
        <w:gridCol w:w="1463"/>
        <w:gridCol w:w="2610"/>
      </w:tblGrid>
      <w:tr w:rsidR="003D6248" w:rsidRPr="00554939" w14:paraId="128DC8AE" w14:textId="77777777" w:rsidTr="00C3422E">
        <w:trPr>
          <w:jc w:val="center"/>
        </w:trPr>
        <w:tc>
          <w:tcPr>
            <w:tcW w:w="1435" w:type="dxa"/>
          </w:tcPr>
          <w:p w14:paraId="33DB1808" w14:textId="77777777" w:rsidR="003D6248" w:rsidRPr="009C044D" w:rsidRDefault="003D6248" w:rsidP="000600C6">
            <w:pPr>
              <w:jc w:val="center"/>
              <w:rPr>
                <w:b/>
                <w:sz w:val="20"/>
                <w:szCs w:val="20"/>
              </w:rPr>
            </w:pPr>
            <w:r w:rsidRPr="009C044D">
              <w:rPr>
                <w:b/>
                <w:sz w:val="20"/>
                <w:szCs w:val="20"/>
              </w:rPr>
              <w:t>Budgetary Accounts</w:t>
            </w:r>
          </w:p>
          <w:p w14:paraId="7735BADA" w14:textId="77777777" w:rsidR="003D6248" w:rsidRPr="009C044D" w:rsidRDefault="003D6248" w:rsidP="000600C6">
            <w:pPr>
              <w:jc w:val="center"/>
              <w:rPr>
                <w:b/>
                <w:sz w:val="20"/>
                <w:szCs w:val="20"/>
              </w:rPr>
            </w:pPr>
          </w:p>
          <w:p w14:paraId="634E3621" w14:textId="77777777" w:rsidR="003D6248" w:rsidRPr="009C044D" w:rsidRDefault="003D6248" w:rsidP="000600C6">
            <w:pPr>
              <w:jc w:val="center"/>
              <w:rPr>
                <w:b/>
                <w:sz w:val="20"/>
                <w:szCs w:val="20"/>
              </w:rPr>
            </w:pPr>
          </w:p>
          <w:p w14:paraId="4A7F706C" w14:textId="77777777" w:rsidR="003D6248" w:rsidRPr="009C044D" w:rsidRDefault="003D6248" w:rsidP="000600C6">
            <w:pPr>
              <w:jc w:val="center"/>
              <w:rPr>
                <w:b/>
                <w:sz w:val="20"/>
                <w:szCs w:val="20"/>
              </w:rPr>
            </w:pPr>
          </w:p>
          <w:p w14:paraId="1608B04F" w14:textId="77777777" w:rsidR="003D6248" w:rsidRPr="009C044D" w:rsidRDefault="003D6248" w:rsidP="000600C6">
            <w:pPr>
              <w:jc w:val="center"/>
              <w:rPr>
                <w:b/>
                <w:sz w:val="20"/>
                <w:szCs w:val="20"/>
              </w:rPr>
            </w:pPr>
          </w:p>
          <w:p w14:paraId="66608EB4" w14:textId="77777777" w:rsidR="003D6248" w:rsidRPr="009C044D" w:rsidRDefault="003D6248" w:rsidP="000600C6">
            <w:pPr>
              <w:jc w:val="center"/>
              <w:rPr>
                <w:b/>
                <w:sz w:val="20"/>
                <w:szCs w:val="20"/>
              </w:rPr>
            </w:pPr>
          </w:p>
          <w:p w14:paraId="214F7E96" w14:textId="77777777" w:rsidR="003D6248" w:rsidRDefault="003D6248" w:rsidP="000600C6">
            <w:pPr>
              <w:jc w:val="center"/>
              <w:rPr>
                <w:b/>
                <w:sz w:val="20"/>
                <w:szCs w:val="20"/>
              </w:rPr>
            </w:pPr>
          </w:p>
          <w:p w14:paraId="01B80940" w14:textId="77777777" w:rsidR="003D6248" w:rsidRPr="009C044D" w:rsidRDefault="003D6248" w:rsidP="000600C6">
            <w:pPr>
              <w:jc w:val="center"/>
              <w:rPr>
                <w:sz w:val="20"/>
                <w:szCs w:val="20"/>
              </w:rPr>
            </w:pPr>
            <w:r w:rsidRPr="009C044D">
              <w:rPr>
                <w:sz w:val="20"/>
                <w:szCs w:val="20"/>
              </w:rPr>
              <w:t>Column 1</w:t>
            </w:r>
          </w:p>
        </w:tc>
        <w:tc>
          <w:tcPr>
            <w:tcW w:w="1260" w:type="dxa"/>
          </w:tcPr>
          <w:p w14:paraId="0C479E0A" w14:textId="77777777" w:rsidR="003D6248" w:rsidRPr="009C044D" w:rsidRDefault="003D6248" w:rsidP="000600C6">
            <w:pPr>
              <w:jc w:val="center"/>
              <w:rPr>
                <w:b/>
                <w:sz w:val="20"/>
                <w:szCs w:val="20"/>
              </w:rPr>
            </w:pPr>
            <w:r w:rsidRPr="009C044D">
              <w:rPr>
                <w:b/>
                <w:sz w:val="20"/>
                <w:szCs w:val="20"/>
              </w:rPr>
              <w:t>Prior-Year</w:t>
            </w:r>
          </w:p>
          <w:p w14:paraId="3286AB8B" w14:textId="77777777" w:rsidR="003D6248" w:rsidRPr="009C044D" w:rsidRDefault="003D6248" w:rsidP="000600C6">
            <w:pPr>
              <w:jc w:val="center"/>
              <w:rPr>
                <w:b/>
                <w:sz w:val="20"/>
                <w:szCs w:val="20"/>
              </w:rPr>
            </w:pPr>
            <w:r w:rsidRPr="009C044D">
              <w:rPr>
                <w:b/>
                <w:sz w:val="20"/>
                <w:szCs w:val="20"/>
              </w:rPr>
              <w:t>Adjustment</w:t>
            </w:r>
          </w:p>
          <w:p w14:paraId="736FD005" w14:textId="77777777" w:rsidR="003D6248" w:rsidRPr="009C044D" w:rsidRDefault="003D6248" w:rsidP="000600C6">
            <w:pPr>
              <w:jc w:val="center"/>
              <w:rPr>
                <w:b/>
                <w:sz w:val="20"/>
                <w:szCs w:val="20"/>
              </w:rPr>
            </w:pPr>
            <w:r w:rsidRPr="009C044D">
              <w:rPr>
                <w:b/>
                <w:sz w:val="20"/>
                <w:szCs w:val="20"/>
              </w:rPr>
              <w:t>Attribute</w:t>
            </w:r>
          </w:p>
          <w:p w14:paraId="238C4D49" w14:textId="77777777" w:rsidR="003D6248" w:rsidRPr="009C044D" w:rsidRDefault="003D6248" w:rsidP="000600C6">
            <w:pPr>
              <w:jc w:val="center"/>
              <w:rPr>
                <w:b/>
                <w:sz w:val="20"/>
                <w:szCs w:val="20"/>
              </w:rPr>
            </w:pPr>
          </w:p>
          <w:p w14:paraId="587DB652" w14:textId="77777777" w:rsidR="003D6248" w:rsidRPr="009C044D" w:rsidRDefault="003D6248" w:rsidP="000600C6">
            <w:pPr>
              <w:jc w:val="center"/>
              <w:rPr>
                <w:b/>
                <w:sz w:val="20"/>
                <w:szCs w:val="20"/>
              </w:rPr>
            </w:pPr>
          </w:p>
          <w:p w14:paraId="69C84898" w14:textId="77777777" w:rsidR="003D6248" w:rsidRPr="009C044D" w:rsidRDefault="003D6248" w:rsidP="000600C6">
            <w:pPr>
              <w:jc w:val="center"/>
              <w:rPr>
                <w:b/>
                <w:sz w:val="20"/>
                <w:szCs w:val="20"/>
              </w:rPr>
            </w:pPr>
          </w:p>
          <w:p w14:paraId="4395E322" w14:textId="77777777" w:rsidR="003D6248" w:rsidRPr="009C044D" w:rsidRDefault="003D6248" w:rsidP="000600C6">
            <w:pPr>
              <w:jc w:val="center"/>
              <w:rPr>
                <w:b/>
                <w:sz w:val="20"/>
                <w:szCs w:val="20"/>
              </w:rPr>
            </w:pPr>
          </w:p>
          <w:p w14:paraId="6837691D" w14:textId="77777777" w:rsidR="003D6248" w:rsidRDefault="003D6248" w:rsidP="000600C6">
            <w:pPr>
              <w:jc w:val="center"/>
              <w:rPr>
                <w:b/>
                <w:sz w:val="20"/>
                <w:szCs w:val="20"/>
              </w:rPr>
            </w:pPr>
          </w:p>
          <w:p w14:paraId="30C86E9A" w14:textId="77777777" w:rsidR="003D6248" w:rsidRPr="009C044D" w:rsidRDefault="003D6248" w:rsidP="000600C6">
            <w:pPr>
              <w:jc w:val="center"/>
              <w:rPr>
                <w:b/>
                <w:sz w:val="20"/>
                <w:szCs w:val="20"/>
              </w:rPr>
            </w:pPr>
            <w:r w:rsidRPr="009C044D">
              <w:rPr>
                <w:sz w:val="20"/>
                <w:szCs w:val="20"/>
              </w:rPr>
              <w:t>Column 2</w:t>
            </w:r>
          </w:p>
        </w:tc>
        <w:tc>
          <w:tcPr>
            <w:tcW w:w="1620" w:type="dxa"/>
          </w:tcPr>
          <w:p w14:paraId="1447E775" w14:textId="2D22478A" w:rsidR="003D6248" w:rsidRPr="009C044D" w:rsidRDefault="003D6248" w:rsidP="000600C6">
            <w:pPr>
              <w:jc w:val="center"/>
              <w:rPr>
                <w:b/>
                <w:sz w:val="20"/>
                <w:szCs w:val="20"/>
              </w:rPr>
            </w:pPr>
            <w:r w:rsidRPr="009C044D">
              <w:rPr>
                <w:b/>
                <w:sz w:val="20"/>
                <w:szCs w:val="20"/>
              </w:rPr>
              <w:t>Fiscal 20</w:t>
            </w:r>
            <w:r w:rsidR="00B21658">
              <w:rPr>
                <w:b/>
                <w:sz w:val="20"/>
                <w:szCs w:val="20"/>
              </w:rPr>
              <w:t>21</w:t>
            </w:r>
          </w:p>
          <w:p w14:paraId="2587415B" w14:textId="77777777" w:rsidR="003D6248" w:rsidRPr="009C044D" w:rsidRDefault="003D6248" w:rsidP="000600C6">
            <w:pPr>
              <w:jc w:val="center"/>
              <w:rPr>
                <w:b/>
                <w:sz w:val="20"/>
                <w:szCs w:val="20"/>
              </w:rPr>
            </w:pPr>
            <w:r w:rsidRPr="009C044D">
              <w:rPr>
                <w:b/>
                <w:sz w:val="20"/>
                <w:szCs w:val="20"/>
              </w:rPr>
              <w:t>Trial Bal.</w:t>
            </w:r>
          </w:p>
          <w:p w14:paraId="50E30F55" w14:textId="77777777" w:rsidR="003D6248" w:rsidRPr="009C044D" w:rsidRDefault="003D6248" w:rsidP="000600C6">
            <w:pPr>
              <w:jc w:val="center"/>
              <w:rPr>
                <w:b/>
                <w:sz w:val="20"/>
                <w:szCs w:val="20"/>
              </w:rPr>
            </w:pPr>
            <w:r w:rsidRPr="009C044D">
              <w:rPr>
                <w:b/>
                <w:sz w:val="20"/>
                <w:szCs w:val="20"/>
              </w:rPr>
              <w:t>(used to prepare SF 133</w:t>
            </w:r>
            <w:r w:rsidR="008C4535">
              <w:rPr>
                <w:b/>
                <w:sz w:val="20"/>
                <w:szCs w:val="20"/>
              </w:rPr>
              <w:t>/Schedule P</w:t>
            </w:r>
            <w:r w:rsidRPr="009C044D">
              <w:rPr>
                <w:b/>
                <w:sz w:val="20"/>
                <w:szCs w:val="20"/>
              </w:rPr>
              <w:t>)</w:t>
            </w:r>
          </w:p>
          <w:p w14:paraId="31D01076" w14:textId="77777777" w:rsidR="003D6248" w:rsidRPr="009C044D" w:rsidRDefault="003D6248" w:rsidP="000600C6">
            <w:pPr>
              <w:jc w:val="center"/>
              <w:rPr>
                <w:b/>
                <w:sz w:val="20"/>
                <w:szCs w:val="20"/>
              </w:rPr>
            </w:pPr>
          </w:p>
          <w:p w14:paraId="16145DE1" w14:textId="77777777" w:rsidR="003D6248" w:rsidRPr="009C044D" w:rsidRDefault="003D6248" w:rsidP="000600C6">
            <w:pPr>
              <w:jc w:val="center"/>
              <w:rPr>
                <w:b/>
                <w:sz w:val="20"/>
                <w:szCs w:val="20"/>
              </w:rPr>
            </w:pPr>
          </w:p>
          <w:p w14:paraId="26624081" w14:textId="77777777" w:rsidR="003D6248" w:rsidRPr="009C044D" w:rsidRDefault="003D6248" w:rsidP="000600C6">
            <w:pPr>
              <w:jc w:val="center"/>
              <w:rPr>
                <w:b/>
                <w:sz w:val="20"/>
                <w:szCs w:val="20"/>
              </w:rPr>
            </w:pPr>
          </w:p>
          <w:p w14:paraId="22515E72" w14:textId="77777777" w:rsidR="003D6248" w:rsidRPr="009C044D" w:rsidRDefault="003D6248" w:rsidP="000600C6">
            <w:pPr>
              <w:jc w:val="center"/>
              <w:rPr>
                <w:b/>
                <w:sz w:val="16"/>
                <w:szCs w:val="16"/>
              </w:rPr>
            </w:pPr>
            <w:r w:rsidRPr="009C044D">
              <w:rPr>
                <w:sz w:val="20"/>
                <w:szCs w:val="20"/>
              </w:rPr>
              <w:t>Column 3</w:t>
            </w:r>
          </w:p>
        </w:tc>
        <w:tc>
          <w:tcPr>
            <w:tcW w:w="1260" w:type="dxa"/>
          </w:tcPr>
          <w:p w14:paraId="26A0FD21" w14:textId="7A2203E4" w:rsidR="003D6248" w:rsidRPr="009C044D" w:rsidRDefault="003D6248" w:rsidP="000600C6">
            <w:pPr>
              <w:jc w:val="center"/>
              <w:rPr>
                <w:b/>
                <w:sz w:val="20"/>
                <w:szCs w:val="20"/>
              </w:rPr>
            </w:pPr>
            <w:r w:rsidRPr="009C044D">
              <w:rPr>
                <w:b/>
                <w:sz w:val="20"/>
                <w:szCs w:val="20"/>
              </w:rPr>
              <w:t>Fiscal 20</w:t>
            </w:r>
            <w:r w:rsidR="00B21658">
              <w:rPr>
                <w:b/>
                <w:sz w:val="20"/>
                <w:szCs w:val="20"/>
              </w:rPr>
              <w:t>21</w:t>
            </w:r>
          </w:p>
          <w:p w14:paraId="091B99EF" w14:textId="77777777" w:rsidR="003D6248" w:rsidRPr="009C044D" w:rsidRDefault="003D6248" w:rsidP="000600C6">
            <w:pPr>
              <w:jc w:val="center"/>
              <w:rPr>
                <w:b/>
                <w:sz w:val="20"/>
                <w:szCs w:val="20"/>
              </w:rPr>
            </w:pPr>
            <w:r w:rsidRPr="009C044D">
              <w:rPr>
                <w:b/>
                <w:sz w:val="20"/>
                <w:szCs w:val="20"/>
              </w:rPr>
              <w:t>Closing Entries</w:t>
            </w:r>
          </w:p>
          <w:p w14:paraId="02ED091F" w14:textId="77777777" w:rsidR="003D6248" w:rsidRPr="009C044D" w:rsidRDefault="003D6248" w:rsidP="000600C6">
            <w:pPr>
              <w:jc w:val="center"/>
              <w:rPr>
                <w:b/>
                <w:sz w:val="20"/>
                <w:szCs w:val="20"/>
              </w:rPr>
            </w:pPr>
            <w:r w:rsidRPr="009C044D">
              <w:rPr>
                <w:b/>
                <w:sz w:val="20"/>
                <w:szCs w:val="20"/>
              </w:rPr>
              <w:t>Activity</w:t>
            </w:r>
          </w:p>
          <w:p w14:paraId="5A838C94" w14:textId="77777777" w:rsidR="003D6248" w:rsidRPr="009C044D" w:rsidRDefault="003D6248" w:rsidP="000600C6">
            <w:pPr>
              <w:jc w:val="center"/>
              <w:rPr>
                <w:b/>
                <w:sz w:val="20"/>
                <w:szCs w:val="20"/>
              </w:rPr>
            </w:pPr>
          </w:p>
          <w:p w14:paraId="03B4EAF4" w14:textId="77777777" w:rsidR="003D6248" w:rsidRPr="009C044D" w:rsidRDefault="003D6248" w:rsidP="000600C6">
            <w:pPr>
              <w:jc w:val="center"/>
              <w:rPr>
                <w:b/>
                <w:sz w:val="20"/>
                <w:szCs w:val="20"/>
              </w:rPr>
            </w:pPr>
          </w:p>
          <w:p w14:paraId="4EA64D4F" w14:textId="77777777" w:rsidR="003D6248" w:rsidRPr="009C044D" w:rsidRDefault="003D6248" w:rsidP="000600C6">
            <w:pPr>
              <w:jc w:val="center"/>
              <w:rPr>
                <w:b/>
                <w:sz w:val="20"/>
                <w:szCs w:val="20"/>
              </w:rPr>
            </w:pPr>
          </w:p>
          <w:p w14:paraId="5CF0B227" w14:textId="77777777" w:rsidR="003D6248" w:rsidRPr="009C044D" w:rsidRDefault="003D6248" w:rsidP="000600C6">
            <w:pPr>
              <w:jc w:val="center"/>
              <w:rPr>
                <w:b/>
                <w:sz w:val="20"/>
                <w:szCs w:val="20"/>
              </w:rPr>
            </w:pPr>
          </w:p>
          <w:p w14:paraId="18EF75EF" w14:textId="77777777" w:rsidR="003D6248" w:rsidRPr="009C044D" w:rsidRDefault="003D6248" w:rsidP="000600C6">
            <w:pPr>
              <w:jc w:val="center"/>
              <w:rPr>
                <w:b/>
                <w:sz w:val="16"/>
                <w:szCs w:val="16"/>
              </w:rPr>
            </w:pPr>
            <w:r w:rsidRPr="009C044D">
              <w:rPr>
                <w:sz w:val="20"/>
                <w:szCs w:val="20"/>
              </w:rPr>
              <w:t>Column 4</w:t>
            </w:r>
          </w:p>
        </w:tc>
        <w:tc>
          <w:tcPr>
            <w:tcW w:w="1350" w:type="dxa"/>
          </w:tcPr>
          <w:p w14:paraId="358C1DA7" w14:textId="635B7E8B" w:rsidR="003D6248" w:rsidRPr="009C044D" w:rsidRDefault="003D6248" w:rsidP="000600C6">
            <w:pPr>
              <w:jc w:val="center"/>
              <w:rPr>
                <w:b/>
                <w:sz w:val="20"/>
                <w:szCs w:val="20"/>
              </w:rPr>
            </w:pPr>
            <w:r w:rsidRPr="009C044D">
              <w:rPr>
                <w:b/>
                <w:sz w:val="20"/>
                <w:szCs w:val="20"/>
              </w:rPr>
              <w:t>Fiscal 20</w:t>
            </w:r>
            <w:r w:rsidR="00B21658">
              <w:rPr>
                <w:b/>
                <w:sz w:val="20"/>
                <w:szCs w:val="20"/>
              </w:rPr>
              <w:t>21</w:t>
            </w:r>
          </w:p>
          <w:p w14:paraId="5B5A629D" w14:textId="7DC19833" w:rsidR="003D6248" w:rsidRPr="009C044D" w:rsidRDefault="003D6248" w:rsidP="000600C6">
            <w:pPr>
              <w:jc w:val="center"/>
              <w:rPr>
                <w:b/>
                <w:sz w:val="20"/>
                <w:szCs w:val="20"/>
              </w:rPr>
            </w:pPr>
            <w:r w:rsidRPr="009C044D">
              <w:rPr>
                <w:b/>
                <w:sz w:val="20"/>
                <w:szCs w:val="20"/>
              </w:rPr>
              <w:t>Post</w:t>
            </w:r>
            <w:r w:rsidR="002D2B4A">
              <w:rPr>
                <w:b/>
                <w:sz w:val="20"/>
                <w:szCs w:val="20"/>
              </w:rPr>
              <w:t>-</w:t>
            </w:r>
            <w:r w:rsidR="00742A93">
              <w:rPr>
                <w:b/>
                <w:sz w:val="20"/>
                <w:szCs w:val="20"/>
              </w:rPr>
              <w:t>c</w:t>
            </w:r>
            <w:r w:rsidRPr="009C044D">
              <w:rPr>
                <w:b/>
                <w:sz w:val="20"/>
                <w:szCs w:val="20"/>
              </w:rPr>
              <w:t>losing Trial Balance</w:t>
            </w:r>
          </w:p>
          <w:p w14:paraId="3585FDCC" w14:textId="77777777" w:rsidR="003D6248" w:rsidRPr="009C044D" w:rsidRDefault="003D6248" w:rsidP="000600C6">
            <w:pPr>
              <w:jc w:val="center"/>
              <w:rPr>
                <w:sz w:val="20"/>
                <w:szCs w:val="20"/>
              </w:rPr>
            </w:pPr>
            <w:r w:rsidRPr="009C044D">
              <w:rPr>
                <w:sz w:val="20"/>
                <w:szCs w:val="20"/>
              </w:rPr>
              <w:t>(Calc. Col. 3+4)</w:t>
            </w:r>
          </w:p>
          <w:p w14:paraId="2018087D" w14:textId="77777777" w:rsidR="003D6248" w:rsidRPr="009C044D" w:rsidRDefault="003D6248" w:rsidP="000600C6">
            <w:pPr>
              <w:jc w:val="center"/>
              <w:rPr>
                <w:sz w:val="20"/>
                <w:szCs w:val="20"/>
              </w:rPr>
            </w:pPr>
          </w:p>
          <w:p w14:paraId="09270EF8" w14:textId="77777777" w:rsidR="00B03B2B" w:rsidRDefault="00B03B2B" w:rsidP="000600C6">
            <w:pPr>
              <w:jc w:val="center"/>
              <w:rPr>
                <w:sz w:val="20"/>
                <w:szCs w:val="20"/>
              </w:rPr>
            </w:pPr>
          </w:p>
          <w:p w14:paraId="3A75E7BB" w14:textId="77777777" w:rsidR="003D6248" w:rsidRPr="009C044D" w:rsidRDefault="003D6248" w:rsidP="000600C6">
            <w:pPr>
              <w:jc w:val="center"/>
              <w:rPr>
                <w:b/>
                <w:sz w:val="16"/>
                <w:szCs w:val="16"/>
              </w:rPr>
            </w:pPr>
            <w:r w:rsidRPr="009C044D">
              <w:rPr>
                <w:sz w:val="20"/>
                <w:szCs w:val="20"/>
              </w:rPr>
              <w:t>Column 5</w:t>
            </w:r>
          </w:p>
        </w:tc>
        <w:tc>
          <w:tcPr>
            <w:tcW w:w="1980" w:type="dxa"/>
            <w:shd w:val="clear" w:color="auto" w:fill="auto"/>
          </w:tcPr>
          <w:p w14:paraId="5847CE25" w14:textId="0C8099CE" w:rsidR="003D6248" w:rsidRPr="009C044D" w:rsidRDefault="003D6248" w:rsidP="000600C6">
            <w:pPr>
              <w:jc w:val="center"/>
              <w:rPr>
                <w:b/>
                <w:sz w:val="20"/>
                <w:szCs w:val="20"/>
              </w:rPr>
            </w:pPr>
            <w:r w:rsidRPr="009C044D">
              <w:rPr>
                <w:b/>
                <w:sz w:val="20"/>
                <w:szCs w:val="20"/>
              </w:rPr>
              <w:t>Fiscal 20</w:t>
            </w:r>
            <w:r w:rsidR="002F47EE">
              <w:rPr>
                <w:b/>
                <w:sz w:val="20"/>
                <w:szCs w:val="20"/>
              </w:rPr>
              <w:t>2</w:t>
            </w:r>
            <w:r w:rsidR="00B21658">
              <w:rPr>
                <w:b/>
                <w:sz w:val="20"/>
                <w:szCs w:val="20"/>
              </w:rPr>
              <w:t>2</w:t>
            </w:r>
          </w:p>
          <w:p w14:paraId="55BC39C8" w14:textId="758DAE35" w:rsidR="003D6248" w:rsidRPr="009C044D" w:rsidRDefault="003D6248" w:rsidP="000600C6">
            <w:pPr>
              <w:jc w:val="center"/>
              <w:rPr>
                <w:b/>
                <w:sz w:val="20"/>
                <w:szCs w:val="20"/>
              </w:rPr>
            </w:pPr>
            <w:r w:rsidRPr="009C044D">
              <w:rPr>
                <w:b/>
                <w:sz w:val="20"/>
                <w:szCs w:val="20"/>
              </w:rPr>
              <w:t xml:space="preserve">Apportionment and Allotment </w:t>
            </w:r>
            <w:r w:rsidR="00742A93" w:rsidRPr="00F00C53">
              <w:rPr>
                <w:sz w:val="20"/>
                <w:szCs w:val="20"/>
              </w:rPr>
              <w:t>(</w:t>
            </w:r>
            <w:r w:rsidRPr="00F00C53">
              <w:rPr>
                <w:sz w:val="20"/>
                <w:szCs w:val="20"/>
              </w:rPr>
              <w:t>Transaction</w:t>
            </w:r>
            <w:r w:rsidR="007D6F88">
              <w:rPr>
                <w:sz w:val="20"/>
                <w:szCs w:val="20"/>
              </w:rPr>
              <w:t>s</w:t>
            </w:r>
            <w:r w:rsidRPr="00F00C53">
              <w:rPr>
                <w:sz w:val="20"/>
                <w:szCs w:val="20"/>
              </w:rPr>
              <w:t xml:space="preserve"> A</w:t>
            </w:r>
            <w:r w:rsidR="007D6F88">
              <w:rPr>
                <w:sz w:val="20"/>
                <w:szCs w:val="20"/>
              </w:rPr>
              <w:t xml:space="preserve"> &amp; B</w:t>
            </w:r>
            <w:r w:rsidR="00742A93" w:rsidRPr="00F00C53">
              <w:rPr>
                <w:sz w:val="20"/>
                <w:szCs w:val="20"/>
              </w:rPr>
              <w:t>)</w:t>
            </w:r>
          </w:p>
          <w:p w14:paraId="31018D6A" w14:textId="77777777" w:rsidR="003D6248" w:rsidRPr="009C044D" w:rsidRDefault="003D6248" w:rsidP="000600C6">
            <w:pPr>
              <w:jc w:val="center"/>
              <w:rPr>
                <w:b/>
                <w:sz w:val="20"/>
                <w:szCs w:val="20"/>
              </w:rPr>
            </w:pPr>
          </w:p>
          <w:p w14:paraId="239AFA98" w14:textId="77777777" w:rsidR="003D6248" w:rsidRPr="009C044D" w:rsidRDefault="003D6248" w:rsidP="000600C6">
            <w:pPr>
              <w:jc w:val="center"/>
              <w:rPr>
                <w:b/>
                <w:sz w:val="20"/>
                <w:szCs w:val="20"/>
              </w:rPr>
            </w:pPr>
          </w:p>
          <w:p w14:paraId="0B8C5FF4" w14:textId="77777777" w:rsidR="003D6248" w:rsidRPr="009C044D" w:rsidRDefault="003D6248" w:rsidP="000600C6">
            <w:pPr>
              <w:jc w:val="center"/>
              <w:rPr>
                <w:b/>
                <w:sz w:val="20"/>
                <w:szCs w:val="20"/>
              </w:rPr>
            </w:pPr>
          </w:p>
          <w:p w14:paraId="2349D91A" w14:textId="77777777" w:rsidR="009C044D" w:rsidRDefault="009C044D" w:rsidP="000600C6">
            <w:pPr>
              <w:jc w:val="center"/>
              <w:rPr>
                <w:sz w:val="20"/>
                <w:szCs w:val="20"/>
              </w:rPr>
            </w:pPr>
          </w:p>
          <w:p w14:paraId="631A7C88" w14:textId="77777777" w:rsidR="003D6248" w:rsidRPr="009C044D" w:rsidRDefault="003D6248" w:rsidP="000600C6">
            <w:pPr>
              <w:jc w:val="center"/>
              <w:rPr>
                <w:b/>
                <w:sz w:val="16"/>
                <w:szCs w:val="16"/>
              </w:rPr>
            </w:pPr>
            <w:r w:rsidRPr="009C044D">
              <w:rPr>
                <w:sz w:val="20"/>
                <w:szCs w:val="20"/>
              </w:rPr>
              <w:t>Column 6</w:t>
            </w:r>
          </w:p>
        </w:tc>
        <w:tc>
          <w:tcPr>
            <w:tcW w:w="1800" w:type="dxa"/>
            <w:shd w:val="clear" w:color="auto" w:fill="CCFFCC"/>
          </w:tcPr>
          <w:p w14:paraId="0A284F31" w14:textId="5DC7943A" w:rsidR="003D6248" w:rsidRPr="009C044D" w:rsidRDefault="003D6248" w:rsidP="000600C6">
            <w:pPr>
              <w:jc w:val="center"/>
              <w:rPr>
                <w:b/>
                <w:sz w:val="20"/>
                <w:szCs w:val="20"/>
              </w:rPr>
            </w:pPr>
            <w:r w:rsidRPr="009C044D">
              <w:rPr>
                <w:b/>
                <w:sz w:val="20"/>
                <w:szCs w:val="20"/>
              </w:rPr>
              <w:t>Fiscal 20</w:t>
            </w:r>
            <w:r w:rsidR="002F47EE">
              <w:rPr>
                <w:b/>
                <w:sz w:val="20"/>
                <w:szCs w:val="20"/>
              </w:rPr>
              <w:t>2</w:t>
            </w:r>
            <w:r w:rsidR="00B21658">
              <w:rPr>
                <w:b/>
                <w:sz w:val="20"/>
                <w:szCs w:val="20"/>
              </w:rPr>
              <w:t>2</w:t>
            </w:r>
          </w:p>
          <w:p w14:paraId="4772BFDA" w14:textId="77777777" w:rsidR="003D6248" w:rsidRPr="009C044D" w:rsidRDefault="003D6248" w:rsidP="000600C6">
            <w:pPr>
              <w:jc w:val="center"/>
              <w:rPr>
                <w:b/>
                <w:sz w:val="20"/>
                <w:szCs w:val="20"/>
              </w:rPr>
            </w:pPr>
            <w:r w:rsidRPr="009C044D">
              <w:rPr>
                <w:b/>
                <w:sz w:val="20"/>
                <w:szCs w:val="20"/>
              </w:rPr>
              <w:t>Prior-Year Adjustments</w:t>
            </w:r>
          </w:p>
          <w:p w14:paraId="1836D8C0" w14:textId="77777777" w:rsidR="003D6248" w:rsidRPr="009C044D" w:rsidRDefault="003D6248" w:rsidP="000600C6">
            <w:pPr>
              <w:jc w:val="center"/>
              <w:rPr>
                <w:b/>
                <w:sz w:val="20"/>
                <w:szCs w:val="20"/>
              </w:rPr>
            </w:pPr>
            <w:r w:rsidRPr="009C044D">
              <w:rPr>
                <w:b/>
                <w:sz w:val="20"/>
                <w:szCs w:val="20"/>
              </w:rPr>
              <w:t>Activity</w:t>
            </w:r>
          </w:p>
          <w:p w14:paraId="0B260D54" w14:textId="70954694" w:rsidR="003D6248" w:rsidRPr="00F00C53" w:rsidRDefault="003D6248" w:rsidP="000600C6">
            <w:pPr>
              <w:jc w:val="center"/>
              <w:rPr>
                <w:sz w:val="20"/>
                <w:szCs w:val="20"/>
              </w:rPr>
            </w:pPr>
            <w:r w:rsidRPr="00F00C53">
              <w:rPr>
                <w:sz w:val="20"/>
                <w:szCs w:val="20"/>
              </w:rPr>
              <w:t xml:space="preserve"> (</w:t>
            </w:r>
            <w:r w:rsidR="00742A93" w:rsidRPr="00F00C53">
              <w:rPr>
                <w:sz w:val="20"/>
                <w:szCs w:val="20"/>
              </w:rPr>
              <w:t>T</w:t>
            </w:r>
            <w:r w:rsidRPr="00F00C53">
              <w:rPr>
                <w:sz w:val="20"/>
                <w:szCs w:val="20"/>
              </w:rPr>
              <w:t xml:space="preserve">ransactions 1, </w:t>
            </w:r>
            <w:r w:rsidR="00740C2F">
              <w:rPr>
                <w:sz w:val="20"/>
                <w:szCs w:val="20"/>
              </w:rPr>
              <w:t xml:space="preserve">2 </w:t>
            </w:r>
            <w:r w:rsidRPr="00F00C53">
              <w:rPr>
                <w:sz w:val="20"/>
                <w:szCs w:val="20"/>
              </w:rPr>
              <w:t xml:space="preserve">and </w:t>
            </w:r>
            <w:r w:rsidR="00740C2F">
              <w:rPr>
                <w:sz w:val="20"/>
                <w:szCs w:val="20"/>
              </w:rPr>
              <w:t>3</w:t>
            </w:r>
            <w:r w:rsidRPr="00F00C53">
              <w:rPr>
                <w:sz w:val="20"/>
                <w:szCs w:val="20"/>
              </w:rPr>
              <w:t xml:space="preserve"> with “B” and “P” </w:t>
            </w:r>
            <w:r w:rsidR="007D6F88">
              <w:rPr>
                <w:sz w:val="20"/>
                <w:szCs w:val="20"/>
              </w:rPr>
              <w:t xml:space="preserve">PYA </w:t>
            </w:r>
            <w:r w:rsidRPr="00F00C53">
              <w:rPr>
                <w:sz w:val="20"/>
                <w:szCs w:val="20"/>
              </w:rPr>
              <w:t>domains)</w:t>
            </w:r>
          </w:p>
          <w:p w14:paraId="4DD9FF3F" w14:textId="77777777" w:rsidR="003D6248" w:rsidRPr="009C044D" w:rsidRDefault="003D6248" w:rsidP="000600C6">
            <w:pPr>
              <w:rPr>
                <w:b/>
                <w:sz w:val="20"/>
                <w:szCs w:val="20"/>
              </w:rPr>
            </w:pPr>
          </w:p>
          <w:p w14:paraId="3F21E269" w14:textId="77777777" w:rsidR="003D6248" w:rsidRPr="009C044D" w:rsidRDefault="003D6248" w:rsidP="000600C6">
            <w:pPr>
              <w:jc w:val="center"/>
              <w:rPr>
                <w:b/>
                <w:sz w:val="16"/>
                <w:szCs w:val="16"/>
              </w:rPr>
            </w:pPr>
            <w:r w:rsidRPr="009C044D">
              <w:rPr>
                <w:sz w:val="20"/>
                <w:szCs w:val="20"/>
              </w:rPr>
              <w:t>Column 7</w:t>
            </w:r>
          </w:p>
        </w:tc>
        <w:tc>
          <w:tcPr>
            <w:tcW w:w="1463" w:type="dxa"/>
          </w:tcPr>
          <w:p w14:paraId="11F7BDC6" w14:textId="0F445AF8" w:rsidR="003D6248" w:rsidRPr="009C044D" w:rsidRDefault="003D6248" w:rsidP="000600C6">
            <w:pPr>
              <w:jc w:val="center"/>
              <w:rPr>
                <w:b/>
                <w:sz w:val="20"/>
                <w:szCs w:val="20"/>
              </w:rPr>
            </w:pPr>
            <w:r w:rsidRPr="009C044D">
              <w:rPr>
                <w:b/>
                <w:sz w:val="20"/>
                <w:szCs w:val="20"/>
              </w:rPr>
              <w:t>Fiscal 20</w:t>
            </w:r>
            <w:r w:rsidR="002F47EE">
              <w:rPr>
                <w:b/>
                <w:sz w:val="20"/>
                <w:szCs w:val="20"/>
              </w:rPr>
              <w:t>2</w:t>
            </w:r>
            <w:r w:rsidR="00B21658">
              <w:rPr>
                <w:b/>
                <w:sz w:val="20"/>
                <w:szCs w:val="20"/>
              </w:rPr>
              <w:t>2</w:t>
            </w:r>
          </w:p>
          <w:p w14:paraId="6838106C" w14:textId="77777777" w:rsidR="003D6248" w:rsidRPr="009C044D" w:rsidRDefault="009C044D" w:rsidP="000600C6">
            <w:pPr>
              <w:jc w:val="center"/>
              <w:rPr>
                <w:b/>
                <w:sz w:val="20"/>
                <w:szCs w:val="20"/>
              </w:rPr>
            </w:pPr>
            <w:r w:rsidRPr="009C044D">
              <w:rPr>
                <w:b/>
                <w:sz w:val="20"/>
                <w:szCs w:val="20"/>
              </w:rPr>
              <w:t>Prior</w:t>
            </w:r>
            <w:r w:rsidR="00F00C53">
              <w:rPr>
                <w:b/>
                <w:sz w:val="20"/>
                <w:szCs w:val="20"/>
              </w:rPr>
              <w:t>-</w:t>
            </w:r>
            <w:r w:rsidR="003D6248" w:rsidRPr="009C044D">
              <w:rPr>
                <w:b/>
                <w:sz w:val="20"/>
                <w:szCs w:val="20"/>
              </w:rPr>
              <w:t>Year Activity</w:t>
            </w:r>
          </w:p>
          <w:p w14:paraId="6D0E30D4" w14:textId="338613A3" w:rsidR="003D6248" w:rsidRDefault="003D6248" w:rsidP="000600C6">
            <w:pPr>
              <w:jc w:val="center"/>
              <w:rPr>
                <w:sz w:val="20"/>
                <w:szCs w:val="20"/>
              </w:rPr>
            </w:pPr>
          </w:p>
          <w:p w14:paraId="39AC1960" w14:textId="1A564474" w:rsidR="00740C2F" w:rsidRDefault="00740C2F" w:rsidP="000600C6">
            <w:pPr>
              <w:jc w:val="center"/>
              <w:rPr>
                <w:sz w:val="20"/>
                <w:szCs w:val="20"/>
              </w:rPr>
            </w:pPr>
          </w:p>
          <w:p w14:paraId="7A8CE20A" w14:textId="77777777" w:rsidR="00740C2F" w:rsidRPr="009C044D" w:rsidRDefault="00740C2F" w:rsidP="000600C6">
            <w:pPr>
              <w:jc w:val="center"/>
              <w:rPr>
                <w:sz w:val="20"/>
                <w:szCs w:val="20"/>
              </w:rPr>
            </w:pPr>
          </w:p>
          <w:p w14:paraId="54742B54" w14:textId="77777777" w:rsidR="003D6248" w:rsidRPr="009C044D" w:rsidRDefault="003D6248" w:rsidP="000600C6">
            <w:pPr>
              <w:jc w:val="center"/>
              <w:rPr>
                <w:sz w:val="20"/>
                <w:szCs w:val="20"/>
              </w:rPr>
            </w:pPr>
          </w:p>
          <w:p w14:paraId="07AF082A" w14:textId="77777777" w:rsidR="003D6248" w:rsidRPr="009C044D" w:rsidRDefault="003D6248" w:rsidP="000600C6">
            <w:pPr>
              <w:jc w:val="center"/>
              <w:rPr>
                <w:sz w:val="20"/>
                <w:szCs w:val="20"/>
              </w:rPr>
            </w:pPr>
          </w:p>
          <w:p w14:paraId="60D8F425" w14:textId="77777777" w:rsidR="003D6248" w:rsidRPr="009C044D" w:rsidRDefault="003D6248" w:rsidP="000600C6">
            <w:pPr>
              <w:jc w:val="center"/>
              <w:rPr>
                <w:b/>
                <w:sz w:val="16"/>
                <w:szCs w:val="16"/>
              </w:rPr>
            </w:pPr>
            <w:r w:rsidRPr="009C044D">
              <w:rPr>
                <w:sz w:val="20"/>
                <w:szCs w:val="20"/>
              </w:rPr>
              <w:t>Column 8</w:t>
            </w:r>
          </w:p>
        </w:tc>
        <w:tc>
          <w:tcPr>
            <w:tcW w:w="2610" w:type="dxa"/>
          </w:tcPr>
          <w:p w14:paraId="7E1B14D1" w14:textId="7C3BE4EE" w:rsidR="003D6248" w:rsidRPr="009C044D" w:rsidRDefault="003D6248" w:rsidP="000600C6">
            <w:pPr>
              <w:jc w:val="center"/>
              <w:rPr>
                <w:b/>
                <w:sz w:val="20"/>
                <w:szCs w:val="20"/>
              </w:rPr>
            </w:pPr>
            <w:r w:rsidRPr="009C044D">
              <w:rPr>
                <w:b/>
                <w:sz w:val="20"/>
                <w:szCs w:val="20"/>
              </w:rPr>
              <w:t>Fiscal 20</w:t>
            </w:r>
            <w:r w:rsidR="002F47EE">
              <w:rPr>
                <w:b/>
                <w:sz w:val="20"/>
                <w:szCs w:val="20"/>
              </w:rPr>
              <w:t>2</w:t>
            </w:r>
            <w:r w:rsidR="00B21658">
              <w:rPr>
                <w:b/>
                <w:sz w:val="20"/>
                <w:szCs w:val="20"/>
              </w:rPr>
              <w:t>2</w:t>
            </w:r>
            <w:r w:rsidRPr="009C044D">
              <w:rPr>
                <w:b/>
                <w:sz w:val="20"/>
                <w:szCs w:val="20"/>
              </w:rPr>
              <w:t xml:space="preserve"> Trial Bal</w:t>
            </w:r>
            <w:r w:rsidR="00F00C53">
              <w:rPr>
                <w:b/>
                <w:sz w:val="20"/>
                <w:szCs w:val="20"/>
              </w:rPr>
              <w:t>ance</w:t>
            </w:r>
          </w:p>
          <w:p w14:paraId="6FFA8CE9" w14:textId="77777777" w:rsidR="003D6248" w:rsidRPr="009C044D" w:rsidRDefault="003D6248" w:rsidP="000600C6">
            <w:pPr>
              <w:jc w:val="center"/>
              <w:rPr>
                <w:sz w:val="20"/>
                <w:szCs w:val="20"/>
              </w:rPr>
            </w:pPr>
            <w:r w:rsidRPr="009C044D">
              <w:rPr>
                <w:b/>
                <w:sz w:val="20"/>
                <w:szCs w:val="20"/>
              </w:rPr>
              <w:t>(used to prepare SF 133</w:t>
            </w:r>
            <w:r w:rsidR="008C4535">
              <w:rPr>
                <w:b/>
                <w:sz w:val="20"/>
                <w:szCs w:val="20"/>
              </w:rPr>
              <w:t>/Schedule P</w:t>
            </w:r>
            <w:r w:rsidRPr="009C044D">
              <w:rPr>
                <w:b/>
                <w:sz w:val="20"/>
                <w:szCs w:val="20"/>
              </w:rPr>
              <w:t>)</w:t>
            </w:r>
          </w:p>
          <w:p w14:paraId="79FCB190" w14:textId="59965476" w:rsidR="003D6248" w:rsidRPr="009C044D" w:rsidRDefault="003D6248" w:rsidP="000600C6">
            <w:pPr>
              <w:jc w:val="center"/>
              <w:rPr>
                <w:sz w:val="20"/>
                <w:szCs w:val="20"/>
              </w:rPr>
            </w:pPr>
            <w:r w:rsidRPr="009C044D">
              <w:rPr>
                <w:sz w:val="20"/>
                <w:szCs w:val="20"/>
              </w:rPr>
              <w:t>(Calc. Col.</w:t>
            </w:r>
            <w:r w:rsidR="00844F68">
              <w:rPr>
                <w:sz w:val="20"/>
                <w:szCs w:val="20"/>
              </w:rPr>
              <w:t>5+</w:t>
            </w:r>
            <w:r w:rsidRPr="009C044D">
              <w:rPr>
                <w:sz w:val="20"/>
                <w:szCs w:val="20"/>
              </w:rPr>
              <w:t>6+7+8)</w:t>
            </w:r>
          </w:p>
          <w:p w14:paraId="6E34E94E" w14:textId="77777777" w:rsidR="003D6248" w:rsidRPr="009C044D" w:rsidRDefault="003D6248" w:rsidP="000600C6">
            <w:pPr>
              <w:jc w:val="center"/>
              <w:rPr>
                <w:sz w:val="20"/>
                <w:szCs w:val="20"/>
              </w:rPr>
            </w:pPr>
          </w:p>
          <w:p w14:paraId="7EE7493F" w14:textId="77777777" w:rsidR="003D6248" w:rsidRPr="009C044D" w:rsidRDefault="003D6248" w:rsidP="000600C6">
            <w:pPr>
              <w:jc w:val="center"/>
              <w:rPr>
                <w:sz w:val="20"/>
                <w:szCs w:val="20"/>
              </w:rPr>
            </w:pPr>
          </w:p>
          <w:p w14:paraId="09F1F618" w14:textId="77777777" w:rsidR="003D6248" w:rsidRPr="009C044D" w:rsidRDefault="003D6248" w:rsidP="000600C6">
            <w:pPr>
              <w:jc w:val="center"/>
              <w:rPr>
                <w:sz w:val="20"/>
                <w:szCs w:val="20"/>
              </w:rPr>
            </w:pPr>
          </w:p>
          <w:p w14:paraId="55A99FCD" w14:textId="77777777" w:rsidR="00B03B2B" w:rsidRDefault="00B03B2B" w:rsidP="000600C6">
            <w:pPr>
              <w:jc w:val="center"/>
              <w:rPr>
                <w:sz w:val="20"/>
                <w:szCs w:val="20"/>
              </w:rPr>
            </w:pPr>
          </w:p>
          <w:p w14:paraId="67646BF0" w14:textId="77777777" w:rsidR="003D6248" w:rsidRPr="009C044D" w:rsidRDefault="003D6248" w:rsidP="000600C6">
            <w:pPr>
              <w:jc w:val="center"/>
              <w:rPr>
                <w:b/>
                <w:sz w:val="16"/>
                <w:szCs w:val="16"/>
              </w:rPr>
            </w:pPr>
            <w:r w:rsidRPr="009C044D">
              <w:rPr>
                <w:sz w:val="20"/>
                <w:szCs w:val="20"/>
              </w:rPr>
              <w:t>Column 9</w:t>
            </w:r>
          </w:p>
        </w:tc>
      </w:tr>
      <w:tr w:rsidR="003D6248" w:rsidRPr="003D6248" w14:paraId="639D5D18" w14:textId="77777777" w:rsidTr="00C3422E">
        <w:trPr>
          <w:jc w:val="center"/>
        </w:trPr>
        <w:tc>
          <w:tcPr>
            <w:tcW w:w="1435" w:type="dxa"/>
          </w:tcPr>
          <w:p w14:paraId="645883AA" w14:textId="77777777" w:rsidR="003D6248" w:rsidRPr="006B4D5F" w:rsidRDefault="003D6248" w:rsidP="000600C6">
            <w:r w:rsidRPr="00F96A97">
              <w:t>4119</w:t>
            </w:r>
            <w:r w:rsidR="002F47EE">
              <w:t>00</w:t>
            </w:r>
          </w:p>
        </w:tc>
        <w:tc>
          <w:tcPr>
            <w:tcW w:w="1260" w:type="dxa"/>
          </w:tcPr>
          <w:p w14:paraId="32C00366" w14:textId="77777777" w:rsidR="003D6248" w:rsidRPr="006B4D5F" w:rsidRDefault="003D6248" w:rsidP="000600C6">
            <w:pPr>
              <w:jc w:val="center"/>
            </w:pPr>
            <w:r w:rsidRPr="00F96A97">
              <w:t>X</w:t>
            </w:r>
          </w:p>
        </w:tc>
        <w:tc>
          <w:tcPr>
            <w:tcW w:w="1620" w:type="dxa"/>
          </w:tcPr>
          <w:p w14:paraId="0B4F3673" w14:textId="77777777" w:rsidR="003D6248" w:rsidRPr="003D6248" w:rsidRDefault="003D6248" w:rsidP="000600C6">
            <w:pPr>
              <w:jc w:val="center"/>
            </w:pPr>
            <w:r w:rsidRPr="003D6248">
              <w:t>12,000</w:t>
            </w:r>
          </w:p>
        </w:tc>
        <w:tc>
          <w:tcPr>
            <w:tcW w:w="1260" w:type="dxa"/>
          </w:tcPr>
          <w:p w14:paraId="78E89DCF" w14:textId="77777777" w:rsidR="003D6248" w:rsidRPr="003D6248" w:rsidRDefault="003D6248" w:rsidP="000600C6">
            <w:pPr>
              <w:jc w:val="right"/>
            </w:pPr>
            <w:r w:rsidRPr="003D6248">
              <w:t>(12,000)</w:t>
            </w:r>
          </w:p>
        </w:tc>
        <w:tc>
          <w:tcPr>
            <w:tcW w:w="1350" w:type="dxa"/>
          </w:tcPr>
          <w:p w14:paraId="0EFB0BB5" w14:textId="77777777" w:rsidR="003D6248" w:rsidRPr="003D6248" w:rsidRDefault="002F47EE" w:rsidP="000600C6">
            <w:pPr>
              <w:jc w:val="right"/>
            </w:pPr>
            <w:r>
              <w:t>-</w:t>
            </w:r>
          </w:p>
        </w:tc>
        <w:tc>
          <w:tcPr>
            <w:tcW w:w="1980" w:type="dxa"/>
            <w:shd w:val="clear" w:color="auto" w:fill="auto"/>
          </w:tcPr>
          <w:p w14:paraId="4FFCDBD2" w14:textId="77777777" w:rsidR="003D6248" w:rsidRPr="003D6248" w:rsidRDefault="003D6248" w:rsidP="000600C6">
            <w:pPr>
              <w:jc w:val="right"/>
            </w:pPr>
          </w:p>
        </w:tc>
        <w:tc>
          <w:tcPr>
            <w:tcW w:w="1800" w:type="dxa"/>
            <w:shd w:val="clear" w:color="auto" w:fill="CCFFCC"/>
          </w:tcPr>
          <w:p w14:paraId="3289E28E" w14:textId="77777777" w:rsidR="003D6248" w:rsidRPr="003D6248" w:rsidRDefault="002F47EE" w:rsidP="000600C6">
            <w:pPr>
              <w:jc w:val="right"/>
            </w:pPr>
            <w:r>
              <w:t>-</w:t>
            </w:r>
          </w:p>
        </w:tc>
        <w:tc>
          <w:tcPr>
            <w:tcW w:w="1463" w:type="dxa"/>
          </w:tcPr>
          <w:p w14:paraId="6EC51E33" w14:textId="77777777" w:rsidR="003D6248" w:rsidRPr="003D6248" w:rsidRDefault="003D6248" w:rsidP="000600C6">
            <w:pPr>
              <w:jc w:val="right"/>
            </w:pPr>
          </w:p>
        </w:tc>
        <w:tc>
          <w:tcPr>
            <w:tcW w:w="2610" w:type="dxa"/>
          </w:tcPr>
          <w:p w14:paraId="1B2488B6" w14:textId="77777777" w:rsidR="003D6248" w:rsidRPr="003D6248" w:rsidRDefault="002F47EE" w:rsidP="00B03B2B">
            <w:pPr>
              <w:jc w:val="right"/>
            </w:pPr>
            <w:r>
              <w:t>-</w:t>
            </w:r>
          </w:p>
        </w:tc>
      </w:tr>
      <w:tr w:rsidR="003D6248" w:rsidRPr="003D6248" w14:paraId="134C6C8E" w14:textId="77777777" w:rsidTr="00C3422E">
        <w:trPr>
          <w:jc w:val="center"/>
        </w:trPr>
        <w:tc>
          <w:tcPr>
            <w:tcW w:w="1435" w:type="dxa"/>
          </w:tcPr>
          <w:p w14:paraId="27095DA7" w14:textId="77777777" w:rsidR="003D6248" w:rsidRPr="006B4D5F" w:rsidRDefault="003D6248" w:rsidP="000600C6">
            <w:r w:rsidRPr="006B4D5F">
              <w:t>4201</w:t>
            </w:r>
            <w:r w:rsidR="002F47EE">
              <w:t>00</w:t>
            </w:r>
          </w:p>
        </w:tc>
        <w:tc>
          <w:tcPr>
            <w:tcW w:w="1260" w:type="dxa"/>
          </w:tcPr>
          <w:p w14:paraId="2D5A93C7" w14:textId="77777777" w:rsidR="003D6248" w:rsidRPr="004B5F01" w:rsidRDefault="003D6248" w:rsidP="000600C6">
            <w:pPr>
              <w:jc w:val="center"/>
            </w:pPr>
          </w:p>
        </w:tc>
        <w:tc>
          <w:tcPr>
            <w:tcW w:w="1620" w:type="dxa"/>
          </w:tcPr>
          <w:p w14:paraId="06E41768" w14:textId="77777777" w:rsidR="003D6248" w:rsidRPr="003D6248" w:rsidRDefault="003D6248" w:rsidP="000600C6">
            <w:pPr>
              <w:jc w:val="center"/>
            </w:pPr>
          </w:p>
        </w:tc>
        <w:tc>
          <w:tcPr>
            <w:tcW w:w="1260" w:type="dxa"/>
          </w:tcPr>
          <w:p w14:paraId="7762A9A6" w14:textId="77777777" w:rsidR="003D6248" w:rsidRPr="003D6248" w:rsidRDefault="003D6248" w:rsidP="000600C6">
            <w:pPr>
              <w:jc w:val="right"/>
            </w:pPr>
            <w:r w:rsidRPr="003D6248">
              <w:t>12,000</w:t>
            </w:r>
          </w:p>
        </w:tc>
        <w:tc>
          <w:tcPr>
            <w:tcW w:w="1350" w:type="dxa"/>
          </w:tcPr>
          <w:p w14:paraId="1F134057" w14:textId="77777777" w:rsidR="003D6248" w:rsidRPr="003D6248" w:rsidRDefault="003D6248" w:rsidP="000600C6">
            <w:pPr>
              <w:jc w:val="right"/>
            </w:pPr>
            <w:r w:rsidRPr="003D6248">
              <w:t>12,000</w:t>
            </w:r>
          </w:p>
        </w:tc>
        <w:tc>
          <w:tcPr>
            <w:tcW w:w="1980" w:type="dxa"/>
            <w:shd w:val="clear" w:color="auto" w:fill="auto"/>
          </w:tcPr>
          <w:p w14:paraId="409806F9" w14:textId="77777777" w:rsidR="003D6248" w:rsidRPr="003D6248" w:rsidRDefault="003D6248" w:rsidP="000600C6">
            <w:pPr>
              <w:jc w:val="right"/>
            </w:pPr>
          </w:p>
        </w:tc>
        <w:tc>
          <w:tcPr>
            <w:tcW w:w="1800" w:type="dxa"/>
            <w:shd w:val="clear" w:color="auto" w:fill="CCFFCC"/>
          </w:tcPr>
          <w:p w14:paraId="23504F3B" w14:textId="77777777" w:rsidR="003D6248" w:rsidRPr="003D6248" w:rsidRDefault="002F47EE" w:rsidP="000600C6">
            <w:pPr>
              <w:jc w:val="right"/>
            </w:pPr>
            <w:r>
              <w:t>-</w:t>
            </w:r>
          </w:p>
        </w:tc>
        <w:tc>
          <w:tcPr>
            <w:tcW w:w="1463" w:type="dxa"/>
          </w:tcPr>
          <w:p w14:paraId="5AFC5CEE" w14:textId="77777777" w:rsidR="003D6248" w:rsidRPr="003D6248" w:rsidRDefault="003D6248" w:rsidP="000600C6">
            <w:pPr>
              <w:jc w:val="right"/>
            </w:pPr>
          </w:p>
        </w:tc>
        <w:tc>
          <w:tcPr>
            <w:tcW w:w="2610" w:type="dxa"/>
          </w:tcPr>
          <w:p w14:paraId="1E85EFC7" w14:textId="77777777" w:rsidR="003D6248" w:rsidRPr="003D6248" w:rsidRDefault="003D6248" w:rsidP="00B03B2B">
            <w:pPr>
              <w:jc w:val="right"/>
            </w:pPr>
            <w:r w:rsidRPr="003D6248">
              <w:t>12,000</w:t>
            </w:r>
          </w:p>
        </w:tc>
      </w:tr>
      <w:tr w:rsidR="003D6248" w:rsidRPr="003D6248" w14:paraId="7F32292E" w14:textId="77777777" w:rsidTr="00C3422E">
        <w:trPr>
          <w:jc w:val="center"/>
        </w:trPr>
        <w:tc>
          <w:tcPr>
            <w:tcW w:w="1435" w:type="dxa"/>
          </w:tcPr>
          <w:p w14:paraId="75ED2D18" w14:textId="77777777" w:rsidR="003D6248" w:rsidRPr="006B4D5F" w:rsidRDefault="003D6248" w:rsidP="000600C6">
            <w:r w:rsidRPr="00F96A97">
              <w:t>4450</w:t>
            </w:r>
            <w:r w:rsidR="002F47EE">
              <w:t>00</w:t>
            </w:r>
          </w:p>
        </w:tc>
        <w:tc>
          <w:tcPr>
            <w:tcW w:w="1260" w:type="dxa"/>
          </w:tcPr>
          <w:p w14:paraId="26E7E3B0" w14:textId="77777777" w:rsidR="003D6248" w:rsidRPr="00F96A97" w:rsidRDefault="003D6248" w:rsidP="000600C6">
            <w:pPr>
              <w:jc w:val="center"/>
            </w:pPr>
            <w:r w:rsidRPr="00F96A97">
              <w:t>B</w:t>
            </w:r>
          </w:p>
        </w:tc>
        <w:tc>
          <w:tcPr>
            <w:tcW w:w="1620" w:type="dxa"/>
          </w:tcPr>
          <w:p w14:paraId="2916950E" w14:textId="77777777" w:rsidR="003D6248" w:rsidRPr="003D6248" w:rsidRDefault="003D6248" w:rsidP="000600C6">
            <w:pPr>
              <w:jc w:val="center"/>
            </w:pPr>
          </w:p>
        </w:tc>
        <w:tc>
          <w:tcPr>
            <w:tcW w:w="1260" w:type="dxa"/>
          </w:tcPr>
          <w:p w14:paraId="626103D0" w14:textId="77777777" w:rsidR="003D6248" w:rsidRPr="003D6248" w:rsidRDefault="003D6248" w:rsidP="000600C6">
            <w:pPr>
              <w:jc w:val="right"/>
            </w:pPr>
          </w:p>
        </w:tc>
        <w:tc>
          <w:tcPr>
            <w:tcW w:w="1350" w:type="dxa"/>
          </w:tcPr>
          <w:p w14:paraId="3EDC3893" w14:textId="77777777" w:rsidR="003D6248" w:rsidRPr="003D6248" w:rsidRDefault="002F47EE" w:rsidP="000600C6">
            <w:pPr>
              <w:jc w:val="right"/>
            </w:pPr>
            <w:r>
              <w:t>-</w:t>
            </w:r>
          </w:p>
        </w:tc>
        <w:tc>
          <w:tcPr>
            <w:tcW w:w="1980" w:type="dxa"/>
            <w:shd w:val="clear" w:color="auto" w:fill="auto"/>
          </w:tcPr>
          <w:p w14:paraId="21733C77" w14:textId="77777777" w:rsidR="003D6248" w:rsidRPr="003D6248" w:rsidRDefault="003D6248" w:rsidP="000600C6">
            <w:pPr>
              <w:jc w:val="right"/>
            </w:pPr>
          </w:p>
        </w:tc>
        <w:tc>
          <w:tcPr>
            <w:tcW w:w="1800" w:type="dxa"/>
            <w:shd w:val="clear" w:color="auto" w:fill="CCFFCC"/>
          </w:tcPr>
          <w:p w14:paraId="5CE36BA2" w14:textId="46EFDE87" w:rsidR="003D6248" w:rsidRPr="003D6248" w:rsidRDefault="003D6248" w:rsidP="000600C6">
            <w:pPr>
              <w:jc w:val="right"/>
            </w:pPr>
            <w:r>
              <w:t>6,</w:t>
            </w:r>
            <w:r w:rsidR="00740C2F">
              <w:t>25</w:t>
            </w:r>
            <w:r>
              <w:t>0</w:t>
            </w:r>
          </w:p>
        </w:tc>
        <w:tc>
          <w:tcPr>
            <w:tcW w:w="1463" w:type="dxa"/>
          </w:tcPr>
          <w:p w14:paraId="1BA50DDB" w14:textId="77777777" w:rsidR="003D6248" w:rsidRPr="003D6248" w:rsidRDefault="003D6248" w:rsidP="000600C6">
            <w:pPr>
              <w:jc w:val="right"/>
            </w:pPr>
          </w:p>
        </w:tc>
        <w:tc>
          <w:tcPr>
            <w:tcW w:w="2610" w:type="dxa"/>
          </w:tcPr>
          <w:p w14:paraId="26114288" w14:textId="0C34A9B0" w:rsidR="003D6248" w:rsidRPr="003D6248" w:rsidRDefault="00B03B2B" w:rsidP="00B03B2B">
            <w:pPr>
              <w:jc w:val="right"/>
            </w:pPr>
            <w:r>
              <w:t>6,</w:t>
            </w:r>
            <w:r w:rsidR="00740C2F">
              <w:t>25</w:t>
            </w:r>
            <w:r>
              <w:t>0</w:t>
            </w:r>
          </w:p>
        </w:tc>
      </w:tr>
      <w:tr w:rsidR="003D6248" w:rsidRPr="003D6248" w14:paraId="483FDA7C" w14:textId="77777777" w:rsidTr="00C3422E">
        <w:trPr>
          <w:jc w:val="center"/>
        </w:trPr>
        <w:tc>
          <w:tcPr>
            <w:tcW w:w="1435" w:type="dxa"/>
          </w:tcPr>
          <w:p w14:paraId="4262B861" w14:textId="77777777" w:rsidR="003D6248" w:rsidRPr="006B4D5F" w:rsidRDefault="003D6248" w:rsidP="000600C6">
            <w:r w:rsidRPr="00F96A97">
              <w:t>4450</w:t>
            </w:r>
            <w:r w:rsidR="002F47EE">
              <w:t>00</w:t>
            </w:r>
          </w:p>
        </w:tc>
        <w:tc>
          <w:tcPr>
            <w:tcW w:w="1260" w:type="dxa"/>
          </w:tcPr>
          <w:p w14:paraId="60484604" w14:textId="77777777" w:rsidR="003D6248" w:rsidRPr="00F96A97" w:rsidRDefault="003D6248" w:rsidP="000600C6">
            <w:pPr>
              <w:jc w:val="center"/>
            </w:pPr>
            <w:r w:rsidRPr="00F96A97">
              <w:t>P</w:t>
            </w:r>
          </w:p>
        </w:tc>
        <w:tc>
          <w:tcPr>
            <w:tcW w:w="1620" w:type="dxa"/>
          </w:tcPr>
          <w:p w14:paraId="4FB2ED0E" w14:textId="77777777" w:rsidR="003D6248" w:rsidRPr="003D6248" w:rsidRDefault="003D6248" w:rsidP="000600C6">
            <w:pPr>
              <w:jc w:val="center"/>
            </w:pPr>
          </w:p>
        </w:tc>
        <w:tc>
          <w:tcPr>
            <w:tcW w:w="1260" w:type="dxa"/>
          </w:tcPr>
          <w:p w14:paraId="1E3D179E" w14:textId="77777777" w:rsidR="003D6248" w:rsidRPr="003D6248" w:rsidRDefault="003D6248" w:rsidP="000600C6">
            <w:pPr>
              <w:jc w:val="right"/>
            </w:pPr>
          </w:p>
        </w:tc>
        <w:tc>
          <w:tcPr>
            <w:tcW w:w="1350" w:type="dxa"/>
          </w:tcPr>
          <w:p w14:paraId="28BFC099" w14:textId="77777777" w:rsidR="003D6248" w:rsidRPr="003D6248" w:rsidRDefault="002F47EE" w:rsidP="000600C6">
            <w:pPr>
              <w:jc w:val="right"/>
            </w:pPr>
            <w:r>
              <w:t>-</w:t>
            </w:r>
          </w:p>
        </w:tc>
        <w:tc>
          <w:tcPr>
            <w:tcW w:w="1980" w:type="dxa"/>
            <w:shd w:val="clear" w:color="auto" w:fill="auto"/>
          </w:tcPr>
          <w:p w14:paraId="5F4C69E6" w14:textId="77777777" w:rsidR="003D6248" w:rsidRPr="003D6248" w:rsidRDefault="003D6248" w:rsidP="000600C6">
            <w:pPr>
              <w:jc w:val="right"/>
            </w:pPr>
          </w:p>
        </w:tc>
        <w:tc>
          <w:tcPr>
            <w:tcW w:w="1800" w:type="dxa"/>
            <w:shd w:val="clear" w:color="auto" w:fill="CCFFCC"/>
          </w:tcPr>
          <w:p w14:paraId="11877EDD" w14:textId="77777777" w:rsidR="003D6248" w:rsidRPr="003D6248" w:rsidRDefault="003D6248" w:rsidP="000600C6">
            <w:pPr>
              <w:jc w:val="right"/>
            </w:pPr>
            <w:r>
              <w:t>4,000</w:t>
            </w:r>
          </w:p>
        </w:tc>
        <w:tc>
          <w:tcPr>
            <w:tcW w:w="1463" w:type="dxa"/>
          </w:tcPr>
          <w:p w14:paraId="161AA3C1" w14:textId="77777777" w:rsidR="003D6248" w:rsidRPr="003D6248" w:rsidRDefault="003D6248" w:rsidP="000600C6">
            <w:pPr>
              <w:jc w:val="right"/>
            </w:pPr>
          </w:p>
        </w:tc>
        <w:tc>
          <w:tcPr>
            <w:tcW w:w="2610" w:type="dxa"/>
          </w:tcPr>
          <w:p w14:paraId="1708D0D3" w14:textId="77777777" w:rsidR="003D6248" w:rsidRPr="003D6248" w:rsidRDefault="00B03B2B" w:rsidP="00B03B2B">
            <w:pPr>
              <w:jc w:val="right"/>
            </w:pPr>
            <w:r>
              <w:t>4,000</w:t>
            </w:r>
          </w:p>
        </w:tc>
      </w:tr>
      <w:tr w:rsidR="003D6248" w:rsidRPr="003D6248" w14:paraId="5EA1C69D" w14:textId="77777777" w:rsidTr="00C3422E">
        <w:trPr>
          <w:jc w:val="center"/>
        </w:trPr>
        <w:tc>
          <w:tcPr>
            <w:tcW w:w="1435" w:type="dxa"/>
          </w:tcPr>
          <w:p w14:paraId="54ADAADA" w14:textId="77777777" w:rsidR="003D6248" w:rsidRPr="006B4D5F" w:rsidRDefault="003D6248" w:rsidP="000600C6">
            <w:r w:rsidRPr="006B4D5F">
              <w:t>4450</w:t>
            </w:r>
            <w:r w:rsidR="002F47EE">
              <w:t>00</w:t>
            </w:r>
          </w:p>
        </w:tc>
        <w:tc>
          <w:tcPr>
            <w:tcW w:w="1260" w:type="dxa"/>
          </w:tcPr>
          <w:p w14:paraId="258044F0" w14:textId="77777777" w:rsidR="003D6248" w:rsidRPr="004B5F01" w:rsidRDefault="003D6248" w:rsidP="000600C6">
            <w:pPr>
              <w:jc w:val="center"/>
            </w:pPr>
            <w:r w:rsidRPr="004B5F01">
              <w:t>X</w:t>
            </w:r>
          </w:p>
        </w:tc>
        <w:tc>
          <w:tcPr>
            <w:tcW w:w="1620" w:type="dxa"/>
          </w:tcPr>
          <w:p w14:paraId="44E17990" w14:textId="77777777" w:rsidR="003D6248" w:rsidRPr="003D6248" w:rsidRDefault="003D6248" w:rsidP="000600C6">
            <w:pPr>
              <w:jc w:val="center"/>
            </w:pPr>
            <w:r w:rsidRPr="003D6248">
              <w:t>(11,000)</w:t>
            </w:r>
          </w:p>
        </w:tc>
        <w:tc>
          <w:tcPr>
            <w:tcW w:w="1260" w:type="dxa"/>
          </w:tcPr>
          <w:p w14:paraId="19016301" w14:textId="77777777" w:rsidR="003D6248" w:rsidRPr="003D6248" w:rsidRDefault="003D6248" w:rsidP="000600C6">
            <w:pPr>
              <w:jc w:val="right"/>
            </w:pPr>
          </w:p>
        </w:tc>
        <w:tc>
          <w:tcPr>
            <w:tcW w:w="1350" w:type="dxa"/>
          </w:tcPr>
          <w:p w14:paraId="653FE119" w14:textId="77777777" w:rsidR="003D6248" w:rsidRPr="003D6248" w:rsidRDefault="003D6248" w:rsidP="000600C6">
            <w:pPr>
              <w:jc w:val="right"/>
            </w:pPr>
            <w:r w:rsidRPr="003D6248">
              <w:t>(11,000)</w:t>
            </w:r>
          </w:p>
        </w:tc>
        <w:tc>
          <w:tcPr>
            <w:tcW w:w="1980" w:type="dxa"/>
            <w:shd w:val="clear" w:color="auto" w:fill="auto"/>
          </w:tcPr>
          <w:p w14:paraId="5EAB5DB6" w14:textId="5C24FED8" w:rsidR="003D6248" w:rsidRPr="003D6248" w:rsidRDefault="007D6F88" w:rsidP="000600C6">
            <w:pPr>
              <w:jc w:val="right"/>
            </w:pPr>
            <w:r>
              <w:t>10</w:t>
            </w:r>
            <w:r w:rsidR="00E05B76">
              <w:t>,</w:t>
            </w:r>
            <w:r>
              <w:t>250</w:t>
            </w:r>
          </w:p>
        </w:tc>
        <w:tc>
          <w:tcPr>
            <w:tcW w:w="1800" w:type="dxa"/>
            <w:shd w:val="clear" w:color="auto" w:fill="CCFFCC"/>
          </w:tcPr>
          <w:p w14:paraId="6F3702F4" w14:textId="4D9E0BEE" w:rsidR="003D6248" w:rsidRPr="003D6248" w:rsidRDefault="003D6248" w:rsidP="000600C6">
            <w:pPr>
              <w:jc w:val="right"/>
            </w:pPr>
            <w:r w:rsidRPr="003D6248">
              <w:t>(</w:t>
            </w:r>
            <w:r>
              <w:t>10,</w:t>
            </w:r>
            <w:r w:rsidR="00740C2F">
              <w:t>250</w:t>
            </w:r>
            <w:r w:rsidRPr="003D6248">
              <w:t>)</w:t>
            </w:r>
          </w:p>
        </w:tc>
        <w:tc>
          <w:tcPr>
            <w:tcW w:w="1463" w:type="dxa"/>
          </w:tcPr>
          <w:p w14:paraId="2C7943CD" w14:textId="77777777" w:rsidR="003D6248" w:rsidRPr="003D6248" w:rsidRDefault="003D6248" w:rsidP="000600C6">
            <w:pPr>
              <w:jc w:val="right"/>
            </w:pPr>
          </w:p>
        </w:tc>
        <w:tc>
          <w:tcPr>
            <w:tcW w:w="2610" w:type="dxa"/>
          </w:tcPr>
          <w:p w14:paraId="432ADE5F" w14:textId="4EC4B691" w:rsidR="003D6248" w:rsidRPr="003D6248" w:rsidRDefault="00844F68" w:rsidP="00B03B2B">
            <w:pPr>
              <w:jc w:val="right"/>
            </w:pPr>
            <w:r>
              <w:t>(1</w:t>
            </w:r>
            <w:r w:rsidR="00740C2F">
              <w:t>1</w:t>
            </w:r>
            <w:r>
              <w:t>,</w:t>
            </w:r>
            <w:r w:rsidR="00740C2F">
              <w:t>000</w:t>
            </w:r>
            <w:r>
              <w:t>)</w:t>
            </w:r>
          </w:p>
        </w:tc>
      </w:tr>
      <w:tr w:rsidR="003D6248" w:rsidRPr="003D6248" w14:paraId="6ECCF570" w14:textId="77777777" w:rsidTr="00C3422E">
        <w:trPr>
          <w:jc w:val="center"/>
        </w:trPr>
        <w:tc>
          <w:tcPr>
            <w:tcW w:w="1435" w:type="dxa"/>
          </w:tcPr>
          <w:p w14:paraId="7F4D68A5" w14:textId="77777777" w:rsidR="003D6248" w:rsidRPr="00F96A97" w:rsidRDefault="003D6248" w:rsidP="000600C6">
            <w:r w:rsidRPr="00F96A97">
              <w:t>4610</w:t>
            </w:r>
            <w:r w:rsidR="002F47EE">
              <w:t>00</w:t>
            </w:r>
          </w:p>
        </w:tc>
        <w:tc>
          <w:tcPr>
            <w:tcW w:w="1260" w:type="dxa"/>
          </w:tcPr>
          <w:p w14:paraId="57B48C8F" w14:textId="77777777" w:rsidR="003D6248" w:rsidRPr="00F96A97" w:rsidRDefault="003D6248" w:rsidP="000600C6">
            <w:pPr>
              <w:jc w:val="center"/>
            </w:pPr>
          </w:p>
        </w:tc>
        <w:tc>
          <w:tcPr>
            <w:tcW w:w="1620" w:type="dxa"/>
          </w:tcPr>
          <w:p w14:paraId="44812549" w14:textId="77777777" w:rsidR="003D6248" w:rsidRPr="003D6248" w:rsidRDefault="003D6248" w:rsidP="000600C6">
            <w:pPr>
              <w:jc w:val="center"/>
            </w:pPr>
          </w:p>
        </w:tc>
        <w:tc>
          <w:tcPr>
            <w:tcW w:w="1260" w:type="dxa"/>
          </w:tcPr>
          <w:p w14:paraId="29804B78" w14:textId="77777777" w:rsidR="003D6248" w:rsidRPr="003D6248" w:rsidRDefault="003D6248" w:rsidP="000600C6">
            <w:pPr>
              <w:jc w:val="right"/>
            </w:pPr>
          </w:p>
        </w:tc>
        <w:tc>
          <w:tcPr>
            <w:tcW w:w="1350" w:type="dxa"/>
          </w:tcPr>
          <w:p w14:paraId="39DC0E4A" w14:textId="77777777" w:rsidR="003D6248" w:rsidRPr="003D6248" w:rsidRDefault="002F47EE" w:rsidP="000600C6">
            <w:pPr>
              <w:jc w:val="right"/>
            </w:pPr>
            <w:r>
              <w:t>-</w:t>
            </w:r>
          </w:p>
        </w:tc>
        <w:tc>
          <w:tcPr>
            <w:tcW w:w="1980" w:type="dxa"/>
            <w:shd w:val="clear" w:color="auto" w:fill="auto"/>
          </w:tcPr>
          <w:p w14:paraId="4A1D029A" w14:textId="12519504" w:rsidR="007D6F88" w:rsidRPr="003D6248" w:rsidRDefault="007D6F88" w:rsidP="007D6F88">
            <w:pPr>
              <w:jc w:val="right"/>
            </w:pPr>
            <w:r>
              <w:t xml:space="preserve"> (10</w:t>
            </w:r>
            <w:r w:rsidR="00E05B76">
              <w:t>,</w:t>
            </w:r>
            <w:r>
              <w:t>250)</w:t>
            </w:r>
          </w:p>
        </w:tc>
        <w:tc>
          <w:tcPr>
            <w:tcW w:w="1800" w:type="dxa"/>
            <w:shd w:val="clear" w:color="auto" w:fill="CCFFCC"/>
          </w:tcPr>
          <w:p w14:paraId="55F99FFE" w14:textId="16810BD3" w:rsidR="003D6248" w:rsidRPr="003D6248" w:rsidRDefault="003D6248" w:rsidP="000600C6">
            <w:pPr>
              <w:jc w:val="right"/>
            </w:pPr>
            <w:r>
              <w:t>10,</w:t>
            </w:r>
            <w:r w:rsidR="00740C2F">
              <w:t>250</w:t>
            </w:r>
          </w:p>
        </w:tc>
        <w:tc>
          <w:tcPr>
            <w:tcW w:w="1463" w:type="dxa"/>
          </w:tcPr>
          <w:p w14:paraId="647BA924" w14:textId="6FAF4F67" w:rsidR="003D6248" w:rsidRPr="003D6248" w:rsidRDefault="003D6248" w:rsidP="000600C6">
            <w:pPr>
              <w:jc w:val="right"/>
            </w:pPr>
          </w:p>
        </w:tc>
        <w:tc>
          <w:tcPr>
            <w:tcW w:w="2610" w:type="dxa"/>
          </w:tcPr>
          <w:p w14:paraId="7714AA0F" w14:textId="4E5941DD" w:rsidR="003D6248" w:rsidRPr="003D6248" w:rsidRDefault="00BF2B51" w:rsidP="00B03B2B">
            <w:pPr>
              <w:jc w:val="right"/>
            </w:pPr>
            <w:r>
              <w:t>-</w:t>
            </w:r>
            <w:r w:rsidR="00844F68">
              <w:t xml:space="preserve"> </w:t>
            </w:r>
          </w:p>
        </w:tc>
      </w:tr>
      <w:tr w:rsidR="003D6248" w:rsidRPr="003D6248" w14:paraId="6CD53660" w14:textId="77777777" w:rsidTr="00C3422E">
        <w:trPr>
          <w:jc w:val="center"/>
        </w:trPr>
        <w:tc>
          <w:tcPr>
            <w:tcW w:w="1435" w:type="dxa"/>
          </w:tcPr>
          <w:p w14:paraId="47F0AA6B" w14:textId="77777777" w:rsidR="003D6248" w:rsidRPr="00F96A97" w:rsidRDefault="003D6248" w:rsidP="000600C6">
            <w:r w:rsidRPr="00F96A97">
              <w:t>4901</w:t>
            </w:r>
            <w:r w:rsidR="002F47EE">
              <w:t>00</w:t>
            </w:r>
          </w:p>
        </w:tc>
        <w:tc>
          <w:tcPr>
            <w:tcW w:w="1260" w:type="dxa"/>
          </w:tcPr>
          <w:p w14:paraId="76C6B7E4" w14:textId="77777777" w:rsidR="003D6248" w:rsidRPr="006B4D5F" w:rsidRDefault="003D6248" w:rsidP="000600C6">
            <w:pPr>
              <w:jc w:val="center"/>
            </w:pPr>
            <w:r w:rsidRPr="00F96A97">
              <w:t>P</w:t>
            </w:r>
          </w:p>
        </w:tc>
        <w:tc>
          <w:tcPr>
            <w:tcW w:w="1620" w:type="dxa"/>
          </w:tcPr>
          <w:p w14:paraId="40898AAF" w14:textId="77777777" w:rsidR="003D6248" w:rsidRPr="003D6248" w:rsidRDefault="003D6248" w:rsidP="000600C6">
            <w:pPr>
              <w:jc w:val="center"/>
            </w:pPr>
          </w:p>
        </w:tc>
        <w:tc>
          <w:tcPr>
            <w:tcW w:w="1260" w:type="dxa"/>
          </w:tcPr>
          <w:p w14:paraId="779A21EE" w14:textId="77777777" w:rsidR="003D6248" w:rsidRPr="003D6248" w:rsidRDefault="003D6248" w:rsidP="000600C6">
            <w:pPr>
              <w:jc w:val="right"/>
            </w:pPr>
          </w:p>
        </w:tc>
        <w:tc>
          <w:tcPr>
            <w:tcW w:w="1350" w:type="dxa"/>
          </w:tcPr>
          <w:p w14:paraId="6F1496CD" w14:textId="77777777" w:rsidR="003D6248" w:rsidRPr="003D6248" w:rsidRDefault="002F47EE" w:rsidP="000600C6">
            <w:pPr>
              <w:jc w:val="right"/>
            </w:pPr>
            <w:r>
              <w:t>-</w:t>
            </w:r>
          </w:p>
        </w:tc>
        <w:tc>
          <w:tcPr>
            <w:tcW w:w="1980" w:type="dxa"/>
            <w:shd w:val="clear" w:color="auto" w:fill="auto"/>
          </w:tcPr>
          <w:p w14:paraId="03EA33AF" w14:textId="77777777" w:rsidR="003D6248" w:rsidRPr="003D6248" w:rsidRDefault="003D6248" w:rsidP="000600C6">
            <w:pPr>
              <w:jc w:val="right"/>
            </w:pPr>
          </w:p>
        </w:tc>
        <w:tc>
          <w:tcPr>
            <w:tcW w:w="1800" w:type="dxa"/>
            <w:shd w:val="clear" w:color="auto" w:fill="CCFFCC"/>
          </w:tcPr>
          <w:p w14:paraId="4ACD61C4" w14:textId="77777777" w:rsidR="003D6248" w:rsidRPr="003D6248" w:rsidRDefault="009C044D" w:rsidP="000600C6">
            <w:pPr>
              <w:jc w:val="right"/>
            </w:pPr>
            <w:r>
              <w:t>(4,000)</w:t>
            </w:r>
          </w:p>
        </w:tc>
        <w:tc>
          <w:tcPr>
            <w:tcW w:w="1463" w:type="dxa"/>
          </w:tcPr>
          <w:p w14:paraId="442C87F3" w14:textId="77777777" w:rsidR="003D6248" w:rsidRPr="003D6248" w:rsidRDefault="003D6248" w:rsidP="000600C6">
            <w:pPr>
              <w:jc w:val="right"/>
            </w:pPr>
          </w:p>
        </w:tc>
        <w:tc>
          <w:tcPr>
            <w:tcW w:w="2610" w:type="dxa"/>
          </w:tcPr>
          <w:p w14:paraId="7B6856C1" w14:textId="77777777" w:rsidR="003D6248" w:rsidRPr="003D6248" w:rsidRDefault="003D6248" w:rsidP="00B03B2B">
            <w:pPr>
              <w:jc w:val="right"/>
            </w:pPr>
            <w:r w:rsidRPr="003D6248">
              <w:t>(</w:t>
            </w:r>
            <w:r w:rsidR="00B03B2B">
              <w:t>4,000</w:t>
            </w:r>
            <w:r w:rsidRPr="003D6248">
              <w:t>)</w:t>
            </w:r>
          </w:p>
        </w:tc>
      </w:tr>
      <w:tr w:rsidR="003D6248" w:rsidRPr="003D6248" w14:paraId="7A893CA0" w14:textId="77777777" w:rsidTr="00C3422E">
        <w:trPr>
          <w:jc w:val="center"/>
        </w:trPr>
        <w:tc>
          <w:tcPr>
            <w:tcW w:w="1435" w:type="dxa"/>
          </w:tcPr>
          <w:p w14:paraId="4A940247" w14:textId="77777777" w:rsidR="003D6248" w:rsidRPr="006B4D5F" w:rsidRDefault="003D6248" w:rsidP="000600C6">
            <w:r w:rsidRPr="006B4D5F">
              <w:t>4901</w:t>
            </w:r>
            <w:r w:rsidR="002F47EE">
              <w:t>00</w:t>
            </w:r>
          </w:p>
        </w:tc>
        <w:tc>
          <w:tcPr>
            <w:tcW w:w="1260" w:type="dxa"/>
          </w:tcPr>
          <w:p w14:paraId="2B282BF2" w14:textId="77777777" w:rsidR="003D6248" w:rsidRPr="004B5F01" w:rsidRDefault="003D6248" w:rsidP="000600C6">
            <w:pPr>
              <w:jc w:val="center"/>
            </w:pPr>
            <w:r w:rsidRPr="004B5F01">
              <w:t>X</w:t>
            </w:r>
          </w:p>
        </w:tc>
        <w:tc>
          <w:tcPr>
            <w:tcW w:w="1620" w:type="dxa"/>
          </w:tcPr>
          <w:p w14:paraId="3F2AA7B3" w14:textId="77777777" w:rsidR="003D6248" w:rsidRPr="003D6248" w:rsidRDefault="003D6248" w:rsidP="000600C6">
            <w:pPr>
              <w:jc w:val="center"/>
            </w:pPr>
            <w:r w:rsidRPr="003D6248">
              <w:t>(1,000)</w:t>
            </w:r>
          </w:p>
        </w:tc>
        <w:tc>
          <w:tcPr>
            <w:tcW w:w="1260" w:type="dxa"/>
          </w:tcPr>
          <w:p w14:paraId="62704E20" w14:textId="77777777" w:rsidR="003D6248" w:rsidRPr="003D6248" w:rsidRDefault="003D6248" w:rsidP="000600C6">
            <w:pPr>
              <w:jc w:val="right"/>
            </w:pPr>
          </w:p>
        </w:tc>
        <w:tc>
          <w:tcPr>
            <w:tcW w:w="1350" w:type="dxa"/>
          </w:tcPr>
          <w:p w14:paraId="09720223" w14:textId="77777777" w:rsidR="003D6248" w:rsidRPr="003D6248" w:rsidRDefault="003D6248" w:rsidP="000600C6">
            <w:pPr>
              <w:jc w:val="right"/>
            </w:pPr>
            <w:r w:rsidRPr="003D6248">
              <w:t>(1,000)</w:t>
            </w:r>
          </w:p>
        </w:tc>
        <w:tc>
          <w:tcPr>
            <w:tcW w:w="1980" w:type="dxa"/>
            <w:shd w:val="clear" w:color="auto" w:fill="auto"/>
          </w:tcPr>
          <w:p w14:paraId="75C8AA64" w14:textId="77777777" w:rsidR="003D6248" w:rsidRPr="003D6248" w:rsidRDefault="003D6248" w:rsidP="000600C6">
            <w:pPr>
              <w:jc w:val="right"/>
            </w:pPr>
          </w:p>
        </w:tc>
        <w:tc>
          <w:tcPr>
            <w:tcW w:w="1800" w:type="dxa"/>
            <w:shd w:val="clear" w:color="auto" w:fill="CCFFCC"/>
          </w:tcPr>
          <w:p w14:paraId="2E3DA894" w14:textId="77777777" w:rsidR="003D6248" w:rsidRPr="003D6248" w:rsidRDefault="003D6248" w:rsidP="000600C6">
            <w:pPr>
              <w:jc w:val="right"/>
            </w:pPr>
          </w:p>
        </w:tc>
        <w:tc>
          <w:tcPr>
            <w:tcW w:w="1463" w:type="dxa"/>
          </w:tcPr>
          <w:p w14:paraId="0E78FF20" w14:textId="77777777" w:rsidR="003D6248" w:rsidRPr="003D6248" w:rsidRDefault="003D6248" w:rsidP="000600C6">
            <w:pPr>
              <w:jc w:val="right"/>
            </w:pPr>
          </w:p>
        </w:tc>
        <w:tc>
          <w:tcPr>
            <w:tcW w:w="2610" w:type="dxa"/>
          </w:tcPr>
          <w:p w14:paraId="52E01B6E" w14:textId="77777777" w:rsidR="003D6248" w:rsidRPr="003D6248" w:rsidRDefault="003D6248" w:rsidP="00B03B2B">
            <w:pPr>
              <w:jc w:val="right"/>
            </w:pPr>
            <w:r w:rsidRPr="003D6248">
              <w:t>(1,000)</w:t>
            </w:r>
          </w:p>
        </w:tc>
      </w:tr>
      <w:tr w:rsidR="003D6248" w:rsidRPr="003D6248" w14:paraId="1CA8A0B0" w14:textId="77777777" w:rsidTr="00C3422E">
        <w:trPr>
          <w:jc w:val="center"/>
        </w:trPr>
        <w:tc>
          <w:tcPr>
            <w:tcW w:w="1435" w:type="dxa"/>
          </w:tcPr>
          <w:p w14:paraId="7DE7B504" w14:textId="77777777" w:rsidR="003D6248" w:rsidRPr="00F96A97" w:rsidRDefault="003D6248" w:rsidP="000600C6">
            <w:r w:rsidRPr="00F96A97">
              <w:t>4902</w:t>
            </w:r>
            <w:r w:rsidR="002F47EE">
              <w:t>00</w:t>
            </w:r>
          </w:p>
        </w:tc>
        <w:tc>
          <w:tcPr>
            <w:tcW w:w="1260" w:type="dxa"/>
          </w:tcPr>
          <w:p w14:paraId="3D185410" w14:textId="77777777" w:rsidR="003D6248" w:rsidRPr="006B4D5F" w:rsidRDefault="003D6248" w:rsidP="000600C6">
            <w:pPr>
              <w:jc w:val="center"/>
            </w:pPr>
            <w:r w:rsidRPr="00F96A97">
              <w:t>B</w:t>
            </w:r>
          </w:p>
        </w:tc>
        <w:tc>
          <w:tcPr>
            <w:tcW w:w="1620" w:type="dxa"/>
          </w:tcPr>
          <w:p w14:paraId="695DBC28" w14:textId="77777777" w:rsidR="003D6248" w:rsidRPr="003D6248" w:rsidRDefault="003D6248" w:rsidP="000600C6">
            <w:pPr>
              <w:jc w:val="center"/>
            </w:pPr>
          </w:p>
        </w:tc>
        <w:tc>
          <w:tcPr>
            <w:tcW w:w="1260" w:type="dxa"/>
          </w:tcPr>
          <w:p w14:paraId="4C083C46" w14:textId="77777777" w:rsidR="003D6248" w:rsidRPr="003D6248" w:rsidRDefault="003D6248" w:rsidP="000600C6">
            <w:pPr>
              <w:jc w:val="right"/>
            </w:pPr>
          </w:p>
        </w:tc>
        <w:tc>
          <w:tcPr>
            <w:tcW w:w="1350" w:type="dxa"/>
          </w:tcPr>
          <w:p w14:paraId="72FD18ED" w14:textId="77777777" w:rsidR="003D6248" w:rsidRPr="003D6248" w:rsidRDefault="002F47EE" w:rsidP="000600C6">
            <w:pPr>
              <w:jc w:val="right"/>
            </w:pPr>
            <w:r>
              <w:t>-</w:t>
            </w:r>
          </w:p>
        </w:tc>
        <w:tc>
          <w:tcPr>
            <w:tcW w:w="1980" w:type="dxa"/>
            <w:shd w:val="clear" w:color="auto" w:fill="auto"/>
          </w:tcPr>
          <w:p w14:paraId="72B23195" w14:textId="77777777" w:rsidR="003D6248" w:rsidRPr="003D6248" w:rsidRDefault="003D6248" w:rsidP="000600C6">
            <w:pPr>
              <w:jc w:val="right"/>
            </w:pPr>
          </w:p>
        </w:tc>
        <w:tc>
          <w:tcPr>
            <w:tcW w:w="1800" w:type="dxa"/>
            <w:shd w:val="clear" w:color="auto" w:fill="CCFFCC"/>
          </w:tcPr>
          <w:p w14:paraId="39251A24" w14:textId="4E6CFC40" w:rsidR="003D6248" w:rsidRPr="003D6248" w:rsidRDefault="003D6248" w:rsidP="000600C6">
            <w:pPr>
              <w:jc w:val="right"/>
            </w:pPr>
            <w:r w:rsidRPr="003D6248">
              <w:t>(</w:t>
            </w:r>
            <w:r w:rsidR="009C044D">
              <w:t>6,</w:t>
            </w:r>
            <w:r w:rsidR="00740C2F">
              <w:t>250</w:t>
            </w:r>
            <w:r w:rsidRPr="003D6248">
              <w:t>)</w:t>
            </w:r>
          </w:p>
        </w:tc>
        <w:tc>
          <w:tcPr>
            <w:tcW w:w="1463" w:type="dxa"/>
          </w:tcPr>
          <w:p w14:paraId="5F68980A" w14:textId="77777777" w:rsidR="003D6248" w:rsidRPr="003D6248" w:rsidRDefault="003D6248" w:rsidP="000600C6">
            <w:pPr>
              <w:jc w:val="right"/>
            </w:pPr>
          </w:p>
        </w:tc>
        <w:tc>
          <w:tcPr>
            <w:tcW w:w="2610" w:type="dxa"/>
          </w:tcPr>
          <w:p w14:paraId="4A9DA3FB" w14:textId="73903E62" w:rsidR="003D6248" w:rsidRPr="003D6248" w:rsidRDefault="003D6248" w:rsidP="00B03B2B">
            <w:pPr>
              <w:jc w:val="right"/>
            </w:pPr>
            <w:r w:rsidRPr="003D6248">
              <w:t>(</w:t>
            </w:r>
            <w:r w:rsidR="00B03B2B">
              <w:t>6,</w:t>
            </w:r>
            <w:r w:rsidR="00740C2F">
              <w:t>25</w:t>
            </w:r>
            <w:r w:rsidR="00B03B2B">
              <w:t>0</w:t>
            </w:r>
            <w:r w:rsidRPr="003D6248">
              <w:t>)</w:t>
            </w:r>
          </w:p>
        </w:tc>
      </w:tr>
      <w:tr w:rsidR="003D6248" w:rsidRPr="003D6248" w14:paraId="4F5998E0" w14:textId="77777777" w:rsidTr="00C3422E">
        <w:trPr>
          <w:jc w:val="center"/>
        </w:trPr>
        <w:tc>
          <w:tcPr>
            <w:tcW w:w="1435" w:type="dxa"/>
          </w:tcPr>
          <w:p w14:paraId="700301BE" w14:textId="77777777" w:rsidR="003D6248" w:rsidRPr="003D6248" w:rsidRDefault="003D6248" w:rsidP="00F96A97">
            <w:pPr>
              <w:rPr>
                <w:b/>
              </w:rPr>
            </w:pPr>
            <w:r w:rsidRPr="003D6248">
              <w:rPr>
                <w:b/>
              </w:rPr>
              <w:t>Total</w:t>
            </w:r>
          </w:p>
        </w:tc>
        <w:tc>
          <w:tcPr>
            <w:tcW w:w="1260" w:type="dxa"/>
          </w:tcPr>
          <w:p w14:paraId="3E66C298" w14:textId="77777777" w:rsidR="003D6248" w:rsidRPr="003D6248" w:rsidRDefault="003D6248" w:rsidP="000600C6">
            <w:pPr>
              <w:jc w:val="center"/>
              <w:rPr>
                <w:b/>
              </w:rPr>
            </w:pPr>
          </w:p>
        </w:tc>
        <w:tc>
          <w:tcPr>
            <w:tcW w:w="1620" w:type="dxa"/>
          </w:tcPr>
          <w:p w14:paraId="074422B4" w14:textId="77777777" w:rsidR="003D6248" w:rsidRPr="003D6248" w:rsidRDefault="002F47EE" w:rsidP="000600C6">
            <w:pPr>
              <w:jc w:val="center"/>
              <w:rPr>
                <w:b/>
              </w:rPr>
            </w:pPr>
            <w:r>
              <w:rPr>
                <w:b/>
              </w:rPr>
              <w:t>-</w:t>
            </w:r>
          </w:p>
        </w:tc>
        <w:tc>
          <w:tcPr>
            <w:tcW w:w="1260" w:type="dxa"/>
          </w:tcPr>
          <w:p w14:paraId="5BF412EE" w14:textId="77777777" w:rsidR="003D6248" w:rsidRPr="003D6248" w:rsidRDefault="002F47EE" w:rsidP="000600C6">
            <w:pPr>
              <w:jc w:val="right"/>
              <w:rPr>
                <w:b/>
              </w:rPr>
            </w:pPr>
            <w:r>
              <w:rPr>
                <w:b/>
              </w:rPr>
              <w:t>-</w:t>
            </w:r>
          </w:p>
        </w:tc>
        <w:tc>
          <w:tcPr>
            <w:tcW w:w="1350" w:type="dxa"/>
          </w:tcPr>
          <w:p w14:paraId="3D870F80" w14:textId="77777777" w:rsidR="003D6248" w:rsidRPr="003D6248" w:rsidRDefault="002F47EE" w:rsidP="000600C6">
            <w:pPr>
              <w:jc w:val="right"/>
              <w:rPr>
                <w:b/>
              </w:rPr>
            </w:pPr>
            <w:r>
              <w:rPr>
                <w:b/>
              </w:rPr>
              <w:t>-</w:t>
            </w:r>
          </w:p>
        </w:tc>
        <w:tc>
          <w:tcPr>
            <w:tcW w:w="1980" w:type="dxa"/>
            <w:shd w:val="clear" w:color="auto" w:fill="auto"/>
          </w:tcPr>
          <w:p w14:paraId="016A6F94" w14:textId="77777777" w:rsidR="003D6248" w:rsidRPr="003D6248" w:rsidRDefault="002F47EE" w:rsidP="000600C6">
            <w:pPr>
              <w:jc w:val="right"/>
              <w:rPr>
                <w:b/>
              </w:rPr>
            </w:pPr>
            <w:r>
              <w:rPr>
                <w:b/>
              </w:rPr>
              <w:t>-</w:t>
            </w:r>
          </w:p>
        </w:tc>
        <w:tc>
          <w:tcPr>
            <w:tcW w:w="1800" w:type="dxa"/>
            <w:shd w:val="clear" w:color="auto" w:fill="CCFFCC"/>
          </w:tcPr>
          <w:p w14:paraId="6B473E94" w14:textId="77777777" w:rsidR="003D6248" w:rsidRPr="003D6248" w:rsidRDefault="002F47EE" w:rsidP="000600C6">
            <w:pPr>
              <w:jc w:val="right"/>
              <w:rPr>
                <w:b/>
              </w:rPr>
            </w:pPr>
            <w:r>
              <w:rPr>
                <w:b/>
              </w:rPr>
              <w:t>-</w:t>
            </w:r>
          </w:p>
        </w:tc>
        <w:tc>
          <w:tcPr>
            <w:tcW w:w="1463" w:type="dxa"/>
          </w:tcPr>
          <w:p w14:paraId="2738AE5A" w14:textId="77777777" w:rsidR="003D6248" w:rsidRPr="003D6248" w:rsidRDefault="002F47EE" w:rsidP="000600C6">
            <w:pPr>
              <w:jc w:val="right"/>
              <w:rPr>
                <w:b/>
              </w:rPr>
            </w:pPr>
            <w:r>
              <w:rPr>
                <w:b/>
              </w:rPr>
              <w:t>-</w:t>
            </w:r>
          </w:p>
        </w:tc>
        <w:tc>
          <w:tcPr>
            <w:tcW w:w="2610" w:type="dxa"/>
          </w:tcPr>
          <w:p w14:paraId="44857801" w14:textId="77777777" w:rsidR="003D6248" w:rsidRPr="003D6248" w:rsidRDefault="002F47EE" w:rsidP="00B03B2B">
            <w:pPr>
              <w:jc w:val="right"/>
              <w:rPr>
                <w:b/>
              </w:rPr>
            </w:pPr>
            <w:r>
              <w:rPr>
                <w:b/>
              </w:rPr>
              <w:t>-</w:t>
            </w:r>
          </w:p>
        </w:tc>
      </w:tr>
    </w:tbl>
    <w:p w14:paraId="3B4AB366" w14:textId="77777777" w:rsidR="003D6248" w:rsidRPr="00FF4ED0" w:rsidRDefault="003D6248" w:rsidP="00742A93">
      <w:pPr>
        <w:ind w:left="-720"/>
        <w:rPr>
          <w:sz w:val="20"/>
          <w:szCs w:val="20"/>
        </w:rPr>
      </w:pPr>
    </w:p>
    <w:p w14:paraId="362D9AAE" w14:textId="77777777" w:rsidR="00A17F0A" w:rsidRDefault="00B03B2B" w:rsidP="0004777C">
      <w:r>
        <w:br w:type="page"/>
      </w:r>
      <w:bookmarkStart w:id="8" w:name="_Hlk49776151"/>
    </w:p>
    <w:bookmarkEnd w:id="7"/>
    <w:p w14:paraId="5ADDBC03" w14:textId="77777777" w:rsidR="00A17F0A" w:rsidRDefault="00A17F0A" w:rsidP="0004777C">
      <w:pPr>
        <w:rPr>
          <w:b/>
          <w:sz w:val="28"/>
          <w:szCs w:val="28"/>
          <w:u w:val="single"/>
        </w:rPr>
      </w:pPr>
    </w:p>
    <w:p w14:paraId="6A9C790F" w14:textId="1563FABF" w:rsidR="00A17F0A" w:rsidRPr="00AF258F" w:rsidRDefault="00A17F0A" w:rsidP="00A17F0A">
      <w:pPr>
        <w:rPr>
          <w:b/>
          <w:sz w:val="28"/>
          <w:szCs w:val="28"/>
          <w:u w:val="single"/>
        </w:rPr>
      </w:pPr>
      <w:r>
        <w:rPr>
          <w:b/>
          <w:sz w:val="28"/>
          <w:szCs w:val="28"/>
          <w:u w:val="single"/>
        </w:rPr>
        <w:t>W</w:t>
      </w:r>
      <w:r w:rsidRPr="00F648A0">
        <w:rPr>
          <w:b/>
          <w:sz w:val="28"/>
          <w:szCs w:val="28"/>
          <w:u w:val="single"/>
        </w:rPr>
        <w:t>ork Paper Trial</w:t>
      </w:r>
      <w:r w:rsidRPr="00AF258F">
        <w:rPr>
          <w:b/>
          <w:sz w:val="28"/>
          <w:szCs w:val="28"/>
          <w:u w:val="single"/>
        </w:rPr>
        <w:t xml:space="preserve"> Balance for Proprietary Accounts</w:t>
      </w:r>
      <w:r>
        <w:rPr>
          <w:b/>
          <w:sz w:val="28"/>
          <w:szCs w:val="28"/>
          <w:u w:val="single"/>
        </w:rPr>
        <w:t xml:space="preserve"> – Restated Fiscal 202</w:t>
      </w:r>
      <w:r w:rsidR="00B21658">
        <w:rPr>
          <w:b/>
          <w:sz w:val="28"/>
          <w:szCs w:val="28"/>
          <w:u w:val="single"/>
        </w:rPr>
        <w:t>2</w:t>
      </w:r>
      <w:r>
        <w:rPr>
          <w:b/>
          <w:sz w:val="28"/>
          <w:szCs w:val="28"/>
          <w:u w:val="single"/>
        </w:rPr>
        <w:t xml:space="preserve"> Comparative Financials</w:t>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295"/>
        <w:gridCol w:w="1322"/>
        <w:gridCol w:w="1323"/>
        <w:gridCol w:w="1322"/>
        <w:gridCol w:w="1323"/>
        <w:gridCol w:w="1322"/>
        <w:gridCol w:w="1323"/>
        <w:gridCol w:w="1322"/>
        <w:gridCol w:w="1323"/>
      </w:tblGrid>
      <w:tr w:rsidR="00A17F0A" w:rsidRPr="00554939" w14:paraId="0A4CEB22" w14:textId="77777777" w:rsidTr="009B4C9C">
        <w:trPr>
          <w:trHeight w:val="3086"/>
        </w:trPr>
        <w:tc>
          <w:tcPr>
            <w:tcW w:w="1350" w:type="dxa"/>
          </w:tcPr>
          <w:p w14:paraId="0FDD1FD3" w14:textId="77777777" w:rsidR="00A17F0A" w:rsidRPr="008C655B" w:rsidRDefault="00A17F0A" w:rsidP="00A17F0A">
            <w:pPr>
              <w:jc w:val="center"/>
              <w:rPr>
                <w:b/>
                <w:sz w:val="19"/>
                <w:szCs w:val="19"/>
              </w:rPr>
            </w:pPr>
            <w:r w:rsidRPr="008C655B">
              <w:rPr>
                <w:b/>
                <w:sz w:val="19"/>
                <w:szCs w:val="19"/>
              </w:rPr>
              <w:t>Proprietary</w:t>
            </w:r>
          </w:p>
          <w:p w14:paraId="311AA04B" w14:textId="77777777" w:rsidR="00A17F0A" w:rsidRPr="008C655B" w:rsidRDefault="00A17F0A" w:rsidP="00A17F0A">
            <w:pPr>
              <w:jc w:val="center"/>
              <w:rPr>
                <w:b/>
                <w:sz w:val="19"/>
                <w:szCs w:val="19"/>
              </w:rPr>
            </w:pPr>
            <w:r w:rsidRPr="008C655B">
              <w:rPr>
                <w:b/>
                <w:sz w:val="19"/>
                <w:szCs w:val="19"/>
              </w:rPr>
              <w:t>Accounts</w:t>
            </w:r>
          </w:p>
          <w:p w14:paraId="65843163" w14:textId="77777777" w:rsidR="00A17F0A" w:rsidRPr="008C655B" w:rsidRDefault="00A17F0A" w:rsidP="00A17F0A">
            <w:pPr>
              <w:rPr>
                <w:b/>
                <w:sz w:val="19"/>
                <w:szCs w:val="19"/>
              </w:rPr>
            </w:pPr>
          </w:p>
          <w:p w14:paraId="1B67A27F" w14:textId="77777777" w:rsidR="00A17F0A" w:rsidRPr="008C655B" w:rsidRDefault="00A17F0A" w:rsidP="00A17F0A">
            <w:pPr>
              <w:rPr>
                <w:b/>
                <w:sz w:val="19"/>
                <w:szCs w:val="19"/>
                <w:u w:val="single"/>
              </w:rPr>
            </w:pPr>
          </w:p>
          <w:p w14:paraId="71D19B74" w14:textId="77777777" w:rsidR="00A17F0A" w:rsidRPr="008C655B" w:rsidRDefault="00A17F0A" w:rsidP="00A17F0A">
            <w:pPr>
              <w:rPr>
                <w:b/>
                <w:sz w:val="19"/>
                <w:szCs w:val="19"/>
                <w:u w:val="single"/>
              </w:rPr>
            </w:pPr>
          </w:p>
          <w:p w14:paraId="1145AF9F" w14:textId="77777777" w:rsidR="00A17F0A" w:rsidRPr="008C655B" w:rsidRDefault="00A17F0A" w:rsidP="00A17F0A">
            <w:pPr>
              <w:rPr>
                <w:b/>
                <w:sz w:val="19"/>
                <w:szCs w:val="19"/>
                <w:u w:val="single"/>
              </w:rPr>
            </w:pPr>
          </w:p>
          <w:p w14:paraId="396F319E" w14:textId="77777777" w:rsidR="00A17F0A" w:rsidRPr="008C655B" w:rsidRDefault="00A17F0A" w:rsidP="00A17F0A">
            <w:pPr>
              <w:rPr>
                <w:b/>
                <w:sz w:val="19"/>
                <w:szCs w:val="19"/>
                <w:u w:val="single"/>
              </w:rPr>
            </w:pPr>
          </w:p>
          <w:p w14:paraId="79CF3F7B" w14:textId="77777777" w:rsidR="00A17F0A" w:rsidRPr="008C655B" w:rsidRDefault="00A17F0A" w:rsidP="00A17F0A">
            <w:pPr>
              <w:rPr>
                <w:b/>
                <w:sz w:val="19"/>
                <w:szCs w:val="19"/>
                <w:u w:val="single"/>
              </w:rPr>
            </w:pPr>
          </w:p>
          <w:p w14:paraId="1EC33DA8" w14:textId="77777777" w:rsidR="00A17F0A" w:rsidRPr="008C655B" w:rsidRDefault="00A17F0A" w:rsidP="00A17F0A">
            <w:pPr>
              <w:rPr>
                <w:b/>
                <w:sz w:val="19"/>
                <w:szCs w:val="19"/>
                <w:u w:val="single"/>
              </w:rPr>
            </w:pPr>
          </w:p>
          <w:p w14:paraId="43212621" w14:textId="77777777" w:rsidR="00A17F0A" w:rsidRPr="008C655B" w:rsidRDefault="00A17F0A" w:rsidP="00A17F0A">
            <w:pPr>
              <w:rPr>
                <w:b/>
                <w:sz w:val="19"/>
                <w:szCs w:val="19"/>
                <w:u w:val="single"/>
              </w:rPr>
            </w:pPr>
          </w:p>
          <w:p w14:paraId="69C0A07E" w14:textId="77777777" w:rsidR="00A17F0A" w:rsidRPr="008C655B" w:rsidRDefault="00A17F0A" w:rsidP="00A17F0A">
            <w:pPr>
              <w:rPr>
                <w:b/>
                <w:sz w:val="19"/>
                <w:szCs w:val="19"/>
                <w:u w:val="single"/>
              </w:rPr>
            </w:pPr>
          </w:p>
          <w:p w14:paraId="1DDA002E" w14:textId="77777777" w:rsidR="00A17F0A" w:rsidRPr="008C655B" w:rsidRDefault="00A17F0A" w:rsidP="00A17F0A">
            <w:pPr>
              <w:rPr>
                <w:b/>
                <w:sz w:val="19"/>
                <w:szCs w:val="19"/>
                <w:u w:val="single"/>
              </w:rPr>
            </w:pPr>
          </w:p>
          <w:p w14:paraId="4F45A898" w14:textId="77777777" w:rsidR="00A17F0A" w:rsidRPr="008C655B" w:rsidRDefault="00A17F0A" w:rsidP="00A17F0A">
            <w:pPr>
              <w:rPr>
                <w:b/>
                <w:sz w:val="19"/>
                <w:szCs w:val="19"/>
                <w:u w:val="single"/>
              </w:rPr>
            </w:pPr>
          </w:p>
          <w:p w14:paraId="3E61BECA" w14:textId="77777777" w:rsidR="00A17F0A" w:rsidRPr="008C655B" w:rsidRDefault="00A17F0A" w:rsidP="00A17F0A">
            <w:pPr>
              <w:jc w:val="center"/>
              <w:rPr>
                <w:sz w:val="20"/>
                <w:szCs w:val="20"/>
              </w:rPr>
            </w:pPr>
            <w:r w:rsidRPr="008C655B">
              <w:rPr>
                <w:sz w:val="20"/>
                <w:szCs w:val="20"/>
              </w:rPr>
              <w:t>Column 1</w:t>
            </w:r>
          </w:p>
        </w:tc>
        <w:tc>
          <w:tcPr>
            <w:tcW w:w="1295" w:type="dxa"/>
          </w:tcPr>
          <w:p w14:paraId="46E1109E" w14:textId="0ABC7EA3" w:rsidR="00A17F0A" w:rsidRPr="008C655B" w:rsidRDefault="00A17F0A" w:rsidP="00A17F0A">
            <w:pPr>
              <w:jc w:val="center"/>
              <w:rPr>
                <w:b/>
                <w:sz w:val="19"/>
                <w:szCs w:val="19"/>
              </w:rPr>
            </w:pPr>
            <w:r w:rsidRPr="008C655B">
              <w:rPr>
                <w:b/>
                <w:sz w:val="19"/>
                <w:szCs w:val="19"/>
              </w:rPr>
              <w:t>Fiscal 20</w:t>
            </w:r>
            <w:r w:rsidR="00B21658">
              <w:rPr>
                <w:b/>
                <w:sz w:val="19"/>
                <w:szCs w:val="19"/>
              </w:rPr>
              <w:t>21</w:t>
            </w:r>
          </w:p>
          <w:p w14:paraId="434750F2" w14:textId="77777777" w:rsidR="00A17F0A" w:rsidRPr="008C655B" w:rsidRDefault="00A17F0A" w:rsidP="00A17F0A">
            <w:pPr>
              <w:jc w:val="center"/>
              <w:rPr>
                <w:b/>
                <w:sz w:val="19"/>
                <w:szCs w:val="19"/>
              </w:rPr>
            </w:pPr>
            <w:r w:rsidRPr="008C655B">
              <w:rPr>
                <w:b/>
                <w:sz w:val="19"/>
                <w:szCs w:val="19"/>
              </w:rPr>
              <w:t>Published</w:t>
            </w:r>
          </w:p>
          <w:p w14:paraId="21F91BB3" w14:textId="77777777" w:rsidR="00A17F0A" w:rsidRPr="008C655B" w:rsidRDefault="00A17F0A" w:rsidP="00A17F0A">
            <w:pPr>
              <w:jc w:val="center"/>
              <w:rPr>
                <w:b/>
                <w:sz w:val="19"/>
                <w:szCs w:val="19"/>
              </w:rPr>
            </w:pPr>
            <w:r w:rsidRPr="008C655B">
              <w:rPr>
                <w:b/>
                <w:sz w:val="19"/>
                <w:szCs w:val="19"/>
              </w:rPr>
              <w:t>Comparative Financials</w:t>
            </w:r>
          </w:p>
          <w:p w14:paraId="6CA855F3" w14:textId="77777777" w:rsidR="00A17F0A" w:rsidRPr="008C655B" w:rsidRDefault="00A17F0A" w:rsidP="00A17F0A">
            <w:pPr>
              <w:jc w:val="center"/>
              <w:rPr>
                <w:sz w:val="19"/>
                <w:szCs w:val="19"/>
              </w:rPr>
            </w:pPr>
            <w:r w:rsidRPr="008C655B">
              <w:rPr>
                <w:sz w:val="19"/>
                <w:szCs w:val="19"/>
              </w:rPr>
              <w:t>(Pre-Close)</w:t>
            </w:r>
          </w:p>
          <w:p w14:paraId="10F646C3" w14:textId="77777777" w:rsidR="00A17F0A" w:rsidRPr="00A465A9" w:rsidRDefault="00A17F0A" w:rsidP="00A17F0A">
            <w:pPr>
              <w:jc w:val="center"/>
              <w:rPr>
                <w:bCs/>
                <w:sz w:val="19"/>
                <w:szCs w:val="19"/>
              </w:rPr>
            </w:pPr>
            <w:r>
              <w:rPr>
                <w:bCs/>
                <w:sz w:val="19"/>
                <w:szCs w:val="19"/>
              </w:rPr>
              <w:t>(</w:t>
            </w:r>
            <w:r w:rsidRPr="00A465A9">
              <w:rPr>
                <w:bCs/>
                <w:sz w:val="19"/>
                <w:szCs w:val="19"/>
              </w:rPr>
              <w:t>See page 10</w:t>
            </w:r>
            <w:r>
              <w:rPr>
                <w:bCs/>
                <w:sz w:val="19"/>
                <w:szCs w:val="19"/>
              </w:rPr>
              <w:t>)</w:t>
            </w:r>
          </w:p>
          <w:p w14:paraId="53056781" w14:textId="77777777" w:rsidR="00A17F0A" w:rsidRPr="008C655B" w:rsidRDefault="00A17F0A" w:rsidP="00A17F0A">
            <w:pPr>
              <w:jc w:val="center"/>
              <w:rPr>
                <w:b/>
                <w:sz w:val="19"/>
                <w:szCs w:val="19"/>
              </w:rPr>
            </w:pPr>
          </w:p>
          <w:p w14:paraId="11609057" w14:textId="77777777" w:rsidR="00A17F0A" w:rsidRPr="008C655B" w:rsidRDefault="00A17F0A" w:rsidP="00A17F0A">
            <w:pPr>
              <w:jc w:val="center"/>
              <w:rPr>
                <w:b/>
                <w:sz w:val="19"/>
                <w:szCs w:val="19"/>
              </w:rPr>
            </w:pPr>
          </w:p>
          <w:p w14:paraId="408E103A" w14:textId="77777777" w:rsidR="00A17F0A" w:rsidRPr="008C655B" w:rsidRDefault="00A17F0A" w:rsidP="00A17F0A">
            <w:pPr>
              <w:jc w:val="center"/>
              <w:rPr>
                <w:b/>
                <w:sz w:val="19"/>
                <w:szCs w:val="19"/>
              </w:rPr>
            </w:pPr>
          </w:p>
          <w:p w14:paraId="25116ADF" w14:textId="77777777" w:rsidR="00A17F0A" w:rsidRPr="008C655B" w:rsidRDefault="00A17F0A" w:rsidP="00A17F0A">
            <w:pPr>
              <w:jc w:val="center"/>
              <w:rPr>
                <w:b/>
                <w:sz w:val="19"/>
                <w:szCs w:val="19"/>
              </w:rPr>
            </w:pPr>
          </w:p>
          <w:p w14:paraId="283DB2C6" w14:textId="77777777" w:rsidR="00A17F0A" w:rsidRPr="008C655B" w:rsidRDefault="00A17F0A" w:rsidP="00A17F0A">
            <w:pPr>
              <w:jc w:val="center"/>
              <w:rPr>
                <w:b/>
                <w:sz w:val="19"/>
                <w:szCs w:val="19"/>
              </w:rPr>
            </w:pPr>
          </w:p>
          <w:p w14:paraId="62000D86" w14:textId="77777777" w:rsidR="00A17F0A" w:rsidRPr="008C655B" w:rsidRDefault="00A17F0A" w:rsidP="00A17F0A">
            <w:pPr>
              <w:jc w:val="center"/>
              <w:rPr>
                <w:sz w:val="19"/>
                <w:szCs w:val="19"/>
              </w:rPr>
            </w:pPr>
          </w:p>
          <w:p w14:paraId="3713C557" w14:textId="77777777" w:rsidR="00A17F0A" w:rsidRPr="008C655B" w:rsidRDefault="00A17F0A" w:rsidP="00A17F0A">
            <w:pPr>
              <w:jc w:val="center"/>
              <w:rPr>
                <w:sz w:val="19"/>
                <w:szCs w:val="19"/>
              </w:rPr>
            </w:pPr>
          </w:p>
          <w:p w14:paraId="0C867785" w14:textId="77777777" w:rsidR="00A17F0A" w:rsidRPr="008C655B" w:rsidRDefault="00A17F0A" w:rsidP="00A17F0A">
            <w:pPr>
              <w:jc w:val="center"/>
              <w:rPr>
                <w:sz w:val="20"/>
                <w:szCs w:val="20"/>
              </w:rPr>
            </w:pPr>
            <w:r w:rsidRPr="008C655B">
              <w:rPr>
                <w:sz w:val="20"/>
                <w:szCs w:val="20"/>
              </w:rPr>
              <w:t>Column 2</w:t>
            </w:r>
          </w:p>
        </w:tc>
        <w:tc>
          <w:tcPr>
            <w:tcW w:w="1322" w:type="dxa"/>
            <w:shd w:val="clear" w:color="auto" w:fill="CCECFF"/>
          </w:tcPr>
          <w:p w14:paraId="1DA3E5C9" w14:textId="137FE4F1" w:rsidR="00A17F0A" w:rsidRPr="008C655B" w:rsidRDefault="00A17F0A" w:rsidP="00A17F0A">
            <w:pPr>
              <w:jc w:val="center"/>
              <w:rPr>
                <w:b/>
                <w:sz w:val="19"/>
                <w:szCs w:val="19"/>
              </w:rPr>
            </w:pPr>
            <w:r w:rsidRPr="008C655B">
              <w:rPr>
                <w:b/>
                <w:sz w:val="19"/>
                <w:szCs w:val="19"/>
              </w:rPr>
              <w:t>Fiscal 202</w:t>
            </w:r>
            <w:r w:rsidR="00B21658">
              <w:rPr>
                <w:b/>
                <w:sz w:val="19"/>
                <w:szCs w:val="19"/>
              </w:rPr>
              <w:t>2</w:t>
            </w:r>
          </w:p>
          <w:p w14:paraId="33B319E6" w14:textId="77777777" w:rsidR="00A17F0A" w:rsidRPr="008C655B" w:rsidRDefault="00A17F0A" w:rsidP="00A17F0A">
            <w:pPr>
              <w:jc w:val="center"/>
              <w:rPr>
                <w:b/>
                <w:sz w:val="19"/>
                <w:szCs w:val="19"/>
              </w:rPr>
            </w:pPr>
            <w:r w:rsidRPr="008C655B">
              <w:rPr>
                <w:b/>
                <w:sz w:val="19"/>
                <w:szCs w:val="19"/>
              </w:rPr>
              <w:t>Prior-Period</w:t>
            </w:r>
          </w:p>
          <w:p w14:paraId="78F56A23" w14:textId="77777777" w:rsidR="00A17F0A" w:rsidRPr="008C655B" w:rsidRDefault="00A17F0A" w:rsidP="00A17F0A">
            <w:pPr>
              <w:jc w:val="center"/>
              <w:rPr>
                <w:b/>
                <w:sz w:val="19"/>
                <w:szCs w:val="19"/>
              </w:rPr>
            </w:pPr>
            <w:r w:rsidRPr="008C655B">
              <w:rPr>
                <w:b/>
                <w:sz w:val="19"/>
                <w:szCs w:val="19"/>
              </w:rPr>
              <w:t>Adjustments</w:t>
            </w:r>
          </w:p>
          <w:p w14:paraId="79F5BBE5" w14:textId="77777777" w:rsidR="00A17F0A" w:rsidRPr="008C655B" w:rsidRDefault="00A17F0A" w:rsidP="00A17F0A">
            <w:pPr>
              <w:jc w:val="center"/>
              <w:rPr>
                <w:sz w:val="19"/>
                <w:szCs w:val="19"/>
              </w:rPr>
            </w:pPr>
            <w:r w:rsidRPr="008C655B">
              <w:rPr>
                <w:sz w:val="19"/>
                <w:szCs w:val="19"/>
              </w:rPr>
              <w:t>(transactions 1, 2, and 3 as posted in agency accounting system)</w:t>
            </w:r>
          </w:p>
          <w:p w14:paraId="633631B5" w14:textId="77777777" w:rsidR="00A17F0A" w:rsidRPr="008C655B" w:rsidRDefault="00A17F0A" w:rsidP="00A17F0A">
            <w:pPr>
              <w:jc w:val="center"/>
              <w:rPr>
                <w:b/>
                <w:sz w:val="19"/>
                <w:szCs w:val="19"/>
              </w:rPr>
            </w:pPr>
          </w:p>
          <w:p w14:paraId="311DCDCA" w14:textId="77777777" w:rsidR="00A17F0A" w:rsidRPr="008C655B" w:rsidRDefault="00A17F0A" w:rsidP="00A17F0A">
            <w:pPr>
              <w:jc w:val="center"/>
              <w:rPr>
                <w:b/>
                <w:sz w:val="19"/>
                <w:szCs w:val="19"/>
              </w:rPr>
            </w:pPr>
          </w:p>
          <w:p w14:paraId="5F6C7A79" w14:textId="77777777" w:rsidR="00A17F0A" w:rsidRPr="008C655B" w:rsidRDefault="00A17F0A" w:rsidP="00A17F0A">
            <w:pPr>
              <w:jc w:val="center"/>
              <w:rPr>
                <w:b/>
                <w:sz w:val="19"/>
                <w:szCs w:val="19"/>
              </w:rPr>
            </w:pPr>
          </w:p>
          <w:p w14:paraId="5FA367B8" w14:textId="77777777" w:rsidR="00A17F0A" w:rsidRPr="008C655B" w:rsidRDefault="00A17F0A" w:rsidP="00A17F0A">
            <w:pPr>
              <w:jc w:val="center"/>
              <w:rPr>
                <w:b/>
                <w:sz w:val="19"/>
                <w:szCs w:val="19"/>
              </w:rPr>
            </w:pPr>
          </w:p>
          <w:p w14:paraId="1ACEF009" w14:textId="77777777" w:rsidR="00A17F0A" w:rsidRPr="008C655B" w:rsidRDefault="00A17F0A" w:rsidP="00A17F0A">
            <w:pPr>
              <w:jc w:val="center"/>
              <w:rPr>
                <w:sz w:val="20"/>
                <w:szCs w:val="20"/>
              </w:rPr>
            </w:pPr>
            <w:r w:rsidRPr="008C655B">
              <w:rPr>
                <w:sz w:val="20"/>
                <w:szCs w:val="20"/>
              </w:rPr>
              <w:t>Column 3</w:t>
            </w:r>
          </w:p>
        </w:tc>
        <w:tc>
          <w:tcPr>
            <w:tcW w:w="1323" w:type="dxa"/>
            <w:shd w:val="clear" w:color="auto" w:fill="FBD4B4"/>
          </w:tcPr>
          <w:p w14:paraId="0FDB5C38" w14:textId="1251466C" w:rsidR="00A17F0A" w:rsidRPr="008C655B" w:rsidRDefault="00A17F0A" w:rsidP="00A17F0A">
            <w:pPr>
              <w:jc w:val="center"/>
              <w:rPr>
                <w:b/>
                <w:sz w:val="19"/>
                <w:szCs w:val="19"/>
              </w:rPr>
            </w:pPr>
            <w:r w:rsidRPr="008C655B">
              <w:rPr>
                <w:b/>
                <w:sz w:val="19"/>
                <w:szCs w:val="19"/>
              </w:rPr>
              <w:t>Fiscal 202</w:t>
            </w:r>
            <w:r w:rsidR="00B21658">
              <w:rPr>
                <w:b/>
                <w:sz w:val="19"/>
                <w:szCs w:val="19"/>
              </w:rPr>
              <w:t>2</w:t>
            </w:r>
            <w:r w:rsidRPr="008C655B">
              <w:rPr>
                <w:b/>
                <w:sz w:val="19"/>
                <w:szCs w:val="19"/>
              </w:rPr>
              <w:t xml:space="preserve"> </w:t>
            </w:r>
          </w:p>
          <w:p w14:paraId="6D6D86BD" w14:textId="77777777" w:rsidR="00A17F0A" w:rsidRPr="008C655B" w:rsidRDefault="00A17F0A" w:rsidP="00A17F0A">
            <w:pPr>
              <w:jc w:val="center"/>
              <w:rPr>
                <w:b/>
                <w:sz w:val="19"/>
                <w:szCs w:val="19"/>
              </w:rPr>
            </w:pPr>
            <w:r w:rsidRPr="008C655B">
              <w:rPr>
                <w:b/>
                <w:sz w:val="19"/>
                <w:szCs w:val="19"/>
              </w:rPr>
              <w:t>Prior-Period Work-Paper</w:t>
            </w:r>
          </w:p>
          <w:p w14:paraId="1DD6FBEB" w14:textId="77777777" w:rsidR="00A17F0A" w:rsidRPr="008C655B" w:rsidRDefault="00A17F0A" w:rsidP="00A17F0A">
            <w:pPr>
              <w:jc w:val="center"/>
              <w:rPr>
                <w:b/>
                <w:sz w:val="19"/>
                <w:szCs w:val="19"/>
              </w:rPr>
            </w:pPr>
            <w:r w:rsidRPr="008C655B">
              <w:rPr>
                <w:b/>
                <w:sz w:val="19"/>
                <w:szCs w:val="19"/>
              </w:rPr>
              <w:t>Adjustments</w:t>
            </w:r>
          </w:p>
          <w:p w14:paraId="5B8B3891" w14:textId="77777777" w:rsidR="00A17F0A" w:rsidRPr="008C655B" w:rsidRDefault="00A17F0A" w:rsidP="00A17F0A">
            <w:pPr>
              <w:jc w:val="center"/>
              <w:rPr>
                <w:sz w:val="19"/>
                <w:szCs w:val="19"/>
              </w:rPr>
            </w:pPr>
            <w:r w:rsidRPr="008C655B">
              <w:rPr>
                <w:sz w:val="19"/>
                <w:szCs w:val="19"/>
              </w:rPr>
              <w:t>(for transactions 1, 2, and 3 not recorded in agency accounting system)</w:t>
            </w:r>
          </w:p>
          <w:p w14:paraId="0705F67C" w14:textId="116458D7" w:rsidR="00A17F0A" w:rsidRDefault="00A17F0A" w:rsidP="00A17F0A">
            <w:pPr>
              <w:jc w:val="center"/>
              <w:rPr>
                <w:b/>
                <w:sz w:val="19"/>
                <w:szCs w:val="19"/>
              </w:rPr>
            </w:pPr>
          </w:p>
          <w:p w14:paraId="51B0D7E4" w14:textId="77777777" w:rsidR="002A3BDC" w:rsidRPr="008C655B" w:rsidRDefault="002A3BDC" w:rsidP="00A17F0A">
            <w:pPr>
              <w:jc w:val="center"/>
              <w:rPr>
                <w:b/>
                <w:sz w:val="19"/>
                <w:szCs w:val="19"/>
              </w:rPr>
            </w:pPr>
          </w:p>
          <w:p w14:paraId="0E29B7FA" w14:textId="77777777" w:rsidR="00A17F0A" w:rsidRPr="008C655B" w:rsidRDefault="00A17F0A" w:rsidP="00A17F0A">
            <w:pPr>
              <w:jc w:val="center"/>
              <w:rPr>
                <w:b/>
                <w:sz w:val="20"/>
                <w:szCs w:val="20"/>
              </w:rPr>
            </w:pPr>
            <w:r w:rsidRPr="008C655B">
              <w:rPr>
                <w:sz w:val="20"/>
                <w:szCs w:val="20"/>
              </w:rPr>
              <w:t>Column 4</w:t>
            </w:r>
          </w:p>
        </w:tc>
        <w:tc>
          <w:tcPr>
            <w:tcW w:w="1322" w:type="dxa"/>
          </w:tcPr>
          <w:p w14:paraId="7183A525" w14:textId="3CB7A620" w:rsidR="00A17F0A" w:rsidRPr="008C655B" w:rsidRDefault="00A17F0A" w:rsidP="00A17F0A">
            <w:pPr>
              <w:jc w:val="center"/>
              <w:rPr>
                <w:b/>
                <w:sz w:val="19"/>
                <w:szCs w:val="19"/>
              </w:rPr>
            </w:pPr>
            <w:r w:rsidRPr="008C655B">
              <w:rPr>
                <w:b/>
                <w:sz w:val="19"/>
                <w:szCs w:val="19"/>
              </w:rPr>
              <w:t>Fiscal 20</w:t>
            </w:r>
            <w:r w:rsidR="00B21658">
              <w:rPr>
                <w:b/>
                <w:sz w:val="19"/>
                <w:szCs w:val="19"/>
              </w:rPr>
              <w:t>21</w:t>
            </w:r>
          </w:p>
          <w:p w14:paraId="6263668A" w14:textId="77777777" w:rsidR="00A17F0A" w:rsidRPr="008C655B" w:rsidRDefault="00A17F0A" w:rsidP="00A17F0A">
            <w:pPr>
              <w:jc w:val="center"/>
              <w:rPr>
                <w:b/>
                <w:sz w:val="19"/>
                <w:szCs w:val="19"/>
              </w:rPr>
            </w:pPr>
            <w:r w:rsidRPr="008C655B">
              <w:rPr>
                <w:b/>
                <w:sz w:val="19"/>
                <w:szCs w:val="19"/>
              </w:rPr>
              <w:t>Restated</w:t>
            </w:r>
          </w:p>
          <w:p w14:paraId="1A619DC4" w14:textId="77777777" w:rsidR="00A17F0A" w:rsidRPr="008C655B" w:rsidRDefault="00A17F0A" w:rsidP="00A17F0A">
            <w:pPr>
              <w:jc w:val="center"/>
              <w:rPr>
                <w:b/>
                <w:sz w:val="19"/>
                <w:szCs w:val="19"/>
              </w:rPr>
            </w:pPr>
            <w:r w:rsidRPr="008C655B">
              <w:rPr>
                <w:b/>
                <w:sz w:val="19"/>
                <w:szCs w:val="19"/>
              </w:rPr>
              <w:t>Pre-close</w:t>
            </w:r>
          </w:p>
          <w:p w14:paraId="2DEE35AE" w14:textId="0F719FFA" w:rsidR="00A17F0A" w:rsidRPr="008C655B" w:rsidRDefault="00A17F0A" w:rsidP="00A17F0A">
            <w:pPr>
              <w:jc w:val="center"/>
              <w:rPr>
                <w:sz w:val="19"/>
                <w:szCs w:val="19"/>
              </w:rPr>
            </w:pPr>
            <w:r w:rsidRPr="008C655B">
              <w:rPr>
                <w:b/>
                <w:sz w:val="19"/>
                <w:szCs w:val="19"/>
              </w:rPr>
              <w:t>for Fiscal 202</w:t>
            </w:r>
            <w:r w:rsidR="00B21658">
              <w:rPr>
                <w:b/>
                <w:sz w:val="19"/>
                <w:szCs w:val="19"/>
              </w:rPr>
              <w:t>2</w:t>
            </w:r>
            <w:r w:rsidRPr="008C655B">
              <w:rPr>
                <w:b/>
                <w:sz w:val="19"/>
                <w:szCs w:val="19"/>
              </w:rPr>
              <w:t xml:space="preserve"> Comparative Financials</w:t>
            </w:r>
          </w:p>
          <w:p w14:paraId="268E2702" w14:textId="77777777" w:rsidR="00A17F0A" w:rsidRPr="008C655B" w:rsidRDefault="00A17F0A" w:rsidP="00A17F0A">
            <w:pPr>
              <w:jc w:val="center"/>
              <w:rPr>
                <w:sz w:val="19"/>
                <w:szCs w:val="19"/>
              </w:rPr>
            </w:pPr>
            <w:r w:rsidRPr="008C655B">
              <w:rPr>
                <w:sz w:val="19"/>
                <w:szCs w:val="19"/>
              </w:rPr>
              <w:t>(calc. col. 2+3+4)</w:t>
            </w:r>
          </w:p>
          <w:p w14:paraId="367B468D" w14:textId="77777777" w:rsidR="00A17F0A" w:rsidRPr="008C655B" w:rsidRDefault="00A17F0A" w:rsidP="00A17F0A">
            <w:pPr>
              <w:rPr>
                <w:rFonts w:ascii="Arial" w:hAnsi="Arial"/>
                <w:sz w:val="19"/>
                <w:szCs w:val="19"/>
              </w:rPr>
            </w:pPr>
          </w:p>
          <w:p w14:paraId="324E6C5C" w14:textId="77777777" w:rsidR="00A17F0A" w:rsidRPr="008C655B" w:rsidRDefault="00A17F0A" w:rsidP="00A17F0A">
            <w:pPr>
              <w:rPr>
                <w:rFonts w:ascii="Arial" w:hAnsi="Arial"/>
                <w:sz w:val="19"/>
                <w:szCs w:val="19"/>
              </w:rPr>
            </w:pPr>
          </w:p>
          <w:p w14:paraId="059FD6CC" w14:textId="77777777" w:rsidR="00A17F0A" w:rsidRPr="008C655B" w:rsidRDefault="00A17F0A" w:rsidP="00A17F0A">
            <w:pPr>
              <w:rPr>
                <w:rFonts w:ascii="Arial" w:hAnsi="Arial"/>
                <w:sz w:val="19"/>
                <w:szCs w:val="19"/>
              </w:rPr>
            </w:pPr>
          </w:p>
          <w:p w14:paraId="60000DA0" w14:textId="77777777" w:rsidR="00A17F0A" w:rsidRPr="008C655B" w:rsidRDefault="00A17F0A" w:rsidP="00A17F0A">
            <w:pPr>
              <w:rPr>
                <w:rFonts w:ascii="Arial" w:hAnsi="Arial"/>
                <w:sz w:val="19"/>
                <w:szCs w:val="19"/>
              </w:rPr>
            </w:pPr>
          </w:p>
          <w:p w14:paraId="7D1791D5" w14:textId="77777777" w:rsidR="00A17F0A" w:rsidRPr="008C655B" w:rsidRDefault="00A17F0A" w:rsidP="00A17F0A">
            <w:pPr>
              <w:jc w:val="center"/>
              <w:rPr>
                <w:sz w:val="20"/>
                <w:szCs w:val="20"/>
              </w:rPr>
            </w:pPr>
            <w:r w:rsidRPr="008C655B">
              <w:rPr>
                <w:sz w:val="20"/>
                <w:szCs w:val="20"/>
              </w:rPr>
              <w:t>Column 5</w:t>
            </w:r>
          </w:p>
        </w:tc>
        <w:tc>
          <w:tcPr>
            <w:tcW w:w="1323" w:type="dxa"/>
          </w:tcPr>
          <w:p w14:paraId="0C428900" w14:textId="10B93EB5" w:rsidR="00A17F0A" w:rsidRPr="008C655B" w:rsidRDefault="00A17F0A" w:rsidP="00A17F0A">
            <w:pPr>
              <w:jc w:val="center"/>
              <w:rPr>
                <w:b/>
                <w:sz w:val="19"/>
                <w:szCs w:val="19"/>
              </w:rPr>
            </w:pPr>
            <w:r w:rsidRPr="008C655B">
              <w:rPr>
                <w:b/>
                <w:sz w:val="19"/>
                <w:szCs w:val="19"/>
              </w:rPr>
              <w:t>Fiscal 20</w:t>
            </w:r>
            <w:r w:rsidR="00B21658">
              <w:rPr>
                <w:b/>
                <w:sz w:val="19"/>
                <w:szCs w:val="19"/>
              </w:rPr>
              <w:t>21</w:t>
            </w:r>
            <w:r w:rsidRPr="008C655B">
              <w:rPr>
                <w:b/>
                <w:sz w:val="19"/>
                <w:szCs w:val="19"/>
              </w:rPr>
              <w:t xml:space="preserve"> Work-Paper Closing Entries for Restated Fiscal 202</w:t>
            </w:r>
            <w:r w:rsidR="00B21658">
              <w:rPr>
                <w:b/>
                <w:sz w:val="19"/>
                <w:szCs w:val="19"/>
              </w:rPr>
              <w:t>2</w:t>
            </w:r>
            <w:r w:rsidRPr="008C655B">
              <w:rPr>
                <w:b/>
                <w:sz w:val="19"/>
                <w:szCs w:val="19"/>
              </w:rPr>
              <w:t xml:space="preserve"> Comparative Financials</w:t>
            </w:r>
          </w:p>
          <w:p w14:paraId="6F8E78C6" w14:textId="77777777" w:rsidR="00A17F0A" w:rsidRPr="00E96D33" w:rsidRDefault="00A17F0A" w:rsidP="00A17F0A">
            <w:pPr>
              <w:jc w:val="center"/>
              <w:rPr>
                <w:sz w:val="19"/>
                <w:szCs w:val="19"/>
              </w:rPr>
            </w:pPr>
            <w:r>
              <w:rPr>
                <w:sz w:val="19"/>
                <w:szCs w:val="19"/>
              </w:rPr>
              <w:t>(See pages 25—29 Work Paper Only Entries)</w:t>
            </w:r>
          </w:p>
          <w:p w14:paraId="47BC317A" w14:textId="77777777" w:rsidR="00A17F0A" w:rsidRPr="008C655B" w:rsidRDefault="00A17F0A" w:rsidP="00A17F0A">
            <w:pPr>
              <w:jc w:val="center"/>
              <w:rPr>
                <w:sz w:val="19"/>
                <w:szCs w:val="19"/>
              </w:rPr>
            </w:pPr>
          </w:p>
          <w:p w14:paraId="19C2DE61" w14:textId="77777777" w:rsidR="00A17F0A" w:rsidRPr="008C655B" w:rsidRDefault="00A17F0A" w:rsidP="00A17F0A">
            <w:pPr>
              <w:jc w:val="center"/>
              <w:rPr>
                <w:b/>
                <w:sz w:val="20"/>
                <w:szCs w:val="20"/>
              </w:rPr>
            </w:pPr>
            <w:r w:rsidRPr="008C655B">
              <w:rPr>
                <w:sz w:val="20"/>
                <w:szCs w:val="20"/>
              </w:rPr>
              <w:t>Column 6</w:t>
            </w:r>
          </w:p>
        </w:tc>
        <w:tc>
          <w:tcPr>
            <w:tcW w:w="1322" w:type="dxa"/>
          </w:tcPr>
          <w:p w14:paraId="63D9E689" w14:textId="0BB77456" w:rsidR="00A17F0A" w:rsidRDefault="00A17F0A" w:rsidP="00A17F0A">
            <w:pPr>
              <w:jc w:val="center"/>
              <w:rPr>
                <w:b/>
                <w:sz w:val="19"/>
                <w:szCs w:val="19"/>
              </w:rPr>
            </w:pPr>
            <w:r>
              <w:rPr>
                <w:b/>
                <w:sz w:val="19"/>
                <w:szCs w:val="19"/>
              </w:rPr>
              <w:t>Fiscal 20</w:t>
            </w:r>
            <w:r w:rsidR="00B21658">
              <w:rPr>
                <w:b/>
                <w:sz w:val="19"/>
                <w:szCs w:val="19"/>
              </w:rPr>
              <w:t>21</w:t>
            </w:r>
            <w:r>
              <w:rPr>
                <w:b/>
                <w:sz w:val="19"/>
                <w:szCs w:val="19"/>
              </w:rPr>
              <w:t xml:space="preserve"> Accounting System Entries for Restated Fiscal 202</w:t>
            </w:r>
            <w:r w:rsidR="00B21658">
              <w:rPr>
                <w:b/>
                <w:sz w:val="19"/>
                <w:szCs w:val="19"/>
              </w:rPr>
              <w:t>2</w:t>
            </w:r>
            <w:r>
              <w:rPr>
                <w:b/>
                <w:sz w:val="19"/>
                <w:szCs w:val="19"/>
              </w:rPr>
              <w:t xml:space="preserve"> Comparative Financials</w:t>
            </w:r>
          </w:p>
          <w:p w14:paraId="396DF18F" w14:textId="77777777" w:rsidR="00A17F0A" w:rsidRPr="002C73EF" w:rsidRDefault="00A17F0A" w:rsidP="00A17F0A">
            <w:pPr>
              <w:jc w:val="center"/>
              <w:rPr>
                <w:bCs/>
                <w:sz w:val="19"/>
                <w:szCs w:val="19"/>
              </w:rPr>
            </w:pPr>
            <w:r w:rsidRPr="002C73EF">
              <w:rPr>
                <w:bCs/>
                <w:sz w:val="19"/>
                <w:szCs w:val="19"/>
              </w:rPr>
              <w:t>(See pages 25-29 System Only Entries)</w:t>
            </w:r>
          </w:p>
          <w:p w14:paraId="49D8C1FB" w14:textId="77777777" w:rsidR="00A17F0A" w:rsidRPr="002C73EF" w:rsidRDefault="00A17F0A" w:rsidP="00A17F0A">
            <w:pPr>
              <w:jc w:val="center"/>
              <w:rPr>
                <w:bCs/>
                <w:sz w:val="19"/>
                <w:szCs w:val="19"/>
              </w:rPr>
            </w:pPr>
          </w:p>
          <w:p w14:paraId="1B969B85" w14:textId="77777777" w:rsidR="00A17F0A" w:rsidRDefault="00A17F0A" w:rsidP="00A17F0A">
            <w:pPr>
              <w:jc w:val="center"/>
              <w:rPr>
                <w:b/>
                <w:sz w:val="19"/>
                <w:szCs w:val="19"/>
              </w:rPr>
            </w:pPr>
          </w:p>
          <w:p w14:paraId="7BD8EEEA" w14:textId="77777777" w:rsidR="00A17F0A" w:rsidRPr="008C655B" w:rsidRDefault="00A17F0A" w:rsidP="00A17F0A">
            <w:pPr>
              <w:jc w:val="center"/>
              <w:rPr>
                <w:b/>
                <w:sz w:val="19"/>
                <w:szCs w:val="19"/>
              </w:rPr>
            </w:pPr>
            <w:r w:rsidRPr="00700941">
              <w:rPr>
                <w:sz w:val="20"/>
                <w:szCs w:val="20"/>
              </w:rPr>
              <w:t>Column 7</w:t>
            </w:r>
          </w:p>
        </w:tc>
        <w:tc>
          <w:tcPr>
            <w:tcW w:w="1323" w:type="dxa"/>
          </w:tcPr>
          <w:p w14:paraId="4C5290A7" w14:textId="090795F5" w:rsidR="00A17F0A" w:rsidRPr="008C655B" w:rsidRDefault="00A17F0A" w:rsidP="00A17F0A">
            <w:pPr>
              <w:jc w:val="center"/>
              <w:rPr>
                <w:b/>
                <w:sz w:val="19"/>
                <w:szCs w:val="19"/>
              </w:rPr>
            </w:pPr>
            <w:r w:rsidRPr="008C655B">
              <w:rPr>
                <w:b/>
                <w:sz w:val="19"/>
                <w:szCs w:val="19"/>
              </w:rPr>
              <w:t>Fiscal 20</w:t>
            </w:r>
            <w:r w:rsidR="00B21658">
              <w:rPr>
                <w:b/>
                <w:sz w:val="19"/>
                <w:szCs w:val="19"/>
              </w:rPr>
              <w:t>21</w:t>
            </w:r>
          </w:p>
          <w:p w14:paraId="16842412" w14:textId="77777777" w:rsidR="00A17F0A" w:rsidRPr="008C655B" w:rsidRDefault="00A17F0A" w:rsidP="00A17F0A">
            <w:pPr>
              <w:jc w:val="center"/>
              <w:rPr>
                <w:b/>
                <w:sz w:val="19"/>
                <w:szCs w:val="19"/>
              </w:rPr>
            </w:pPr>
            <w:r w:rsidRPr="008C655B">
              <w:rPr>
                <w:b/>
                <w:sz w:val="19"/>
                <w:szCs w:val="19"/>
              </w:rPr>
              <w:t>Restated</w:t>
            </w:r>
          </w:p>
          <w:p w14:paraId="6668925D" w14:textId="00F14F8F" w:rsidR="00A17F0A" w:rsidRPr="008C655B" w:rsidRDefault="00A17F0A" w:rsidP="00A17F0A">
            <w:pPr>
              <w:jc w:val="center"/>
              <w:rPr>
                <w:sz w:val="19"/>
                <w:szCs w:val="19"/>
              </w:rPr>
            </w:pPr>
            <w:r w:rsidRPr="008C655B">
              <w:rPr>
                <w:b/>
                <w:sz w:val="19"/>
                <w:szCs w:val="19"/>
              </w:rPr>
              <w:t xml:space="preserve">Post-close Equals </w:t>
            </w:r>
            <w:r w:rsidRPr="008C655B">
              <w:rPr>
                <w:b/>
                <w:sz w:val="19"/>
                <w:szCs w:val="19"/>
              </w:rPr>
              <w:br/>
              <w:t>Fiscal 202</w:t>
            </w:r>
            <w:r w:rsidR="00B21658">
              <w:rPr>
                <w:b/>
                <w:sz w:val="19"/>
                <w:szCs w:val="19"/>
              </w:rPr>
              <w:t>2</w:t>
            </w:r>
            <w:r w:rsidRPr="008C655B">
              <w:rPr>
                <w:b/>
                <w:sz w:val="19"/>
                <w:szCs w:val="19"/>
              </w:rPr>
              <w:t xml:space="preserve"> Beginning Balances for Fiscal 202</w:t>
            </w:r>
            <w:r w:rsidR="00B21658">
              <w:rPr>
                <w:b/>
                <w:sz w:val="19"/>
                <w:szCs w:val="19"/>
              </w:rPr>
              <w:t>2</w:t>
            </w:r>
            <w:r w:rsidRPr="008C655B">
              <w:rPr>
                <w:b/>
                <w:sz w:val="19"/>
                <w:szCs w:val="19"/>
              </w:rPr>
              <w:t xml:space="preserve"> Comparative Financials</w:t>
            </w:r>
          </w:p>
          <w:p w14:paraId="54C3F318" w14:textId="77777777" w:rsidR="00A17F0A" w:rsidRPr="008C655B" w:rsidRDefault="00A17F0A" w:rsidP="00A17F0A">
            <w:pPr>
              <w:jc w:val="center"/>
              <w:rPr>
                <w:sz w:val="19"/>
                <w:szCs w:val="19"/>
              </w:rPr>
            </w:pPr>
            <w:r w:rsidRPr="008C655B">
              <w:rPr>
                <w:sz w:val="19"/>
                <w:szCs w:val="19"/>
              </w:rPr>
              <w:t>(calc. col. 5+6</w:t>
            </w:r>
            <w:r>
              <w:rPr>
                <w:sz w:val="19"/>
                <w:szCs w:val="19"/>
              </w:rPr>
              <w:t>+7</w:t>
            </w:r>
            <w:r w:rsidRPr="008C655B">
              <w:rPr>
                <w:sz w:val="19"/>
                <w:szCs w:val="19"/>
              </w:rPr>
              <w:t>)</w:t>
            </w:r>
          </w:p>
          <w:p w14:paraId="7C51BC7A" w14:textId="77777777" w:rsidR="00A17F0A" w:rsidRPr="008C655B" w:rsidRDefault="00A17F0A" w:rsidP="00A17F0A">
            <w:pPr>
              <w:jc w:val="center"/>
              <w:rPr>
                <w:sz w:val="19"/>
                <w:szCs w:val="19"/>
              </w:rPr>
            </w:pPr>
          </w:p>
          <w:p w14:paraId="66B88F93" w14:textId="0C30E817" w:rsidR="00A17F0A" w:rsidRPr="008C655B" w:rsidRDefault="00A17F0A" w:rsidP="00A17F0A">
            <w:pPr>
              <w:jc w:val="center"/>
              <w:rPr>
                <w:sz w:val="20"/>
                <w:szCs w:val="20"/>
              </w:rPr>
            </w:pPr>
            <w:r w:rsidRPr="008C655B">
              <w:rPr>
                <w:sz w:val="20"/>
                <w:szCs w:val="20"/>
              </w:rPr>
              <w:t xml:space="preserve">Column </w:t>
            </w:r>
            <w:r>
              <w:rPr>
                <w:sz w:val="20"/>
                <w:szCs w:val="20"/>
              </w:rPr>
              <w:t>8</w:t>
            </w:r>
          </w:p>
        </w:tc>
        <w:tc>
          <w:tcPr>
            <w:tcW w:w="1322" w:type="dxa"/>
            <w:tcBorders>
              <w:right w:val="single" w:sz="4" w:space="0" w:color="auto"/>
            </w:tcBorders>
          </w:tcPr>
          <w:p w14:paraId="5168F2F6" w14:textId="2EF72602" w:rsidR="00A17F0A" w:rsidRPr="008C655B" w:rsidRDefault="00A17F0A" w:rsidP="00A17F0A">
            <w:pPr>
              <w:jc w:val="center"/>
              <w:rPr>
                <w:b/>
                <w:sz w:val="19"/>
                <w:szCs w:val="19"/>
              </w:rPr>
            </w:pPr>
            <w:r w:rsidRPr="008C655B">
              <w:rPr>
                <w:b/>
                <w:sz w:val="19"/>
                <w:szCs w:val="19"/>
              </w:rPr>
              <w:t>Fiscal 202</w:t>
            </w:r>
            <w:r w:rsidR="00B21658">
              <w:rPr>
                <w:b/>
                <w:sz w:val="19"/>
                <w:szCs w:val="19"/>
              </w:rPr>
              <w:t>2</w:t>
            </w:r>
            <w:r w:rsidRPr="008C655B">
              <w:rPr>
                <w:b/>
                <w:sz w:val="19"/>
                <w:szCs w:val="19"/>
              </w:rPr>
              <w:t xml:space="preserve"> </w:t>
            </w:r>
          </w:p>
          <w:p w14:paraId="423DAB2C" w14:textId="637E769C" w:rsidR="00A17F0A" w:rsidRDefault="00A17F0A" w:rsidP="00A17F0A">
            <w:pPr>
              <w:jc w:val="center"/>
              <w:rPr>
                <w:sz w:val="19"/>
                <w:szCs w:val="19"/>
              </w:rPr>
            </w:pPr>
            <w:r w:rsidRPr="008C655B">
              <w:rPr>
                <w:b/>
                <w:sz w:val="19"/>
                <w:szCs w:val="19"/>
              </w:rPr>
              <w:t xml:space="preserve">Current Year Activity </w:t>
            </w:r>
            <w:r w:rsidRPr="008C655B">
              <w:rPr>
                <w:sz w:val="19"/>
                <w:szCs w:val="19"/>
              </w:rPr>
              <w:t>(excludes prior-period adjustments to fiscal 20</w:t>
            </w:r>
            <w:r w:rsidR="0097361B">
              <w:rPr>
                <w:sz w:val="19"/>
                <w:szCs w:val="19"/>
              </w:rPr>
              <w:t>21</w:t>
            </w:r>
            <w:r w:rsidRPr="008C655B">
              <w:rPr>
                <w:sz w:val="19"/>
                <w:szCs w:val="19"/>
              </w:rPr>
              <w:t xml:space="preserve"> in column 3) </w:t>
            </w:r>
          </w:p>
          <w:p w14:paraId="0D5427C9" w14:textId="70870895" w:rsidR="00ED6DC6" w:rsidRDefault="00ED6DC6" w:rsidP="00A17F0A">
            <w:pPr>
              <w:jc w:val="center"/>
              <w:rPr>
                <w:sz w:val="19"/>
                <w:szCs w:val="19"/>
              </w:rPr>
            </w:pPr>
          </w:p>
          <w:p w14:paraId="07612FAC" w14:textId="77777777" w:rsidR="00ED6DC6" w:rsidRPr="008C655B" w:rsidRDefault="00ED6DC6" w:rsidP="00A17F0A">
            <w:pPr>
              <w:jc w:val="center"/>
              <w:rPr>
                <w:sz w:val="19"/>
                <w:szCs w:val="19"/>
              </w:rPr>
            </w:pPr>
          </w:p>
          <w:p w14:paraId="725C43F1" w14:textId="77777777" w:rsidR="00A17F0A" w:rsidRDefault="00A17F0A" w:rsidP="00A17F0A">
            <w:pPr>
              <w:jc w:val="center"/>
              <w:rPr>
                <w:sz w:val="19"/>
                <w:szCs w:val="19"/>
              </w:rPr>
            </w:pPr>
          </w:p>
          <w:p w14:paraId="58A7749A" w14:textId="77331459" w:rsidR="00A17F0A" w:rsidRDefault="00A17F0A" w:rsidP="00A17F0A">
            <w:pPr>
              <w:jc w:val="center"/>
              <w:rPr>
                <w:sz w:val="19"/>
                <w:szCs w:val="19"/>
              </w:rPr>
            </w:pPr>
          </w:p>
          <w:p w14:paraId="7DA0803B" w14:textId="77777777" w:rsidR="002A3BDC" w:rsidRDefault="002A3BDC" w:rsidP="00A17F0A">
            <w:pPr>
              <w:jc w:val="center"/>
              <w:rPr>
                <w:sz w:val="19"/>
                <w:szCs w:val="19"/>
              </w:rPr>
            </w:pPr>
          </w:p>
          <w:p w14:paraId="2B31221F" w14:textId="77777777" w:rsidR="00A17F0A" w:rsidRPr="008C655B" w:rsidRDefault="00A17F0A" w:rsidP="00A17F0A">
            <w:pPr>
              <w:jc w:val="center"/>
              <w:rPr>
                <w:sz w:val="20"/>
                <w:szCs w:val="20"/>
              </w:rPr>
            </w:pPr>
            <w:r w:rsidRPr="008C655B">
              <w:rPr>
                <w:sz w:val="20"/>
                <w:szCs w:val="20"/>
              </w:rPr>
              <w:t xml:space="preserve">Column </w:t>
            </w:r>
            <w:r>
              <w:rPr>
                <w:sz w:val="20"/>
                <w:szCs w:val="20"/>
              </w:rPr>
              <w:t>9</w:t>
            </w:r>
          </w:p>
        </w:tc>
        <w:tc>
          <w:tcPr>
            <w:tcW w:w="1323" w:type="dxa"/>
            <w:tcBorders>
              <w:top w:val="single" w:sz="4" w:space="0" w:color="auto"/>
              <w:left w:val="single" w:sz="4" w:space="0" w:color="auto"/>
              <w:right w:val="single" w:sz="4" w:space="0" w:color="auto"/>
            </w:tcBorders>
          </w:tcPr>
          <w:p w14:paraId="16F6C180" w14:textId="13468BC0" w:rsidR="00A17F0A" w:rsidRPr="008C655B" w:rsidRDefault="00A17F0A" w:rsidP="00A17F0A">
            <w:pPr>
              <w:jc w:val="center"/>
              <w:rPr>
                <w:b/>
                <w:sz w:val="19"/>
                <w:szCs w:val="19"/>
              </w:rPr>
            </w:pPr>
            <w:r w:rsidRPr="008C655B">
              <w:rPr>
                <w:b/>
                <w:sz w:val="19"/>
                <w:szCs w:val="19"/>
              </w:rPr>
              <w:t>Fiscal 202</w:t>
            </w:r>
            <w:r w:rsidR="00B21658">
              <w:rPr>
                <w:b/>
                <w:sz w:val="19"/>
                <w:szCs w:val="19"/>
              </w:rPr>
              <w:t>2</w:t>
            </w:r>
            <w:r w:rsidRPr="008C655B">
              <w:rPr>
                <w:b/>
                <w:sz w:val="19"/>
                <w:szCs w:val="19"/>
              </w:rPr>
              <w:t xml:space="preserve"> </w:t>
            </w:r>
          </w:p>
          <w:p w14:paraId="136A14DC" w14:textId="361032B0" w:rsidR="00A17F0A" w:rsidRPr="008C655B" w:rsidRDefault="00A17F0A" w:rsidP="00A17F0A">
            <w:pPr>
              <w:jc w:val="center"/>
              <w:rPr>
                <w:sz w:val="19"/>
                <w:szCs w:val="19"/>
              </w:rPr>
            </w:pPr>
            <w:r w:rsidRPr="008C655B">
              <w:rPr>
                <w:b/>
                <w:sz w:val="19"/>
                <w:szCs w:val="19"/>
              </w:rPr>
              <w:t>Pre-close after Fiscal 20</w:t>
            </w:r>
            <w:r w:rsidR="00B21658">
              <w:rPr>
                <w:b/>
                <w:sz w:val="19"/>
                <w:szCs w:val="19"/>
              </w:rPr>
              <w:t>21</w:t>
            </w:r>
            <w:r w:rsidRPr="008C655B">
              <w:rPr>
                <w:b/>
                <w:sz w:val="19"/>
                <w:szCs w:val="19"/>
              </w:rPr>
              <w:t xml:space="preserve"> Restatement for Fiscal 202</w:t>
            </w:r>
            <w:r w:rsidR="00B21658">
              <w:rPr>
                <w:b/>
                <w:sz w:val="19"/>
                <w:szCs w:val="19"/>
              </w:rPr>
              <w:t>2</w:t>
            </w:r>
            <w:r w:rsidRPr="008C655B">
              <w:rPr>
                <w:b/>
                <w:sz w:val="19"/>
                <w:szCs w:val="19"/>
              </w:rPr>
              <w:t xml:space="preserve"> Comparative Financials</w:t>
            </w:r>
          </w:p>
          <w:p w14:paraId="67AEE8BA" w14:textId="4B448103" w:rsidR="00A17F0A" w:rsidRPr="008C655B" w:rsidRDefault="00A17F0A" w:rsidP="00A17F0A">
            <w:pPr>
              <w:jc w:val="center"/>
              <w:rPr>
                <w:sz w:val="19"/>
                <w:szCs w:val="19"/>
              </w:rPr>
            </w:pPr>
            <w:r w:rsidRPr="008C655B">
              <w:rPr>
                <w:sz w:val="19"/>
                <w:szCs w:val="19"/>
              </w:rPr>
              <w:t>(calc. col.</w:t>
            </w:r>
            <w:r>
              <w:rPr>
                <w:sz w:val="19"/>
                <w:szCs w:val="19"/>
              </w:rPr>
              <w:t xml:space="preserve"> 8+9</w:t>
            </w:r>
            <w:r w:rsidRPr="008C655B">
              <w:rPr>
                <w:sz w:val="19"/>
                <w:szCs w:val="19"/>
              </w:rPr>
              <w:t>)</w:t>
            </w:r>
          </w:p>
          <w:p w14:paraId="3C23193D" w14:textId="77777777" w:rsidR="00A17F0A" w:rsidRPr="008C655B" w:rsidRDefault="00A17F0A" w:rsidP="00A17F0A">
            <w:pPr>
              <w:jc w:val="center"/>
              <w:rPr>
                <w:sz w:val="19"/>
                <w:szCs w:val="19"/>
              </w:rPr>
            </w:pPr>
          </w:p>
          <w:p w14:paraId="298C01B1" w14:textId="77777777" w:rsidR="00A17F0A" w:rsidRPr="008C655B" w:rsidRDefault="00A17F0A" w:rsidP="00A17F0A">
            <w:pPr>
              <w:jc w:val="center"/>
              <w:rPr>
                <w:sz w:val="19"/>
                <w:szCs w:val="19"/>
              </w:rPr>
            </w:pPr>
          </w:p>
          <w:p w14:paraId="7B29B68B" w14:textId="77777777" w:rsidR="00A17F0A" w:rsidRPr="008C655B" w:rsidRDefault="00A17F0A" w:rsidP="00A17F0A">
            <w:pPr>
              <w:jc w:val="center"/>
              <w:rPr>
                <w:sz w:val="20"/>
                <w:szCs w:val="20"/>
              </w:rPr>
            </w:pPr>
            <w:r w:rsidRPr="008C655B">
              <w:rPr>
                <w:sz w:val="20"/>
                <w:szCs w:val="20"/>
              </w:rPr>
              <w:t xml:space="preserve">Column </w:t>
            </w:r>
            <w:r>
              <w:rPr>
                <w:sz w:val="20"/>
                <w:szCs w:val="20"/>
              </w:rPr>
              <w:t>10</w:t>
            </w:r>
          </w:p>
        </w:tc>
      </w:tr>
      <w:tr w:rsidR="00A17F0A" w:rsidRPr="0004777C" w14:paraId="2430AD65" w14:textId="77777777" w:rsidTr="009B4C9C">
        <w:tc>
          <w:tcPr>
            <w:tcW w:w="1350" w:type="dxa"/>
          </w:tcPr>
          <w:p w14:paraId="43E53BE9" w14:textId="77777777" w:rsidR="00A17F0A" w:rsidRPr="0004777C" w:rsidRDefault="00A17F0A" w:rsidP="00A17F0A">
            <w:r w:rsidRPr="0004777C">
              <w:t>1010</w:t>
            </w:r>
            <w:r>
              <w:t>00 (G)</w:t>
            </w:r>
          </w:p>
        </w:tc>
        <w:tc>
          <w:tcPr>
            <w:tcW w:w="1295" w:type="dxa"/>
          </w:tcPr>
          <w:p w14:paraId="4C383B33" w14:textId="77777777" w:rsidR="00A17F0A" w:rsidRPr="0004777C" w:rsidRDefault="00A17F0A" w:rsidP="009B4C9C">
            <w:pPr>
              <w:jc w:val="center"/>
            </w:pPr>
            <w:r>
              <w:t>12,000</w:t>
            </w:r>
          </w:p>
        </w:tc>
        <w:tc>
          <w:tcPr>
            <w:tcW w:w="1322" w:type="dxa"/>
            <w:shd w:val="clear" w:color="auto" w:fill="CCECFF"/>
          </w:tcPr>
          <w:p w14:paraId="24440066" w14:textId="77777777" w:rsidR="00A17F0A" w:rsidRPr="0004777C" w:rsidRDefault="00A17F0A" w:rsidP="009B4C9C">
            <w:pPr>
              <w:jc w:val="center"/>
            </w:pPr>
            <w:r>
              <w:t>(6,250)</w:t>
            </w:r>
          </w:p>
        </w:tc>
        <w:tc>
          <w:tcPr>
            <w:tcW w:w="1323" w:type="dxa"/>
            <w:shd w:val="clear" w:color="auto" w:fill="FBD4B4"/>
          </w:tcPr>
          <w:p w14:paraId="5FD01FF8" w14:textId="77777777" w:rsidR="00A17F0A" w:rsidRPr="0004777C" w:rsidRDefault="00A17F0A" w:rsidP="009B4C9C">
            <w:pPr>
              <w:jc w:val="center"/>
            </w:pPr>
          </w:p>
        </w:tc>
        <w:tc>
          <w:tcPr>
            <w:tcW w:w="1322" w:type="dxa"/>
          </w:tcPr>
          <w:p w14:paraId="4E6761E8" w14:textId="77777777" w:rsidR="00A17F0A" w:rsidRPr="0004777C" w:rsidRDefault="00A17F0A" w:rsidP="009B4C9C">
            <w:pPr>
              <w:jc w:val="center"/>
            </w:pPr>
            <w:r>
              <w:t>5,750</w:t>
            </w:r>
          </w:p>
        </w:tc>
        <w:tc>
          <w:tcPr>
            <w:tcW w:w="1323" w:type="dxa"/>
          </w:tcPr>
          <w:p w14:paraId="6F23E1F0" w14:textId="77777777" w:rsidR="00A17F0A" w:rsidRPr="0004777C" w:rsidRDefault="00A17F0A" w:rsidP="009B4C9C">
            <w:pPr>
              <w:jc w:val="center"/>
            </w:pPr>
          </w:p>
        </w:tc>
        <w:tc>
          <w:tcPr>
            <w:tcW w:w="1322" w:type="dxa"/>
          </w:tcPr>
          <w:p w14:paraId="4E9F9A2A" w14:textId="77777777" w:rsidR="00A17F0A" w:rsidRDefault="00A17F0A" w:rsidP="009B4C9C">
            <w:pPr>
              <w:jc w:val="center"/>
            </w:pPr>
          </w:p>
        </w:tc>
        <w:tc>
          <w:tcPr>
            <w:tcW w:w="1323" w:type="dxa"/>
          </w:tcPr>
          <w:p w14:paraId="5BEA1F56" w14:textId="77777777" w:rsidR="00A17F0A" w:rsidRPr="0004777C" w:rsidDel="0040241F" w:rsidRDefault="00A17F0A" w:rsidP="009B4C9C">
            <w:pPr>
              <w:jc w:val="center"/>
            </w:pPr>
            <w:r>
              <w:t>5,750</w:t>
            </w:r>
          </w:p>
        </w:tc>
        <w:tc>
          <w:tcPr>
            <w:tcW w:w="1322" w:type="dxa"/>
            <w:tcBorders>
              <w:right w:val="single" w:sz="4" w:space="0" w:color="auto"/>
            </w:tcBorders>
          </w:tcPr>
          <w:p w14:paraId="3FC11D87"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6E96A479" w14:textId="77777777" w:rsidR="00A17F0A" w:rsidRPr="0004777C" w:rsidRDefault="00A17F0A" w:rsidP="009B4C9C">
            <w:pPr>
              <w:jc w:val="center"/>
            </w:pPr>
            <w:r>
              <w:t>5,750</w:t>
            </w:r>
          </w:p>
        </w:tc>
      </w:tr>
      <w:tr w:rsidR="00A17F0A" w:rsidRPr="0004777C" w14:paraId="216CF8AC" w14:textId="77777777" w:rsidTr="009B4C9C">
        <w:tc>
          <w:tcPr>
            <w:tcW w:w="1350" w:type="dxa"/>
          </w:tcPr>
          <w:p w14:paraId="7A78C3D8" w14:textId="77777777" w:rsidR="00A17F0A" w:rsidRPr="0004777C" w:rsidRDefault="00A17F0A" w:rsidP="00A17F0A">
            <w:r w:rsidRPr="0004777C">
              <w:t>2110</w:t>
            </w:r>
            <w:r>
              <w:t>00 (F)</w:t>
            </w:r>
          </w:p>
        </w:tc>
        <w:tc>
          <w:tcPr>
            <w:tcW w:w="1295" w:type="dxa"/>
          </w:tcPr>
          <w:p w14:paraId="05FE329A" w14:textId="77777777" w:rsidR="00A17F0A" w:rsidRPr="0004777C" w:rsidRDefault="00A17F0A" w:rsidP="009B4C9C">
            <w:pPr>
              <w:jc w:val="center"/>
            </w:pPr>
            <w:r>
              <w:t>(1,000)</w:t>
            </w:r>
          </w:p>
        </w:tc>
        <w:tc>
          <w:tcPr>
            <w:tcW w:w="1322" w:type="dxa"/>
            <w:shd w:val="clear" w:color="auto" w:fill="CCECFF"/>
          </w:tcPr>
          <w:p w14:paraId="03E7FE9D" w14:textId="77777777" w:rsidR="00A17F0A" w:rsidRPr="0004777C" w:rsidRDefault="00A17F0A" w:rsidP="009B4C9C">
            <w:pPr>
              <w:jc w:val="center"/>
            </w:pPr>
            <w:r>
              <w:t>(4,000)</w:t>
            </w:r>
          </w:p>
        </w:tc>
        <w:tc>
          <w:tcPr>
            <w:tcW w:w="1323" w:type="dxa"/>
            <w:shd w:val="clear" w:color="auto" w:fill="FBD4B4"/>
          </w:tcPr>
          <w:p w14:paraId="761F7724" w14:textId="77777777" w:rsidR="00A17F0A" w:rsidRPr="0004777C" w:rsidRDefault="00A17F0A" w:rsidP="009B4C9C">
            <w:pPr>
              <w:jc w:val="center"/>
            </w:pPr>
          </w:p>
        </w:tc>
        <w:tc>
          <w:tcPr>
            <w:tcW w:w="1322" w:type="dxa"/>
          </w:tcPr>
          <w:p w14:paraId="302AA36E" w14:textId="77777777" w:rsidR="00A17F0A" w:rsidRPr="0004777C" w:rsidRDefault="00A17F0A" w:rsidP="009B4C9C">
            <w:pPr>
              <w:jc w:val="center"/>
            </w:pPr>
            <w:r>
              <w:t>(5,000)</w:t>
            </w:r>
          </w:p>
        </w:tc>
        <w:tc>
          <w:tcPr>
            <w:tcW w:w="1323" w:type="dxa"/>
          </w:tcPr>
          <w:p w14:paraId="6ECC7678" w14:textId="77777777" w:rsidR="00A17F0A" w:rsidRPr="0004777C" w:rsidRDefault="00A17F0A" w:rsidP="009B4C9C">
            <w:pPr>
              <w:jc w:val="center"/>
            </w:pPr>
          </w:p>
        </w:tc>
        <w:tc>
          <w:tcPr>
            <w:tcW w:w="1322" w:type="dxa"/>
          </w:tcPr>
          <w:p w14:paraId="34E9CCAF" w14:textId="77777777" w:rsidR="00A17F0A" w:rsidRPr="0004777C" w:rsidRDefault="00A17F0A" w:rsidP="009B4C9C">
            <w:pPr>
              <w:jc w:val="center"/>
            </w:pPr>
          </w:p>
        </w:tc>
        <w:tc>
          <w:tcPr>
            <w:tcW w:w="1323" w:type="dxa"/>
          </w:tcPr>
          <w:p w14:paraId="085E2F6B" w14:textId="77777777" w:rsidR="00A17F0A" w:rsidRPr="0004777C" w:rsidRDefault="00A17F0A" w:rsidP="009B4C9C">
            <w:pPr>
              <w:jc w:val="center"/>
            </w:pPr>
            <w:r>
              <w:t>(5,000)</w:t>
            </w:r>
          </w:p>
        </w:tc>
        <w:tc>
          <w:tcPr>
            <w:tcW w:w="1322" w:type="dxa"/>
            <w:tcBorders>
              <w:right w:val="single" w:sz="4" w:space="0" w:color="auto"/>
            </w:tcBorders>
          </w:tcPr>
          <w:p w14:paraId="204DC72F"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62DF0919" w14:textId="77777777" w:rsidR="00A17F0A" w:rsidRPr="0004777C" w:rsidRDefault="00A17F0A" w:rsidP="009B4C9C">
            <w:pPr>
              <w:jc w:val="center"/>
            </w:pPr>
            <w:r>
              <w:t>(5,000)</w:t>
            </w:r>
          </w:p>
        </w:tc>
      </w:tr>
      <w:tr w:rsidR="00A17F0A" w:rsidRPr="0004777C" w14:paraId="6DADC93E" w14:textId="77777777" w:rsidTr="009B4C9C">
        <w:tc>
          <w:tcPr>
            <w:tcW w:w="1350" w:type="dxa"/>
          </w:tcPr>
          <w:p w14:paraId="6C8CAA3C" w14:textId="77777777" w:rsidR="00A17F0A" w:rsidRPr="0004777C" w:rsidRDefault="00A17F0A" w:rsidP="00A17F0A">
            <w:pPr>
              <w:rPr>
                <w:highlight w:val="yellow"/>
              </w:rPr>
            </w:pPr>
            <w:r w:rsidRPr="0004777C">
              <w:t>3100</w:t>
            </w:r>
            <w:r>
              <w:t>00</w:t>
            </w:r>
          </w:p>
        </w:tc>
        <w:tc>
          <w:tcPr>
            <w:tcW w:w="1295" w:type="dxa"/>
          </w:tcPr>
          <w:p w14:paraId="6B6BB223" w14:textId="77777777" w:rsidR="00A17F0A" w:rsidRPr="0004777C" w:rsidRDefault="00A17F0A" w:rsidP="009B4C9C">
            <w:pPr>
              <w:jc w:val="center"/>
            </w:pPr>
          </w:p>
        </w:tc>
        <w:tc>
          <w:tcPr>
            <w:tcW w:w="1322" w:type="dxa"/>
            <w:shd w:val="clear" w:color="auto" w:fill="CCECFF"/>
          </w:tcPr>
          <w:p w14:paraId="1D9DC9C0" w14:textId="77777777" w:rsidR="00A17F0A" w:rsidRPr="0004777C" w:rsidRDefault="00A17F0A" w:rsidP="009B4C9C">
            <w:pPr>
              <w:jc w:val="center"/>
            </w:pPr>
          </w:p>
        </w:tc>
        <w:tc>
          <w:tcPr>
            <w:tcW w:w="1323" w:type="dxa"/>
            <w:shd w:val="clear" w:color="auto" w:fill="FBD4B4"/>
          </w:tcPr>
          <w:p w14:paraId="495186EB" w14:textId="77777777" w:rsidR="00A17F0A" w:rsidRPr="0004777C" w:rsidRDefault="00A17F0A" w:rsidP="009B4C9C">
            <w:pPr>
              <w:jc w:val="center"/>
            </w:pPr>
          </w:p>
        </w:tc>
        <w:tc>
          <w:tcPr>
            <w:tcW w:w="1322" w:type="dxa"/>
          </w:tcPr>
          <w:p w14:paraId="57B1B9BD" w14:textId="77777777" w:rsidR="00A17F0A" w:rsidRPr="0004777C" w:rsidRDefault="00A17F0A" w:rsidP="009B4C9C">
            <w:pPr>
              <w:jc w:val="center"/>
            </w:pPr>
          </w:p>
        </w:tc>
        <w:tc>
          <w:tcPr>
            <w:tcW w:w="1323" w:type="dxa"/>
          </w:tcPr>
          <w:p w14:paraId="582F75BB" w14:textId="3AA6DEF2" w:rsidR="00A17F0A" w:rsidRPr="008C655B" w:rsidRDefault="00DD5583" w:rsidP="009B4C9C">
            <w:pPr>
              <w:jc w:val="center"/>
            </w:pPr>
            <w:r>
              <w:t>(11,000)</w:t>
            </w:r>
          </w:p>
        </w:tc>
        <w:tc>
          <w:tcPr>
            <w:tcW w:w="1322" w:type="dxa"/>
          </w:tcPr>
          <w:p w14:paraId="2FC45A41" w14:textId="7BE2EF08" w:rsidR="00A17F0A" w:rsidRPr="008C655B" w:rsidRDefault="00DD5583" w:rsidP="009B4C9C">
            <w:pPr>
              <w:jc w:val="center"/>
            </w:pPr>
            <w:r>
              <w:t>10,250</w:t>
            </w:r>
          </w:p>
        </w:tc>
        <w:tc>
          <w:tcPr>
            <w:tcW w:w="1323" w:type="dxa"/>
          </w:tcPr>
          <w:p w14:paraId="1AC748DB" w14:textId="7DD030E6" w:rsidR="00A17F0A" w:rsidRPr="0004777C" w:rsidRDefault="00DD5583" w:rsidP="009B4C9C">
            <w:pPr>
              <w:jc w:val="center"/>
            </w:pPr>
            <w:r>
              <w:t>(750)</w:t>
            </w:r>
          </w:p>
        </w:tc>
        <w:tc>
          <w:tcPr>
            <w:tcW w:w="1322" w:type="dxa"/>
            <w:tcBorders>
              <w:right w:val="single" w:sz="4" w:space="0" w:color="auto"/>
            </w:tcBorders>
          </w:tcPr>
          <w:p w14:paraId="6A42B9D8"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1CE08DD4" w14:textId="7258D042" w:rsidR="00A17F0A" w:rsidRPr="0004777C" w:rsidRDefault="00DD5583" w:rsidP="009B4C9C">
            <w:pPr>
              <w:jc w:val="center"/>
            </w:pPr>
            <w:r>
              <w:t>(750)</w:t>
            </w:r>
          </w:p>
        </w:tc>
      </w:tr>
      <w:tr w:rsidR="00A17F0A" w:rsidRPr="0004777C" w14:paraId="65F9B5AC" w14:textId="77777777" w:rsidTr="009B4C9C">
        <w:tc>
          <w:tcPr>
            <w:tcW w:w="1350" w:type="dxa"/>
          </w:tcPr>
          <w:p w14:paraId="3F0E3773" w14:textId="77777777" w:rsidR="00A17F0A" w:rsidRPr="00F96A97" w:rsidRDefault="00A17F0A" w:rsidP="00A17F0A">
            <w:r w:rsidRPr="00F96A97">
              <w:t>310100</w:t>
            </w:r>
            <w:r>
              <w:t xml:space="preserve"> (G)</w:t>
            </w:r>
          </w:p>
        </w:tc>
        <w:tc>
          <w:tcPr>
            <w:tcW w:w="1295" w:type="dxa"/>
          </w:tcPr>
          <w:p w14:paraId="1F720E39" w14:textId="77777777" w:rsidR="00A17F0A" w:rsidRPr="0004777C" w:rsidRDefault="00A17F0A" w:rsidP="009B4C9C">
            <w:pPr>
              <w:jc w:val="center"/>
            </w:pPr>
            <w:r>
              <w:t>(12,000)</w:t>
            </w:r>
          </w:p>
        </w:tc>
        <w:tc>
          <w:tcPr>
            <w:tcW w:w="1322" w:type="dxa"/>
            <w:shd w:val="clear" w:color="auto" w:fill="CCECFF"/>
          </w:tcPr>
          <w:p w14:paraId="75985335" w14:textId="77777777" w:rsidR="00A17F0A" w:rsidRPr="0004777C" w:rsidRDefault="00A17F0A" w:rsidP="009B4C9C">
            <w:pPr>
              <w:jc w:val="center"/>
            </w:pPr>
          </w:p>
        </w:tc>
        <w:tc>
          <w:tcPr>
            <w:tcW w:w="1323" w:type="dxa"/>
            <w:shd w:val="clear" w:color="auto" w:fill="FBD4B4"/>
          </w:tcPr>
          <w:p w14:paraId="6FBD026D" w14:textId="77777777" w:rsidR="00A17F0A" w:rsidRPr="0004777C" w:rsidRDefault="00A17F0A" w:rsidP="009B4C9C">
            <w:pPr>
              <w:jc w:val="center"/>
            </w:pPr>
          </w:p>
        </w:tc>
        <w:tc>
          <w:tcPr>
            <w:tcW w:w="1322" w:type="dxa"/>
          </w:tcPr>
          <w:p w14:paraId="4112F846" w14:textId="77777777" w:rsidR="00A17F0A" w:rsidRPr="0004777C" w:rsidRDefault="00A17F0A" w:rsidP="009B4C9C">
            <w:pPr>
              <w:jc w:val="center"/>
            </w:pPr>
            <w:r>
              <w:t>(12,000)</w:t>
            </w:r>
          </w:p>
        </w:tc>
        <w:tc>
          <w:tcPr>
            <w:tcW w:w="1323" w:type="dxa"/>
          </w:tcPr>
          <w:p w14:paraId="0FCB65D5" w14:textId="28EC45BE" w:rsidR="00A17F0A" w:rsidRPr="008C655B" w:rsidRDefault="00DD5583" w:rsidP="009B4C9C">
            <w:pPr>
              <w:jc w:val="center"/>
            </w:pPr>
            <w:r>
              <w:t>12,000</w:t>
            </w:r>
          </w:p>
        </w:tc>
        <w:tc>
          <w:tcPr>
            <w:tcW w:w="1322" w:type="dxa"/>
          </w:tcPr>
          <w:p w14:paraId="090E4C09" w14:textId="77777777" w:rsidR="00A17F0A" w:rsidRPr="008C655B" w:rsidRDefault="00A17F0A" w:rsidP="009B4C9C">
            <w:pPr>
              <w:jc w:val="center"/>
            </w:pPr>
          </w:p>
        </w:tc>
        <w:tc>
          <w:tcPr>
            <w:tcW w:w="1323" w:type="dxa"/>
          </w:tcPr>
          <w:p w14:paraId="0487BCD4" w14:textId="234F0F4F" w:rsidR="00A17F0A" w:rsidRPr="0004777C" w:rsidRDefault="00DD5583" w:rsidP="009B4C9C">
            <w:pPr>
              <w:jc w:val="center"/>
            </w:pPr>
            <w:r>
              <w:t>-</w:t>
            </w:r>
          </w:p>
        </w:tc>
        <w:tc>
          <w:tcPr>
            <w:tcW w:w="1322" w:type="dxa"/>
            <w:tcBorders>
              <w:right w:val="single" w:sz="4" w:space="0" w:color="auto"/>
            </w:tcBorders>
          </w:tcPr>
          <w:p w14:paraId="6663D666"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1F24E88A" w14:textId="628517A7" w:rsidR="00A17F0A" w:rsidRPr="0004777C" w:rsidRDefault="00DD5583" w:rsidP="009B4C9C">
            <w:pPr>
              <w:jc w:val="center"/>
            </w:pPr>
            <w:r>
              <w:t>-</w:t>
            </w:r>
          </w:p>
        </w:tc>
      </w:tr>
      <w:tr w:rsidR="00A17F0A" w:rsidRPr="0004777C" w14:paraId="275D8F21" w14:textId="77777777" w:rsidTr="009B4C9C">
        <w:tc>
          <w:tcPr>
            <w:tcW w:w="1350" w:type="dxa"/>
          </w:tcPr>
          <w:p w14:paraId="37BB6286" w14:textId="77777777" w:rsidR="00A17F0A" w:rsidRPr="00F96A97" w:rsidRDefault="00A17F0A" w:rsidP="00A17F0A">
            <w:r w:rsidRPr="00F96A97">
              <w:t>310500</w:t>
            </w:r>
            <w:r>
              <w:t xml:space="preserve"> (G)</w:t>
            </w:r>
          </w:p>
        </w:tc>
        <w:tc>
          <w:tcPr>
            <w:tcW w:w="1295" w:type="dxa"/>
          </w:tcPr>
          <w:p w14:paraId="2ABF7CC2" w14:textId="77777777" w:rsidR="00A17F0A" w:rsidRPr="0004777C" w:rsidRDefault="00A17F0A" w:rsidP="009B4C9C">
            <w:pPr>
              <w:jc w:val="center"/>
            </w:pPr>
          </w:p>
        </w:tc>
        <w:tc>
          <w:tcPr>
            <w:tcW w:w="1322" w:type="dxa"/>
            <w:shd w:val="clear" w:color="auto" w:fill="CCECFF"/>
          </w:tcPr>
          <w:p w14:paraId="0F21DC4C" w14:textId="77777777" w:rsidR="00A17F0A" w:rsidRPr="00F36D15" w:rsidRDefault="00A17F0A" w:rsidP="009B4C9C">
            <w:pPr>
              <w:jc w:val="center"/>
            </w:pPr>
            <w:r>
              <w:t>10,250</w:t>
            </w:r>
          </w:p>
        </w:tc>
        <w:tc>
          <w:tcPr>
            <w:tcW w:w="1323" w:type="dxa"/>
            <w:shd w:val="clear" w:color="auto" w:fill="FBD4B4"/>
          </w:tcPr>
          <w:p w14:paraId="210CFD78" w14:textId="77777777" w:rsidR="00A17F0A" w:rsidRPr="0004777C" w:rsidRDefault="00A17F0A" w:rsidP="009B4C9C">
            <w:pPr>
              <w:jc w:val="center"/>
            </w:pPr>
          </w:p>
        </w:tc>
        <w:tc>
          <w:tcPr>
            <w:tcW w:w="1322" w:type="dxa"/>
          </w:tcPr>
          <w:p w14:paraId="0A649E5E" w14:textId="77777777" w:rsidR="00A17F0A" w:rsidRPr="0004777C" w:rsidRDefault="00A17F0A" w:rsidP="009B4C9C">
            <w:pPr>
              <w:jc w:val="center"/>
            </w:pPr>
            <w:r>
              <w:t>10,250</w:t>
            </w:r>
          </w:p>
        </w:tc>
        <w:tc>
          <w:tcPr>
            <w:tcW w:w="1323" w:type="dxa"/>
          </w:tcPr>
          <w:p w14:paraId="511C3159" w14:textId="77777777" w:rsidR="00A17F0A" w:rsidRPr="008C655B" w:rsidRDefault="00A17F0A" w:rsidP="009B4C9C">
            <w:pPr>
              <w:jc w:val="center"/>
            </w:pPr>
          </w:p>
        </w:tc>
        <w:tc>
          <w:tcPr>
            <w:tcW w:w="1322" w:type="dxa"/>
          </w:tcPr>
          <w:p w14:paraId="419DFBD3" w14:textId="77777777" w:rsidR="00A17F0A" w:rsidRPr="008C655B" w:rsidRDefault="00A17F0A" w:rsidP="009B4C9C">
            <w:pPr>
              <w:jc w:val="center"/>
            </w:pPr>
            <w:r>
              <w:t>(10,250)</w:t>
            </w:r>
          </w:p>
        </w:tc>
        <w:tc>
          <w:tcPr>
            <w:tcW w:w="1323" w:type="dxa"/>
          </w:tcPr>
          <w:p w14:paraId="64D294FB" w14:textId="77777777" w:rsidR="00A17F0A" w:rsidRPr="0004777C" w:rsidRDefault="00A17F0A" w:rsidP="009B4C9C">
            <w:pPr>
              <w:jc w:val="center"/>
            </w:pPr>
          </w:p>
        </w:tc>
        <w:tc>
          <w:tcPr>
            <w:tcW w:w="1322" w:type="dxa"/>
            <w:tcBorders>
              <w:right w:val="single" w:sz="4" w:space="0" w:color="auto"/>
            </w:tcBorders>
          </w:tcPr>
          <w:p w14:paraId="7DAA5E63"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0BF3E9D0" w14:textId="77777777" w:rsidR="00A17F0A" w:rsidRPr="0004777C" w:rsidRDefault="00A17F0A" w:rsidP="009B4C9C">
            <w:pPr>
              <w:jc w:val="center"/>
            </w:pPr>
            <w:r>
              <w:t>-</w:t>
            </w:r>
          </w:p>
        </w:tc>
      </w:tr>
      <w:tr w:rsidR="00A17F0A" w:rsidRPr="0004777C" w14:paraId="31DD73A5" w14:textId="77777777" w:rsidTr="009B4C9C">
        <w:tc>
          <w:tcPr>
            <w:tcW w:w="1350" w:type="dxa"/>
          </w:tcPr>
          <w:p w14:paraId="4B48B22A" w14:textId="77777777" w:rsidR="00A17F0A" w:rsidRPr="00F96A97" w:rsidRDefault="00A17F0A" w:rsidP="00A17F0A">
            <w:r>
              <w:t>310500(Z)</w:t>
            </w:r>
          </w:p>
        </w:tc>
        <w:tc>
          <w:tcPr>
            <w:tcW w:w="1295" w:type="dxa"/>
          </w:tcPr>
          <w:p w14:paraId="3EE7D28B" w14:textId="77777777" w:rsidR="00A17F0A" w:rsidRDefault="00A17F0A" w:rsidP="009B4C9C">
            <w:pPr>
              <w:jc w:val="center"/>
            </w:pPr>
          </w:p>
        </w:tc>
        <w:tc>
          <w:tcPr>
            <w:tcW w:w="1322" w:type="dxa"/>
            <w:shd w:val="clear" w:color="auto" w:fill="CCECFF"/>
          </w:tcPr>
          <w:p w14:paraId="5E84FDCE" w14:textId="77777777" w:rsidR="00A17F0A" w:rsidRPr="00F36D15" w:rsidRDefault="00A17F0A" w:rsidP="009B4C9C">
            <w:pPr>
              <w:jc w:val="center"/>
            </w:pPr>
          </w:p>
        </w:tc>
        <w:tc>
          <w:tcPr>
            <w:tcW w:w="1323" w:type="dxa"/>
            <w:shd w:val="clear" w:color="auto" w:fill="FBD4B4"/>
          </w:tcPr>
          <w:p w14:paraId="2F09A379" w14:textId="77777777" w:rsidR="00A17F0A" w:rsidRPr="00F36D15" w:rsidRDefault="00A17F0A" w:rsidP="009B4C9C">
            <w:pPr>
              <w:jc w:val="center"/>
            </w:pPr>
            <w:r>
              <w:t>(10,250)</w:t>
            </w:r>
          </w:p>
        </w:tc>
        <w:tc>
          <w:tcPr>
            <w:tcW w:w="1322" w:type="dxa"/>
          </w:tcPr>
          <w:p w14:paraId="1FD1386B" w14:textId="77777777" w:rsidR="00A17F0A" w:rsidRDefault="00A17F0A" w:rsidP="009B4C9C">
            <w:pPr>
              <w:jc w:val="center"/>
            </w:pPr>
            <w:r>
              <w:t>(10,250)</w:t>
            </w:r>
          </w:p>
        </w:tc>
        <w:tc>
          <w:tcPr>
            <w:tcW w:w="1323" w:type="dxa"/>
          </w:tcPr>
          <w:p w14:paraId="386E2415" w14:textId="77777777" w:rsidR="00A17F0A" w:rsidRPr="008C655B" w:rsidRDefault="00A17F0A" w:rsidP="009B4C9C">
            <w:pPr>
              <w:jc w:val="center"/>
            </w:pPr>
            <w:r>
              <w:t>10,250</w:t>
            </w:r>
          </w:p>
        </w:tc>
        <w:tc>
          <w:tcPr>
            <w:tcW w:w="1322" w:type="dxa"/>
          </w:tcPr>
          <w:p w14:paraId="746B10D8" w14:textId="77777777" w:rsidR="00A17F0A" w:rsidRPr="008C655B" w:rsidRDefault="00A17F0A" w:rsidP="009B4C9C">
            <w:pPr>
              <w:jc w:val="center"/>
            </w:pPr>
          </w:p>
        </w:tc>
        <w:tc>
          <w:tcPr>
            <w:tcW w:w="1323" w:type="dxa"/>
          </w:tcPr>
          <w:p w14:paraId="4A7218CB" w14:textId="77777777" w:rsidR="00A17F0A" w:rsidRDefault="00A17F0A" w:rsidP="009B4C9C">
            <w:pPr>
              <w:jc w:val="center"/>
            </w:pPr>
          </w:p>
        </w:tc>
        <w:tc>
          <w:tcPr>
            <w:tcW w:w="1322" w:type="dxa"/>
            <w:tcBorders>
              <w:right w:val="single" w:sz="4" w:space="0" w:color="auto"/>
            </w:tcBorders>
          </w:tcPr>
          <w:p w14:paraId="162DF3FF" w14:textId="77777777" w:rsidR="00A17F0A" w:rsidRDefault="00A17F0A" w:rsidP="009B4C9C">
            <w:pPr>
              <w:jc w:val="center"/>
            </w:pPr>
          </w:p>
        </w:tc>
        <w:tc>
          <w:tcPr>
            <w:tcW w:w="1323" w:type="dxa"/>
            <w:tcBorders>
              <w:left w:val="single" w:sz="4" w:space="0" w:color="auto"/>
              <w:right w:val="single" w:sz="4" w:space="0" w:color="auto"/>
            </w:tcBorders>
          </w:tcPr>
          <w:p w14:paraId="7BF645B7" w14:textId="77777777" w:rsidR="00A17F0A" w:rsidRDefault="00A17F0A" w:rsidP="009B4C9C">
            <w:pPr>
              <w:jc w:val="center"/>
            </w:pPr>
            <w:r>
              <w:t>-</w:t>
            </w:r>
          </w:p>
        </w:tc>
      </w:tr>
      <w:tr w:rsidR="00A17F0A" w:rsidRPr="0004777C" w14:paraId="51BA85DF" w14:textId="77777777" w:rsidTr="009B4C9C">
        <w:tc>
          <w:tcPr>
            <w:tcW w:w="1350" w:type="dxa"/>
          </w:tcPr>
          <w:p w14:paraId="17AA45A7" w14:textId="77777777" w:rsidR="00A17F0A" w:rsidRPr="00F96A97" w:rsidRDefault="00A17F0A" w:rsidP="00A17F0A">
            <w:r w:rsidRPr="00F96A97">
              <w:t>310700</w:t>
            </w:r>
            <w:r>
              <w:t>(G)</w:t>
            </w:r>
          </w:p>
        </w:tc>
        <w:tc>
          <w:tcPr>
            <w:tcW w:w="1295" w:type="dxa"/>
          </w:tcPr>
          <w:p w14:paraId="7A3EE0CB" w14:textId="77777777" w:rsidR="00A17F0A" w:rsidRPr="0004777C" w:rsidRDefault="00A17F0A" w:rsidP="009B4C9C">
            <w:pPr>
              <w:jc w:val="center"/>
            </w:pPr>
            <w:r>
              <w:t>1,000</w:t>
            </w:r>
          </w:p>
        </w:tc>
        <w:tc>
          <w:tcPr>
            <w:tcW w:w="1322" w:type="dxa"/>
            <w:shd w:val="clear" w:color="auto" w:fill="CCECFF"/>
          </w:tcPr>
          <w:p w14:paraId="5942D6BD" w14:textId="77777777" w:rsidR="00A17F0A" w:rsidRPr="00F36D15" w:rsidRDefault="00A17F0A" w:rsidP="009B4C9C">
            <w:pPr>
              <w:jc w:val="center"/>
            </w:pPr>
          </w:p>
        </w:tc>
        <w:tc>
          <w:tcPr>
            <w:tcW w:w="1323" w:type="dxa"/>
            <w:shd w:val="clear" w:color="auto" w:fill="FBD4B4"/>
          </w:tcPr>
          <w:p w14:paraId="7434E866" w14:textId="77777777" w:rsidR="00A17F0A" w:rsidRPr="00F36D15" w:rsidRDefault="00A17F0A" w:rsidP="009B4C9C">
            <w:pPr>
              <w:jc w:val="center"/>
            </w:pPr>
            <w:r>
              <w:t>4,000</w:t>
            </w:r>
          </w:p>
        </w:tc>
        <w:tc>
          <w:tcPr>
            <w:tcW w:w="1322" w:type="dxa"/>
          </w:tcPr>
          <w:p w14:paraId="2CC485CB" w14:textId="77777777" w:rsidR="00A17F0A" w:rsidRPr="0004777C" w:rsidRDefault="00A17F0A" w:rsidP="009B4C9C">
            <w:pPr>
              <w:jc w:val="center"/>
            </w:pPr>
            <w:r>
              <w:t>5,000</w:t>
            </w:r>
          </w:p>
        </w:tc>
        <w:tc>
          <w:tcPr>
            <w:tcW w:w="1323" w:type="dxa"/>
          </w:tcPr>
          <w:p w14:paraId="0A4D9697" w14:textId="5F20B622" w:rsidR="00A17F0A" w:rsidRPr="008C655B" w:rsidRDefault="00A17F0A" w:rsidP="009B4C9C">
            <w:pPr>
              <w:jc w:val="center"/>
            </w:pPr>
            <w:r>
              <w:t>(</w:t>
            </w:r>
            <w:r w:rsidR="00DD5583">
              <w:t>5</w:t>
            </w:r>
            <w:r>
              <w:t>,000)</w:t>
            </w:r>
          </w:p>
        </w:tc>
        <w:tc>
          <w:tcPr>
            <w:tcW w:w="1322" w:type="dxa"/>
          </w:tcPr>
          <w:p w14:paraId="5D96CA2A" w14:textId="77777777" w:rsidR="00A17F0A" w:rsidRPr="008C655B" w:rsidRDefault="00A17F0A" w:rsidP="009B4C9C">
            <w:pPr>
              <w:jc w:val="center"/>
            </w:pPr>
          </w:p>
        </w:tc>
        <w:tc>
          <w:tcPr>
            <w:tcW w:w="1323" w:type="dxa"/>
          </w:tcPr>
          <w:p w14:paraId="7CD686A5" w14:textId="3C7ACEFF" w:rsidR="00A17F0A" w:rsidRPr="0004777C" w:rsidRDefault="00DD5583" w:rsidP="009B4C9C">
            <w:pPr>
              <w:jc w:val="center"/>
            </w:pPr>
            <w:r>
              <w:t>-</w:t>
            </w:r>
          </w:p>
        </w:tc>
        <w:tc>
          <w:tcPr>
            <w:tcW w:w="1322" w:type="dxa"/>
            <w:tcBorders>
              <w:right w:val="single" w:sz="4" w:space="0" w:color="auto"/>
            </w:tcBorders>
          </w:tcPr>
          <w:p w14:paraId="4CF85C88"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6F029928" w14:textId="6B3434FB" w:rsidR="00A17F0A" w:rsidRPr="0004777C" w:rsidRDefault="00DD5583" w:rsidP="009B4C9C">
            <w:pPr>
              <w:jc w:val="center"/>
            </w:pPr>
            <w:r>
              <w:t>-</w:t>
            </w:r>
          </w:p>
        </w:tc>
      </w:tr>
      <w:tr w:rsidR="00A17F0A" w:rsidRPr="0004777C" w14:paraId="4DFD481A" w14:textId="77777777" w:rsidTr="009B4C9C">
        <w:tc>
          <w:tcPr>
            <w:tcW w:w="1350" w:type="dxa"/>
          </w:tcPr>
          <w:p w14:paraId="7BAE9D0A" w14:textId="77777777" w:rsidR="00A17F0A" w:rsidRPr="00F96A97" w:rsidRDefault="00A17F0A" w:rsidP="00A17F0A">
            <w:r>
              <w:t>310710(G)</w:t>
            </w:r>
          </w:p>
        </w:tc>
        <w:tc>
          <w:tcPr>
            <w:tcW w:w="1295" w:type="dxa"/>
          </w:tcPr>
          <w:p w14:paraId="74CB9173" w14:textId="77777777" w:rsidR="00A17F0A" w:rsidRPr="0004777C" w:rsidRDefault="00A17F0A" w:rsidP="009B4C9C">
            <w:pPr>
              <w:jc w:val="center"/>
            </w:pPr>
          </w:p>
        </w:tc>
        <w:tc>
          <w:tcPr>
            <w:tcW w:w="1322" w:type="dxa"/>
            <w:shd w:val="clear" w:color="auto" w:fill="CCECFF"/>
          </w:tcPr>
          <w:p w14:paraId="4097DCB1" w14:textId="77777777" w:rsidR="00A17F0A" w:rsidRPr="00F36D15" w:rsidRDefault="00A17F0A" w:rsidP="009B4C9C">
            <w:pPr>
              <w:jc w:val="center"/>
            </w:pPr>
          </w:p>
        </w:tc>
        <w:tc>
          <w:tcPr>
            <w:tcW w:w="1323" w:type="dxa"/>
            <w:shd w:val="clear" w:color="auto" w:fill="FBD4B4"/>
          </w:tcPr>
          <w:p w14:paraId="1CFA4C24" w14:textId="77777777" w:rsidR="00A17F0A" w:rsidRPr="00F36D15" w:rsidRDefault="00A17F0A" w:rsidP="009B4C9C">
            <w:pPr>
              <w:jc w:val="center"/>
            </w:pPr>
            <w:r>
              <w:t>6,250</w:t>
            </w:r>
          </w:p>
        </w:tc>
        <w:tc>
          <w:tcPr>
            <w:tcW w:w="1322" w:type="dxa"/>
          </w:tcPr>
          <w:p w14:paraId="4947D2C0" w14:textId="77777777" w:rsidR="00A17F0A" w:rsidRDefault="00A17F0A" w:rsidP="009B4C9C">
            <w:pPr>
              <w:jc w:val="center"/>
            </w:pPr>
            <w:r>
              <w:t>6,250</w:t>
            </w:r>
          </w:p>
        </w:tc>
        <w:tc>
          <w:tcPr>
            <w:tcW w:w="1323" w:type="dxa"/>
          </w:tcPr>
          <w:p w14:paraId="636CE923" w14:textId="77777777" w:rsidR="00A17F0A" w:rsidRPr="008C655B" w:rsidRDefault="00A17F0A" w:rsidP="009B4C9C">
            <w:pPr>
              <w:jc w:val="center"/>
            </w:pPr>
            <w:r>
              <w:t>(6,250)</w:t>
            </w:r>
          </w:p>
        </w:tc>
        <w:tc>
          <w:tcPr>
            <w:tcW w:w="1322" w:type="dxa"/>
          </w:tcPr>
          <w:p w14:paraId="6438D84D" w14:textId="77777777" w:rsidR="00A17F0A" w:rsidRPr="008C655B" w:rsidRDefault="00A17F0A" w:rsidP="009B4C9C">
            <w:pPr>
              <w:jc w:val="center"/>
            </w:pPr>
          </w:p>
        </w:tc>
        <w:tc>
          <w:tcPr>
            <w:tcW w:w="1323" w:type="dxa"/>
          </w:tcPr>
          <w:p w14:paraId="73CEF416" w14:textId="77777777" w:rsidR="00A17F0A" w:rsidRDefault="00A17F0A" w:rsidP="009B4C9C">
            <w:pPr>
              <w:jc w:val="center"/>
            </w:pPr>
            <w:r>
              <w:t>-</w:t>
            </w:r>
          </w:p>
        </w:tc>
        <w:tc>
          <w:tcPr>
            <w:tcW w:w="1322" w:type="dxa"/>
            <w:tcBorders>
              <w:right w:val="single" w:sz="4" w:space="0" w:color="auto"/>
            </w:tcBorders>
          </w:tcPr>
          <w:p w14:paraId="6576E255" w14:textId="77777777" w:rsidR="00A17F0A" w:rsidRDefault="00A17F0A" w:rsidP="009B4C9C">
            <w:pPr>
              <w:jc w:val="center"/>
            </w:pPr>
          </w:p>
        </w:tc>
        <w:tc>
          <w:tcPr>
            <w:tcW w:w="1323" w:type="dxa"/>
            <w:tcBorders>
              <w:left w:val="single" w:sz="4" w:space="0" w:color="auto"/>
              <w:right w:val="single" w:sz="4" w:space="0" w:color="auto"/>
            </w:tcBorders>
          </w:tcPr>
          <w:p w14:paraId="1CD5B7EA" w14:textId="77777777" w:rsidR="00A17F0A" w:rsidRDefault="00A17F0A" w:rsidP="009B4C9C">
            <w:pPr>
              <w:jc w:val="center"/>
            </w:pPr>
            <w:r>
              <w:t>-</w:t>
            </w:r>
          </w:p>
        </w:tc>
      </w:tr>
      <w:tr w:rsidR="00A17F0A" w:rsidRPr="0004777C" w14:paraId="48F9FEAA" w14:textId="77777777" w:rsidTr="009B4C9C">
        <w:tc>
          <w:tcPr>
            <w:tcW w:w="1350" w:type="dxa"/>
          </w:tcPr>
          <w:p w14:paraId="08C3DADA" w14:textId="77777777" w:rsidR="00A17F0A" w:rsidRPr="00F96A97" w:rsidRDefault="00A17F0A" w:rsidP="00A17F0A">
            <w:r w:rsidRPr="006B4D5F">
              <w:t>331000</w:t>
            </w:r>
          </w:p>
        </w:tc>
        <w:tc>
          <w:tcPr>
            <w:tcW w:w="1295" w:type="dxa"/>
          </w:tcPr>
          <w:p w14:paraId="5CAF82A8" w14:textId="77777777" w:rsidR="00A17F0A" w:rsidRPr="0004777C" w:rsidRDefault="00A17F0A" w:rsidP="009B4C9C">
            <w:pPr>
              <w:jc w:val="center"/>
            </w:pPr>
          </w:p>
        </w:tc>
        <w:tc>
          <w:tcPr>
            <w:tcW w:w="1322" w:type="dxa"/>
            <w:shd w:val="clear" w:color="auto" w:fill="CCECFF"/>
          </w:tcPr>
          <w:p w14:paraId="54346057" w14:textId="77777777" w:rsidR="00A17F0A" w:rsidRPr="00F36D15" w:rsidRDefault="00A17F0A" w:rsidP="009B4C9C">
            <w:pPr>
              <w:jc w:val="center"/>
            </w:pPr>
          </w:p>
        </w:tc>
        <w:tc>
          <w:tcPr>
            <w:tcW w:w="1323" w:type="dxa"/>
            <w:shd w:val="clear" w:color="auto" w:fill="FBD4B4"/>
          </w:tcPr>
          <w:p w14:paraId="7860C65D" w14:textId="77777777" w:rsidR="00A17F0A" w:rsidRPr="00F36D15" w:rsidRDefault="00A17F0A" w:rsidP="009B4C9C">
            <w:pPr>
              <w:jc w:val="center"/>
            </w:pPr>
          </w:p>
        </w:tc>
        <w:tc>
          <w:tcPr>
            <w:tcW w:w="1322" w:type="dxa"/>
          </w:tcPr>
          <w:p w14:paraId="33A6D90B" w14:textId="68921791" w:rsidR="00A17F0A" w:rsidRPr="0004777C" w:rsidRDefault="00457272" w:rsidP="009B4C9C">
            <w:pPr>
              <w:jc w:val="center"/>
            </w:pPr>
            <w:r>
              <w:t>-</w:t>
            </w:r>
          </w:p>
        </w:tc>
        <w:tc>
          <w:tcPr>
            <w:tcW w:w="1323" w:type="dxa"/>
          </w:tcPr>
          <w:p w14:paraId="22E14D32" w14:textId="2D0D0C00" w:rsidR="00A17F0A" w:rsidRPr="008C655B" w:rsidRDefault="00457272" w:rsidP="009B4C9C">
            <w:pPr>
              <w:jc w:val="center"/>
            </w:pPr>
            <w:r>
              <w:t>-</w:t>
            </w:r>
          </w:p>
        </w:tc>
        <w:tc>
          <w:tcPr>
            <w:tcW w:w="1322" w:type="dxa"/>
          </w:tcPr>
          <w:p w14:paraId="385B349B" w14:textId="479EFF06" w:rsidR="00A17F0A" w:rsidRPr="008C655B" w:rsidRDefault="00457272" w:rsidP="009B4C9C">
            <w:pPr>
              <w:jc w:val="center"/>
            </w:pPr>
            <w:r>
              <w:t>-</w:t>
            </w:r>
          </w:p>
        </w:tc>
        <w:tc>
          <w:tcPr>
            <w:tcW w:w="1323" w:type="dxa"/>
          </w:tcPr>
          <w:p w14:paraId="1DFDF60D" w14:textId="39AA71DB" w:rsidR="00A17F0A" w:rsidRPr="0004777C" w:rsidRDefault="00457272" w:rsidP="009B4C9C">
            <w:pPr>
              <w:jc w:val="center"/>
            </w:pPr>
            <w:r>
              <w:t>-</w:t>
            </w:r>
          </w:p>
        </w:tc>
        <w:tc>
          <w:tcPr>
            <w:tcW w:w="1322" w:type="dxa"/>
            <w:tcBorders>
              <w:right w:val="single" w:sz="4" w:space="0" w:color="auto"/>
            </w:tcBorders>
          </w:tcPr>
          <w:p w14:paraId="32D51F19"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3516DBC6" w14:textId="77777777" w:rsidR="00A17F0A" w:rsidRPr="0004777C" w:rsidRDefault="00A17F0A" w:rsidP="009B4C9C">
            <w:pPr>
              <w:jc w:val="center"/>
            </w:pPr>
            <w:r>
              <w:t>-</w:t>
            </w:r>
          </w:p>
        </w:tc>
      </w:tr>
      <w:tr w:rsidR="00A17F0A" w:rsidRPr="0004777C" w14:paraId="57186852" w14:textId="77777777" w:rsidTr="009B4C9C">
        <w:tc>
          <w:tcPr>
            <w:tcW w:w="1350" w:type="dxa"/>
          </w:tcPr>
          <w:p w14:paraId="39ABA164" w14:textId="77777777" w:rsidR="00A17F0A" w:rsidRPr="006B4D5F" w:rsidRDefault="00A17F0A" w:rsidP="00A17F0A">
            <w:r w:rsidRPr="00F96A97">
              <w:t>5700</w:t>
            </w:r>
            <w:r w:rsidRPr="006B4D5F">
              <w:t>00</w:t>
            </w:r>
            <w:r>
              <w:t xml:space="preserve"> (G)</w:t>
            </w:r>
          </w:p>
        </w:tc>
        <w:tc>
          <w:tcPr>
            <w:tcW w:w="1295" w:type="dxa"/>
          </w:tcPr>
          <w:p w14:paraId="085B46CF" w14:textId="77777777" w:rsidR="00A17F0A" w:rsidRPr="0004777C" w:rsidRDefault="00A17F0A" w:rsidP="009B4C9C">
            <w:pPr>
              <w:jc w:val="center"/>
            </w:pPr>
            <w:r>
              <w:t>(1,000)</w:t>
            </w:r>
          </w:p>
        </w:tc>
        <w:tc>
          <w:tcPr>
            <w:tcW w:w="1322" w:type="dxa"/>
            <w:shd w:val="clear" w:color="auto" w:fill="CCECFF"/>
          </w:tcPr>
          <w:p w14:paraId="30B81FA2" w14:textId="77777777" w:rsidR="00A17F0A" w:rsidRPr="00F36D15" w:rsidRDefault="00A17F0A" w:rsidP="009B4C9C">
            <w:pPr>
              <w:jc w:val="center"/>
            </w:pPr>
          </w:p>
        </w:tc>
        <w:tc>
          <w:tcPr>
            <w:tcW w:w="1323" w:type="dxa"/>
            <w:shd w:val="clear" w:color="auto" w:fill="FBD4B4"/>
          </w:tcPr>
          <w:p w14:paraId="22A258AE" w14:textId="77777777" w:rsidR="00A17F0A" w:rsidRPr="00F36D15" w:rsidRDefault="00A17F0A" w:rsidP="009B4C9C">
            <w:pPr>
              <w:jc w:val="center"/>
            </w:pPr>
            <w:r>
              <w:t>(4,000)</w:t>
            </w:r>
          </w:p>
        </w:tc>
        <w:tc>
          <w:tcPr>
            <w:tcW w:w="1322" w:type="dxa"/>
          </w:tcPr>
          <w:p w14:paraId="4930C1FC" w14:textId="77777777" w:rsidR="00A17F0A" w:rsidRPr="0004777C" w:rsidRDefault="00A17F0A" w:rsidP="009B4C9C">
            <w:pPr>
              <w:jc w:val="center"/>
            </w:pPr>
            <w:r>
              <w:t>(5,000)</w:t>
            </w:r>
          </w:p>
        </w:tc>
        <w:tc>
          <w:tcPr>
            <w:tcW w:w="1323" w:type="dxa"/>
          </w:tcPr>
          <w:p w14:paraId="6E8EB1EB" w14:textId="054F0FBD" w:rsidR="00A17F0A" w:rsidRPr="008C655B" w:rsidRDefault="00457272" w:rsidP="009B4C9C">
            <w:pPr>
              <w:jc w:val="center"/>
            </w:pPr>
            <w:r>
              <w:t>5</w:t>
            </w:r>
            <w:r w:rsidR="00A17F0A">
              <w:t>,000</w:t>
            </w:r>
          </w:p>
        </w:tc>
        <w:tc>
          <w:tcPr>
            <w:tcW w:w="1322" w:type="dxa"/>
          </w:tcPr>
          <w:p w14:paraId="734C683F" w14:textId="77777777" w:rsidR="00A17F0A" w:rsidRPr="008C655B" w:rsidRDefault="00A17F0A" w:rsidP="009B4C9C">
            <w:pPr>
              <w:jc w:val="center"/>
            </w:pPr>
          </w:p>
        </w:tc>
        <w:tc>
          <w:tcPr>
            <w:tcW w:w="1323" w:type="dxa"/>
          </w:tcPr>
          <w:p w14:paraId="55483E09" w14:textId="4B61B59C" w:rsidR="00A17F0A" w:rsidRPr="0004777C" w:rsidRDefault="00457272" w:rsidP="009B4C9C">
            <w:pPr>
              <w:jc w:val="center"/>
            </w:pPr>
            <w:r>
              <w:t>-</w:t>
            </w:r>
          </w:p>
        </w:tc>
        <w:tc>
          <w:tcPr>
            <w:tcW w:w="1322" w:type="dxa"/>
            <w:tcBorders>
              <w:right w:val="single" w:sz="4" w:space="0" w:color="auto"/>
            </w:tcBorders>
          </w:tcPr>
          <w:p w14:paraId="4F80B091"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17028797" w14:textId="34912A06" w:rsidR="00A17F0A" w:rsidRPr="0004777C" w:rsidRDefault="00457272" w:rsidP="009B4C9C">
            <w:pPr>
              <w:jc w:val="center"/>
            </w:pPr>
            <w:r>
              <w:t>-</w:t>
            </w:r>
          </w:p>
        </w:tc>
      </w:tr>
      <w:tr w:rsidR="00A17F0A" w:rsidRPr="0004777C" w14:paraId="7C5B2199" w14:textId="77777777" w:rsidTr="009B4C9C">
        <w:tc>
          <w:tcPr>
            <w:tcW w:w="1350" w:type="dxa"/>
          </w:tcPr>
          <w:p w14:paraId="5E670208" w14:textId="77777777" w:rsidR="00A17F0A" w:rsidRPr="00F96A97" w:rsidRDefault="00A17F0A" w:rsidP="00A17F0A">
            <w:r>
              <w:t>570010(G)</w:t>
            </w:r>
          </w:p>
        </w:tc>
        <w:tc>
          <w:tcPr>
            <w:tcW w:w="1295" w:type="dxa"/>
          </w:tcPr>
          <w:p w14:paraId="30C5CA7E" w14:textId="77777777" w:rsidR="00A17F0A" w:rsidRPr="0004777C" w:rsidRDefault="00A17F0A" w:rsidP="009B4C9C">
            <w:pPr>
              <w:jc w:val="center"/>
            </w:pPr>
          </w:p>
        </w:tc>
        <w:tc>
          <w:tcPr>
            <w:tcW w:w="1322" w:type="dxa"/>
            <w:shd w:val="clear" w:color="auto" w:fill="CCECFF"/>
          </w:tcPr>
          <w:p w14:paraId="2EF61898" w14:textId="77777777" w:rsidR="00A17F0A" w:rsidRPr="00F36D15" w:rsidRDefault="00A17F0A" w:rsidP="009B4C9C">
            <w:pPr>
              <w:jc w:val="center"/>
            </w:pPr>
          </w:p>
        </w:tc>
        <w:tc>
          <w:tcPr>
            <w:tcW w:w="1323" w:type="dxa"/>
            <w:shd w:val="clear" w:color="auto" w:fill="FBD4B4"/>
          </w:tcPr>
          <w:p w14:paraId="321A4A5F" w14:textId="77777777" w:rsidR="00A17F0A" w:rsidRPr="00F36D15" w:rsidRDefault="00A17F0A" w:rsidP="009B4C9C">
            <w:pPr>
              <w:jc w:val="center"/>
            </w:pPr>
            <w:r>
              <w:t>(6,250)</w:t>
            </w:r>
          </w:p>
        </w:tc>
        <w:tc>
          <w:tcPr>
            <w:tcW w:w="1322" w:type="dxa"/>
          </w:tcPr>
          <w:p w14:paraId="35A3FF78" w14:textId="77777777" w:rsidR="00A17F0A" w:rsidRPr="0004777C" w:rsidRDefault="00A17F0A" w:rsidP="009B4C9C">
            <w:pPr>
              <w:jc w:val="center"/>
            </w:pPr>
            <w:r>
              <w:t>(6,250)</w:t>
            </w:r>
          </w:p>
        </w:tc>
        <w:tc>
          <w:tcPr>
            <w:tcW w:w="1323" w:type="dxa"/>
          </w:tcPr>
          <w:p w14:paraId="6F8C7A14" w14:textId="77777777" w:rsidR="00A17F0A" w:rsidRPr="008C655B" w:rsidRDefault="00A17F0A" w:rsidP="009B4C9C">
            <w:pPr>
              <w:jc w:val="center"/>
            </w:pPr>
            <w:r>
              <w:t>6,250</w:t>
            </w:r>
          </w:p>
        </w:tc>
        <w:tc>
          <w:tcPr>
            <w:tcW w:w="1322" w:type="dxa"/>
          </w:tcPr>
          <w:p w14:paraId="7B344926" w14:textId="77777777" w:rsidR="00A17F0A" w:rsidRPr="008C655B" w:rsidRDefault="00A17F0A" w:rsidP="009B4C9C">
            <w:pPr>
              <w:jc w:val="center"/>
            </w:pPr>
          </w:p>
        </w:tc>
        <w:tc>
          <w:tcPr>
            <w:tcW w:w="1323" w:type="dxa"/>
          </w:tcPr>
          <w:p w14:paraId="1FE728A0" w14:textId="77777777" w:rsidR="00A17F0A" w:rsidRDefault="00A17F0A" w:rsidP="009B4C9C">
            <w:pPr>
              <w:jc w:val="center"/>
            </w:pPr>
          </w:p>
        </w:tc>
        <w:tc>
          <w:tcPr>
            <w:tcW w:w="1322" w:type="dxa"/>
            <w:tcBorders>
              <w:right w:val="single" w:sz="4" w:space="0" w:color="auto"/>
            </w:tcBorders>
          </w:tcPr>
          <w:p w14:paraId="020E324F" w14:textId="77777777" w:rsidR="00A17F0A" w:rsidRDefault="00A17F0A" w:rsidP="009B4C9C">
            <w:pPr>
              <w:jc w:val="center"/>
            </w:pPr>
          </w:p>
        </w:tc>
        <w:tc>
          <w:tcPr>
            <w:tcW w:w="1323" w:type="dxa"/>
            <w:tcBorders>
              <w:left w:val="single" w:sz="4" w:space="0" w:color="auto"/>
              <w:right w:val="single" w:sz="4" w:space="0" w:color="auto"/>
            </w:tcBorders>
          </w:tcPr>
          <w:p w14:paraId="75ACAC4E" w14:textId="77777777" w:rsidR="00A17F0A" w:rsidRDefault="00A17F0A" w:rsidP="009B4C9C">
            <w:pPr>
              <w:jc w:val="center"/>
            </w:pPr>
            <w:r>
              <w:t>-</w:t>
            </w:r>
          </w:p>
        </w:tc>
      </w:tr>
      <w:tr w:rsidR="00A17F0A" w:rsidRPr="0004777C" w14:paraId="34D561B5" w14:textId="77777777" w:rsidTr="009B4C9C">
        <w:tc>
          <w:tcPr>
            <w:tcW w:w="1350" w:type="dxa"/>
          </w:tcPr>
          <w:p w14:paraId="4F24E5B0" w14:textId="01CA5E22" w:rsidR="00A17F0A" w:rsidRPr="00F96A97" w:rsidRDefault="00A17F0A" w:rsidP="00A17F0A">
            <w:r w:rsidRPr="00F96A97">
              <w:t>570500</w:t>
            </w:r>
            <w:r>
              <w:t>(G)</w:t>
            </w:r>
          </w:p>
        </w:tc>
        <w:tc>
          <w:tcPr>
            <w:tcW w:w="1295" w:type="dxa"/>
          </w:tcPr>
          <w:p w14:paraId="558C7B8F" w14:textId="77777777" w:rsidR="00A17F0A" w:rsidRPr="0004777C" w:rsidRDefault="00A17F0A" w:rsidP="009B4C9C">
            <w:pPr>
              <w:jc w:val="center"/>
            </w:pPr>
          </w:p>
        </w:tc>
        <w:tc>
          <w:tcPr>
            <w:tcW w:w="1322" w:type="dxa"/>
            <w:shd w:val="clear" w:color="auto" w:fill="CCECFF"/>
          </w:tcPr>
          <w:p w14:paraId="096D0900" w14:textId="77777777" w:rsidR="00A17F0A" w:rsidRPr="00F36D15" w:rsidRDefault="00A17F0A" w:rsidP="009B4C9C">
            <w:pPr>
              <w:jc w:val="center"/>
            </w:pPr>
            <w:r>
              <w:t>(10,250)</w:t>
            </w:r>
          </w:p>
        </w:tc>
        <w:tc>
          <w:tcPr>
            <w:tcW w:w="1323" w:type="dxa"/>
            <w:shd w:val="clear" w:color="auto" w:fill="FBD4B4"/>
          </w:tcPr>
          <w:p w14:paraId="36FEF5A1" w14:textId="77777777" w:rsidR="00A17F0A" w:rsidRPr="00F36D15" w:rsidRDefault="00A17F0A" w:rsidP="009B4C9C">
            <w:pPr>
              <w:jc w:val="center"/>
            </w:pPr>
          </w:p>
        </w:tc>
        <w:tc>
          <w:tcPr>
            <w:tcW w:w="1322" w:type="dxa"/>
          </w:tcPr>
          <w:p w14:paraId="6E21F6E7" w14:textId="77777777" w:rsidR="00A17F0A" w:rsidRPr="0004777C" w:rsidRDefault="00A17F0A" w:rsidP="009B4C9C">
            <w:pPr>
              <w:jc w:val="center"/>
            </w:pPr>
            <w:r>
              <w:t>(10,250)</w:t>
            </w:r>
          </w:p>
        </w:tc>
        <w:tc>
          <w:tcPr>
            <w:tcW w:w="1323" w:type="dxa"/>
          </w:tcPr>
          <w:p w14:paraId="2809FED2" w14:textId="77777777" w:rsidR="00A17F0A" w:rsidRPr="008C655B" w:rsidRDefault="00A17F0A" w:rsidP="009B4C9C">
            <w:pPr>
              <w:jc w:val="center"/>
            </w:pPr>
          </w:p>
        </w:tc>
        <w:tc>
          <w:tcPr>
            <w:tcW w:w="1322" w:type="dxa"/>
          </w:tcPr>
          <w:p w14:paraId="22817E5B" w14:textId="77777777" w:rsidR="00A17F0A" w:rsidRPr="008C655B" w:rsidRDefault="00A17F0A" w:rsidP="009B4C9C">
            <w:pPr>
              <w:jc w:val="center"/>
            </w:pPr>
            <w:r>
              <w:t>10,250</w:t>
            </w:r>
          </w:p>
        </w:tc>
        <w:tc>
          <w:tcPr>
            <w:tcW w:w="1323" w:type="dxa"/>
          </w:tcPr>
          <w:p w14:paraId="5CD92826" w14:textId="77777777" w:rsidR="00A17F0A" w:rsidRPr="0004777C" w:rsidRDefault="00A17F0A" w:rsidP="009B4C9C">
            <w:pPr>
              <w:jc w:val="center"/>
            </w:pPr>
          </w:p>
        </w:tc>
        <w:tc>
          <w:tcPr>
            <w:tcW w:w="1322" w:type="dxa"/>
            <w:tcBorders>
              <w:right w:val="single" w:sz="4" w:space="0" w:color="auto"/>
            </w:tcBorders>
          </w:tcPr>
          <w:p w14:paraId="11E61166"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4236367E" w14:textId="77777777" w:rsidR="00A17F0A" w:rsidRPr="0004777C" w:rsidRDefault="00A17F0A" w:rsidP="009B4C9C">
            <w:pPr>
              <w:jc w:val="center"/>
            </w:pPr>
            <w:r>
              <w:t>-</w:t>
            </w:r>
          </w:p>
        </w:tc>
      </w:tr>
      <w:tr w:rsidR="00A17F0A" w:rsidRPr="0004777C" w14:paraId="455DD21B" w14:textId="77777777" w:rsidTr="009B4C9C">
        <w:tc>
          <w:tcPr>
            <w:tcW w:w="1350" w:type="dxa"/>
          </w:tcPr>
          <w:p w14:paraId="79121FBD" w14:textId="77777777" w:rsidR="00A17F0A" w:rsidRPr="00F96A97" w:rsidRDefault="00A17F0A" w:rsidP="00A17F0A">
            <w:r>
              <w:t>570500(Z)</w:t>
            </w:r>
          </w:p>
        </w:tc>
        <w:tc>
          <w:tcPr>
            <w:tcW w:w="1295" w:type="dxa"/>
          </w:tcPr>
          <w:p w14:paraId="47587E56" w14:textId="77777777" w:rsidR="00A17F0A" w:rsidRDefault="00A17F0A" w:rsidP="009B4C9C">
            <w:pPr>
              <w:jc w:val="center"/>
            </w:pPr>
          </w:p>
        </w:tc>
        <w:tc>
          <w:tcPr>
            <w:tcW w:w="1322" w:type="dxa"/>
            <w:shd w:val="clear" w:color="auto" w:fill="CCECFF"/>
          </w:tcPr>
          <w:p w14:paraId="28F379A4" w14:textId="77777777" w:rsidR="00A17F0A" w:rsidRPr="00F36D15" w:rsidRDefault="00A17F0A" w:rsidP="009B4C9C">
            <w:pPr>
              <w:jc w:val="center"/>
            </w:pPr>
          </w:p>
        </w:tc>
        <w:tc>
          <w:tcPr>
            <w:tcW w:w="1323" w:type="dxa"/>
            <w:shd w:val="clear" w:color="auto" w:fill="FBD4B4"/>
          </w:tcPr>
          <w:p w14:paraId="1F8E5E99" w14:textId="77777777" w:rsidR="00A17F0A" w:rsidRPr="00F36D15" w:rsidRDefault="00A17F0A" w:rsidP="009B4C9C">
            <w:pPr>
              <w:jc w:val="center"/>
            </w:pPr>
            <w:r>
              <w:t>10,250</w:t>
            </w:r>
          </w:p>
        </w:tc>
        <w:tc>
          <w:tcPr>
            <w:tcW w:w="1322" w:type="dxa"/>
          </w:tcPr>
          <w:p w14:paraId="33CFDB24" w14:textId="77777777" w:rsidR="00A17F0A" w:rsidRDefault="00A17F0A" w:rsidP="009B4C9C">
            <w:pPr>
              <w:jc w:val="center"/>
            </w:pPr>
            <w:r>
              <w:t>10,250</w:t>
            </w:r>
          </w:p>
        </w:tc>
        <w:tc>
          <w:tcPr>
            <w:tcW w:w="1323" w:type="dxa"/>
          </w:tcPr>
          <w:p w14:paraId="4816B976" w14:textId="77777777" w:rsidR="00A17F0A" w:rsidRPr="008C655B" w:rsidRDefault="00A17F0A" w:rsidP="009B4C9C">
            <w:pPr>
              <w:jc w:val="center"/>
            </w:pPr>
            <w:r>
              <w:t>(10,250)</w:t>
            </w:r>
          </w:p>
        </w:tc>
        <w:tc>
          <w:tcPr>
            <w:tcW w:w="1322" w:type="dxa"/>
          </w:tcPr>
          <w:p w14:paraId="2AD5C55A" w14:textId="77777777" w:rsidR="00A17F0A" w:rsidRPr="008C655B" w:rsidRDefault="00A17F0A" w:rsidP="009B4C9C">
            <w:pPr>
              <w:jc w:val="center"/>
            </w:pPr>
          </w:p>
        </w:tc>
        <w:tc>
          <w:tcPr>
            <w:tcW w:w="1323" w:type="dxa"/>
          </w:tcPr>
          <w:p w14:paraId="6600CD3C" w14:textId="77777777" w:rsidR="00A17F0A" w:rsidRDefault="00A17F0A" w:rsidP="009B4C9C">
            <w:pPr>
              <w:jc w:val="center"/>
            </w:pPr>
          </w:p>
        </w:tc>
        <w:tc>
          <w:tcPr>
            <w:tcW w:w="1322" w:type="dxa"/>
            <w:tcBorders>
              <w:right w:val="single" w:sz="4" w:space="0" w:color="auto"/>
            </w:tcBorders>
          </w:tcPr>
          <w:p w14:paraId="47CE51D6" w14:textId="77777777" w:rsidR="00A17F0A" w:rsidRDefault="00A17F0A" w:rsidP="009B4C9C">
            <w:pPr>
              <w:jc w:val="center"/>
            </w:pPr>
          </w:p>
        </w:tc>
        <w:tc>
          <w:tcPr>
            <w:tcW w:w="1323" w:type="dxa"/>
            <w:tcBorders>
              <w:left w:val="single" w:sz="4" w:space="0" w:color="auto"/>
              <w:right w:val="single" w:sz="4" w:space="0" w:color="auto"/>
            </w:tcBorders>
          </w:tcPr>
          <w:p w14:paraId="51264CD1" w14:textId="77777777" w:rsidR="00A17F0A" w:rsidRDefault="00A17F0A" w:rsidP="009B4C9C">
            <w:pPr>
              <w:jc w:val="center"/>
            </w:pPr>
          </w:p>
        </w:tc>
      </w:tr>
      <w:tr w:rsidR="00A17F0A" w:rsidRPr="0004777C" w14:paraId="33B6B49C" w14:textId="77777777" w:rsidTr="009B4C9C">
        <w:tc>
          <w:tcPr>
            <w:tcW w:w="1350" w:type="dxa"/>
          </w:tcPr>
          <w:p w14:paraId="3B522A07" w14:textId="77777777" w:rsidR="00A17F0A" w:rsidRPr="00F96A97" w:rsidRDefault="00A17F0A" w:rsidP="00A17F0A">
            <w:r w:rsidRPr="00F96A97">
              <w:t>610000</w:t>
            </w:r>
            <w:r>
              <w:t xml:space="preserve"> (F)</w:t>
            </w:r>
          </w:p>
        </w:tc>
        <w:tc>
          <w:tcPr>
            <w:tcW w:w="1295" w:type="dxa"/>
          </w:tcPr>
          <w:p w14:paraId="5A232EAD" w14:textId="77777777" w:rsidR="00A17F0A" w:rsidRPr="0004777C" w:rsidRDefault="00A17F0A" w:rsidP="009B4C9C">
            <w:pPr>
              <w:jc w:val="center"/>
            </w:pPr>
            <w:r>
              <w:t>1,000</w:t>
            </w:r>
          </w:p>
        </w:tc>
        <w:tc>
          <w:tcPr>
            <w:tcW w:w="1322" w:type="dxa"/>
            <w:shd w:val="clear" w:color="auto" w:fill="CCECFF"/>
          </w:tcPr>
          <w:p w14:paraId="12C27E6A" w14:textId="77777777" w:rsidR="00A17F0A" w:rsidRPr="00F36D15" w:rsidRDefault="00A17F0A" w:rsidP="009B4C9C">
            <w:pPr>
              <w:jc w:val="center"/>
            </w:pPr>
          </w:p>
        </w:tc>
        <w:tc>
          <w:tcPr>
            <w:tcW w:w="1323" w:type="dxa"/>
            <w:shd w:val="clear" w:color="auto" w:fill="FBD4B4"/>
          </w:tcPr>
          <w:p w14:paraId="4A785AA2" w14:textId="77777777" w:rsidR="00A17F0A" w:rsidRPr="00F36D15" w:rsidRDefault="00A17F0A" w:rsidP="009B4C9C">
            <w:pPr>
              <w:jc w:val="center"/>
            </w:pPr>
            <w:r>
              <w:t>10,250</w:t>
            </w:r>
          </w:p>
        </w:tc>
        <w:tc>
          <w:tcPr>
            <w:tcW w:w="1322" w:type="dxa"/>
          </w:tcPr>
          <w:p w14:paraId="0639E68D" w14:textId="77777777" w:rsidR="00A17F0A" w:rsidRPr="0004777C" w:rsidRDefault="00A17F0A" w:rsidP="009B4C9C">
            <w:pPr>
              <w:jc w:val="center"/>
            </w:pPr>
            <w:r>
              <w:t>11,250</w:t>
            </w:r>
          </w:p>
        </w:tc>
        <w:tc>
          <w:tcPr>
            <w:tcW w:w="1323" w:type="dxa"/>
          </w:tcPr>
          <w:p w14:paraId="764E5FB3" w14:textId="3E4C70BC" w:rsidR="00A17F0A" w:rsidRPr="008C655B" w:rsidRDefault="00A17F0A" w:rsidP="009B4C9C">
            <w:pPr>
              <w:jc w:val="center"/>
            </w:pPr>
            <w:r>
              <w:t>(1</w:t>
            </w:r>
            <w:r w:rsidR="00457272">
              <w:t>1</w:t>
            </w:r>
            <w:r>
              <w:t>,250)</w:t>
            </w:r>
          </w:p>
        </w:tc>
        <w:tc>
          <w:tcPr>
            <w:tcW w:w="1322" w:type="dxa"/>
          </w:tcPr>
          <w:p w14:paraId="37BA43E0" w14:textId="77777777" w:rsidR="00A17F0A" w:rsidRPr="008C655B" w:rsidRDefault="00A17F0A" w:rsidP="009B4C9C">
            <w:pPr>
              <w:jc w:val="center"/>
            </w:pPr>
          </w:p>
        </w:tc>
        <w:tc>
          <w:tcPr>
            <w:tcW w:w="1323" w:type="dxa"/>
          </w:tcPr>
          <w:p w14:paraId="7FCAA6F0" w14:textId="7823F34C" w:rsidR="00A17F0A" w:rsidRPr="0004777C" w:rsidRDefault="00457272" w:rsidP="009B4C9C">
            <w:pPr>
              <w:jc w:val="center"/>
            </w:pPr>
            <w:r>
              <w:t>-</w:t>
            </w:r>
          </w:p>
        </w:tc>
        <w:tc>
          <w:tcPr>
            <w:tcW w:w="1322" w:type="dxa"/>
            <w:tcBorders>
              <w:right w:val="single" w:sz="4" w:space="0" w:color="auto"/>
            </w:tcBorders>
          </w:tcPr>
          <w:p w14:paraId="1C7338BB"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0B541502" w14:textId="3DC23AA7" w:rsidR="00A17F0A" w:rsidRPr="0004777C" w:rsidRDefault="00457272" w:rsidP="009B4C9C">
            <w:pPr>
              <w:jc w:val="center"/>
            </w:pPr>
            <w:r>
              <w:t>-</w:t>
            </w:r>
          </w:p>
        </w:tc>
      </w:tr>
      <w:tr w:rsidR="00A17F0A" w:rsidRPr="0004777C" w14:paraId="62E2206E" w14:textId="77777777" w:rsidTr="009B4C9C">
        <w:tc>
          <w:tcPr>
            <w:tcW w:w="1350" w:type="dxa"/>
          </w:tcPr>
          <w:p w14:paraId="033B9812" w14:textId="77777777" w:rsidR="00A17F0A" w:rsidRPr="00F96A97" w:rsidRDefault="00A17F0A" w:rsidP="00A17F0A">
            <w:r w:rsidRPr="00F96A97">
              <w:t>74050</w:t>
            </w:r>
            <w:r w:rsidRPr="006B4D5F">
              <w:t>0</w:t>
            </w:r>
            <w:r>
              <w:t xml:space="preserve"> (Z) </w:t>
            </w:r>
          </w:p>
        </w:tc>
        <w:tc>
          <w:tcPr>
            <w:tcW w:w="1295" w:type="dxa"/>
          </w:tcPr>
          <w:p w14:paraId="2045A463" w14:textId="77777777" w:rsidR="00A17F0A" w:rsidRPr="0004777C" w:rsidRDefault="00A17F0A" w:rsidP="009B4C9C">
            <w:pPr>
              <w:jc w:val="center"/>
            </w:pPr>
            <w:r>
              <w:t>-</w:t>
            </w:r>
          </w:p>
        </w:tc>
        <w:tc>
          <w:tcPr>
            <w:tcW w:w="1322" w:type="dxa"/>
            <w:shd w:val="clear" w:color="auto" w:fill="CCECFF"/>
          </w:tcPr>
          <w:p w14:paraId="2AC02623" w14:textId="77777777" w:rsidR="00A17F0A" w:rsidRPr="00F36D15" w:rsidRDefault="00A17F0A" w:rsidP="009B4C9C">
            <w:pPr>
              <w:jc w:val="center"/>
            </w:pPr>
            <w:r>
              <w:t>10,250</w:t>
            </w:r>
          </w:p>
        </w:tc>
        <w:tc>
          <w:tcPr>
            <w:tcW w:w="1323" w:type="dxa"/>
            <w:shd w:val="clear" w:color="auto" w:fill="FBD4B4"/>
          </w:tcPr>
          <w:p w14:paraId="2883D1BA" w14:textId="77777777" w:rsidR="00A17F0A" w:rsidRPr="00F36D15" w:rsidRDefault="00A17F0A" w:rsidP="009B4C9C">
            <w:pPr>
              <w:jc w:val="center"/>
            </w:pPr>
            <w:r>
              <w:t>(10,250)</w:t>
            </w:r>
          </w:p>
        </w:tc>
        <w:tc>
          <w:tcPr>
            <w:tcW w:w="1322" w:type="dxa"/>
          </w:tcPr>
          <w:p w14:paraId="64118B35" w14:textId="77777777" w:rsidR="00A17F0A" w:rsidRPr="0004777C" w:rsidRDefault="00A17F0A" w:rsidP="009B4C9C">
            <w:pPr>
              <w:jc w:val="center"/>
            </w:pPr>
            <w:r>
              <w:t>-</w:t>
            </w:r>
          </w:p>
        </w:tc>
        <w:tc>
          <w:tcPr>
            <w:tcW w:w="1323" w:type="dxa"/>
          </w:tcPr>
          <w:p w14:paraId="10166AC4" w14:textId="77777777" w:rsidR="00A17F0A" w:rsidRPr="008C655B" w:rsidRDefault="00A17F0A" w:rsidP="009B4C9C">
            <w:pPr>
              <w:jc w:val="center"/>
            </w:pPr>
            <w:r>
              <w:t>10,250</w:t>
            </w:r>
          </w:p>
        </w:tc>
        <w:tc>
          <w:tcPr>
            <w:tcW w:w="1322" w:type="dxa"/>
          </w:tcPr>
          <w:p w14:paraId="470A9401" w14:textId="77777777" w:rsidR="00A17F0A" w:rsidRPr="008C655B" w:rsidRDefault="00A17F0A" w:rsidP="009B4C9C">
            <w:pPr>
              <w:jc w:val="center"/>
            </w:pPr>
            <w:r>
              <w:t>(10,250)</w:t>
            </w:r>
          </w:p>
        </w:tc>
        <w:tc>
          <w:tcPr>
            <w:tcW w:w="1323" w:type="dxa"/>
          </w:tcPr>
          <w:p w14:paraId="7BDCCA0B" w14:textId="77777777" w:rsidR="00A17F0A" w:rsidRPr="0004777C" w:rsidRDefault="00A17F0A" w:rsidP="009B4C9C">
            <w:pPr>
              <w:jc w:val="center"/>
            </w:pPr>
            <w:r>
              <w:t>-</w:t>
            </w:r>
          </w:p>
        </w:tc>
        <w:tc>
          <w:tcPr>
            <w:tcW w:w="1322" w:type="dxa"/>
            <w:tcBorders>
              <w:right w:val="single" w:sz="4" w:space="0" w:color="auto"/>
            </w:tcBorders>
          </w:tcPr>
          <w:p w14:paraId="60400679" w14:textId="77777777" w:rsidR="00A17F0A" w:rsidRPr="0004777C" w:rsidRDefault="00A17F0A" w:rsidP="009B4C9C">
            <w:pPr>
              <w:jc w:val="center"/>
            </w:pPr>
            <w:r>
              <w:t>-</w:t>
            </w:r>
          </w:p>
        </w:tc>
        <w:tc>
          <w:tcPr>
            <w:tcW w:w="1323" w:type="dxa"/>
            <w:tcBorders>
              <w:left w:val="single" w:sz="4" w:space="0" w:color="auto"/>
              <w:right w:val="single" w:sz="4" w:space="0" w:color="auto"/>
            </w:tcBorders>
          </w:tcPr>
          <w:p w14:paraId="1345412D" w14:textId="77777777" w:rsidR="00A17F0A" w:rsidRPr="0004777C" w:rsidRDefault="00A17F0A" w:rsidP="009B4C9C">
            <w:pPr>
              <w:jc w:val="center"/>
            </w:pPr>
            <w:r>
              <w:t>-</w:t>
            </w:r>
          </w:p>
        </w:tc>
      </w:tr>
      <w:tr w:rsidR="009B4C9C" w:rsidRPr="0004777C" w14:paraId="603F42AA" w14:textId="77777777" w:rsidTr="009B4C9C">
        <w:tc>
          <w:tcPr>
            <w:tcW w:w="1350" w:type="dxa"/>
          </w:tcPr>
          <w:p w14:paraId="3B4608F0" w14:textId="2941A103" w:rsidR="009B4C9C" w:rsidRPr="009B4C9C" w:rsidRDefault="009B4C9C" w:rsidP="00A17F0A">
            <w:pPr>
              <w:rPr>
                <w:b/>
                <w:bCs/>
              </w:rPr>
            </w:pPr>
            <w:r>
              <w:rPr>
                <w:b/>
                <w:bCs/>
              </w:rPr>
              <w:t>Total</w:t>
            </w:r>
          </w:p>
        </w:tc>
        <w:tc>
          <w:tcPr>
            <w:tcW w:w="1295" w:type="dxa"/>
          </w:tcPr>
          <w:p w14:paraId="08D1AA1F" w14:textId="55CAC5A8" w:rsidR="009B4C9C" w:rsidRDefault="009B4C9C" w:rsidP="009B4C9C">
            <w:pPr>
              <w:jc w:val="center"/>
            </w:pPr>
            <w:r>
              <w:t>-</w:t>
            </w:r>
          </w:p>
        </w:tc>
        <w:tc>
          <w:tcPr>
            <w:tcW w:w="1322" w:type="dxa"/>
            <w:shd w:val="clear" w:color="auto" w:fill="CCECFF"/>
          </w:tcPr>
          <w:p w14:paraId="6E780CF3" w14:textId="5F0DA881" w:rsidR="009B4C9C" w:rsidRDefault="009B4C9C" w:rsidP="009B4C9C">
            <w:pPr>
              <w:jc w:val="center"/>
            </w:pPr>
            <w:r>
              <w:t>-</w:t>
            </w:r>
          </w:p>
        </w:tc>
        <w:tc>
          <w:tcPr>
            <w:tcW w:w="1323" w:type="dxa"/>
            <w:shd w:val="clear" w:color="auto" w:fill="FBD4B4"/>
          </w:tcPr>
          <w:p w14:paraId="0E95AE22" w14:textId="2A063AFA" w:rsidR="009B4C9C" w:rsidRDefault="009B4C9C" w:rsidP="009B4C9C">
            <w:pPr>
              <w:jc w:val="center"/>
            </w:pPr>
            <w:r>
              <w:t>-</w:t>
            </w:r>
          </w:p>
        </w:tc>
        <w:tc>
          <w:tcPr>
            <w:tcW w:w="1322" w:type="dxa"/>
          </w:tcPr>
          <w:p w14:paraId="1F45F88A" w14:textId="4C1141B1" w:rsidR="009B4C9C" w:rsidRDefault="009B4C9C" w:rsidP="009B4C9C">
            <w:pPr>
              <w:jc w:val="center"/>
            </w:pPr>
            <w:r>
              <w:t>-</w:t>
            </w:r>
          </w:p>
        </w:tc>
        <w:tc>
          <w:tcPr>
            <w:tcW w:w="1323" w:type="dxa"/>
          </w:tcPr>
          <w:p w14:paraId="5A5C83B9" w14:textId="4D11F7F8" w:rsidR="009B4C9C" w:rsidRDefault="009B4C9C" w:rsidP="009B4C9C">
            <w:pPr>
              <w:jc w:val="center"/>
            </w:pPr>
            <w:r>
              <w:t>-</w:t>
            </w:r>
          </w:p>
        </w:tc>
        <w:tc>
          <w:tcPr>
            <w:tcW w:w="1322" w:type="dxa"/>
          </w:tcPr>
          <w:p w14:paraId="2A3635E3" w14:textId="4562C8AC" w:rsidR="009B4C9C" w:rsidRDefault="009B4C9C" w:rsidP="009B4C9C">
            <w:pPr>
              <w:jc w:val="center"/>
            </w:pPr>
            <w:r>
              <w:t>-</w:t>
            </w:r>
          </w:p>
        </w:tc>
        <w:tc>
          <w:tcPr>
            <w:tcW w:w="1323" w:type="dxa"/>
          </w:tcPr>
          <w:p w14:paraId="7CBE0B98" w14:textId="79B957AE" w:rsidR="009B4C9C" w:rsidRDefault="009B4C9C" w:rsidP="009B4C9C">
            <w:pPr>
              <w:jc w:val="center"/>
            </w:pPr>
            <w:r>
              <w:t>-</w:t>
            </w:r>
          </w:p>
        </w:tc>
        <w:tc>
          <w:tcPr>
            <w:tcW w:w="1322" w:type="dxa"/>
            <w:tcBorders>
              <w:right w:val="single" w:sz="4" w:space="0" w:color="auto"/>
            </w:tcBorders>
          </w:tcPr>
          <w:p w14:paraId="21CFC706" w14:textId="5665AF50" w:rsidR="009B4C9C" w:rsidRDefault="009B4C9C" w:rsidP="009B4C9C">
            <w:pPr>
              <w:jc w:val="center"/>
            </w:pPr>
            <w:r>
              <w:t>-</w:t>
            </w:r>
          </w:p>
        </w:tc>
        <w:tc>
          <w:tcPr>
            <w:tcW w:w="1323" w:type="dxa"/>
            <w:tcBorders>
              <w:left w:val="single" w:sz="4" w:space="0" w:color="auto"/>
              <w:right w:val="single" w:sz="4" w:space="0" w:color="auto"/>
            </w:tcBorders>
          </w:tcPr>
          <w:p w14:paraId="3B12EDF2" w14:textId="160368B5" w:rsidR="009B4C9C" w:rsidRDefault="009B4C9C" w:rsidP="009B4C9C">
            <w:pPr>
              <w:jc w:val="center"/>
            </w:pPr>
            <w:r>
              <w:t>-</w:t>
            </w:r>
          </w:p>
        </w:tc>
      </w:tr>
    </w:tbl>
    <w:p w14:paraId="3B4550B3" w14:textId="77777777" w:rsidR="00A17F0A" w:rsidRDefault="00A17F0A" w:rsidP="0004777C">
      <w:pPr>
        <w:rPr>
          <w:b/>
          <w:sz w:val="28"/>
          <w:szCs w:val="28"/>
          <w:u w:val="single"/>
        </w:rPr>
      </w:pPr>
    </w:p>
    <w:p w14:paraId="3F0BFFCF" w14:textId="77777777" w:rsidR="00A17F0A" w:rsidRDefault="00A17F0A" w:rsidP="0004777C">
      <w:pPr>
        <w:rPr>
          <w:b/>
          <w:sz w:val="28"/>
          <w:szCs w:val="28"/>
          <w:u w:val="single"/>
        </w:rPr>
      </w:pPr>
    </w:p>
    <w:bookmarkEnd w:id="8"/>
    <w:p w14:paraId="47CCA555" w14:textId="01115481" w:rsidR="006B4D5F" w:rsidRDefault="00D17BC4" w:rsidP="00D17BC4">
      <w:pPr>
        <w:rPr>
          <w:b/>
          <w:sz w:val="28"/>
          <w:szCs w:val="28"/>
          <w:u w:val="single"/>
        </w:rPr>
      </w:pPr>
      <w:r w:rsidRPr="00565FFC">
        <w:rPr>
          <w:b/>
          <w:sz w:val="28"/>
          <w:szCs w:val="28"/>
          <w:u w:val="single"/>
        </w:rPr>
        <w:lastRenderedPageBreak/>
        <w:t>Closing Entries for F</w:t>
      </w:r>
      <w:r>
        <w:rPr>
          <w:b/>
          <w:sz w:val="28"/>
          <w:szCs w:val="28"/>
          <w:u w:val="single"/>
        </w:rPr>
        <w:t>iscal 20</w:t>
      </w:r>
      <w:r w:rsidR="00266CD0">
        <w:rPr>
          <w:b/>
          <w:sz w:val="28"/>
          <w:szCs w:val="28"/>
          <w:u w:val="single"/>
        </w:rPr>
        <w:t>2</w:t>
      </w:r>
      <w:r w:rsidR="00B21658">
        <w:rPr>
          <w:b/>
          <w:sz w:val="28"/>
          <w:szCs w:val="28"/>
          <w:u w:val="single"/>
        </w:rPr>
        <w:t>2</w:t>
      </w:r>
    </w:p>
    <w:p w14:paraId="10EF89AB" w14:textId="77777777" w:rsidR="006B4D5F" w:rsidRDefault="006B4D5F" w:rsidP="00D17BC4">
      <w:pPr>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1057"/>
        <w:gridCol w:w="1039"/>
        <w:gridCol w:w="1070"/>
        <w:gridCol w:w="2857"/>
        <w:gridCol w:w="1148"/>
        <w:gridCol w:w="1143"/>
        <w:gridCol w:w="728"/>
      </w:tblGrid>
      <w:tr w:rsidR="006B4D5F" w:rsidRPr="00295637" w14:paraId="0687B581" w14:textId="77777777" w:rsidTr="005B63A3">
        <w:trPr>
          <w:trHeight w:val="341"/>
        </w:trPr>
        <w:tc>
          <w:tcPr>
            <w:tcW w:w="5000" w:type="pct"/>
            <w:gridSpan w:val="8"/>
            <w:shd w:val="clear" w:color="auto" w:fill="auto"/>
          </w:tcPr>
          <w:p w14:paraId="50812C27" w14:textId="77777777" w:rsidR="006B4D5F" w:rsidRPr="00CD6E54" w:rsidRDefault="006B4D5F" w:rsidP="005B63A3">
            <w:pPr>
              <w:keepNext/>
              <w:outlineLvl w:val="0"/>
              <w:rPr>
                <w:rFonts w:eastAsia="Calibri"/>
              </w:rPr>
            </w:pPr>
            <w:r w:rsidRPr="00CD6E54">
              <w:rPr>
                <w:rFonts w:eastAsia="Calibri"/>
              </w:rPr>
              <w:t>C-1. Close prior-year adjustment attribute</w:t>
            </w:r>
            <w:r w:rsidR="007B597C" w:rsidRPr="00CD6E54">
              <w:rPr>
                <w:rFonts w:eastAsia="Calibri"/>
              </w:rPr>
              <w:t xml:space="preserve"> domain values “P” and “B” to “</w:t>
            </w:r>
            <w:r w:rsidRPr="00CD6E54">
              <w:rPr>
                <w:rFonts w:eastAsia="Calibri"/>
              </w:rPr>
              <w:t>X.”</w:t>
            </w:r>
          </w:p>
        </w:tc>
      </w:tr>
      <w:tr w:rsidR="00BF55FE" w:rsidRPr="00295637" w14:paraId="5D215B31" w14:textId="77777777" w:rsidTr="00F918A7">
        <w:trPr>
          <w:trHeight w:val="350"/>
        </w:trPr>
        <w:tc>
          <w:tcPr>
            <w:tcW w:w="1510" w:type="pct"/>
            <w:shd w:val="clear" w:color="auto" w:fill="D9D9D9"/>
          </w:tcPr>
          <w:p w14:paraId="1F4AC778"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System Only</w:t>
            </w:r>
          </w:p>
        </w:tc>
        <w:tc>
          <w:tcPr>
            <w:tcW w:w="409" w:type="pct"/>
            <w:shd w:val="clear" w:color="auto" w:fill="D9D9D9"/>
          </w:tcPr>
          <w:p w14:paraId="12D30383"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Debit</w:t>
            </w:r>
          </w:p>
        </w:tc>
        <w:tc>
          <w:tcPr>
            <w:tcW w:w="402" w:type="pct"/>
            <w:shd w:val="clear" w:color="auto" w:fill="D9D9D9"/>
          </w:tcPr>
          <w:p w14:paraId="443A85EA"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Credit</w:t>
            </w:r>
          </w:p>
        </w:tc>
        <w:tc>
          <w:tcPr>
            <w:tcW w:w="407" w:type="pct"/>
            <w:shd w:val="clear" w:color="auto" w:fill="D9D9D9"/>
          </w:tcPr>
          <w:p w14:paraId="14304D3C"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TC</w:t>
            </w:r>
          </w:p>
        </w:tc>
        <w:tc>
          <w:tcPr>
            <w:tcW w:w="1104" w:type="pct"/>
            <w:shd w:val="clear" w:color="auto" w:fill="D9D9D9"/>
          </w:tcPr>
          <w:p w14:paraId="1C0FA781"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Work Paper Only</w:t>
            </w:r>
          </w:p>
        </w:tc>
        <w:tc>
          <w:tcPr>
            <w:tcW w:w="444" w:type="pct"/>
            <w:shd w:val="clear" w:color="auto" w:fill="D9D9D9"/>
          </w:tcPr>
          <w:p w14:paraId="1F99B5E4"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Debit</w:t>
            </w:r>
          </w:p>
        </w:tc>
        <w:tc>
          <w:tcPr>
            <w:tcW w:w="442" w:type="pct"/>
            <w:shd w:val="clear" w:color="auto" w:fill="D9D9D9"/>
          </w:tcPr>
          <w:p w14:paraId="66E39DE1"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Credit</w:t>
            </w:r>
          </w:p>
        </w:tc>
        <w:tc>
          <w:tcPr>
            <w:tcW w:w="282" w:type="pct"/>
            <w:shd w:val="clear" w:color="auto" w:fill="D9D9D9"/>
          </w:tcPr>
          <w:p w14:paraId="452CA777" w14:textId="77777777" w:rsidR="006B4D5F" w:rsidRPr="00295637" w:rsidRDefault="006B4D5F" w:rsidP="00F918A7">
            <w:pPr>
              <w:spacing w:after="200" w:line="276" w:lineRule="auto"/>
              <w:jc w:val="center"/>
              <w:rPr>
                <w:rFonts w:eastAsia="Calibri"/>
                <w:b/>
                <w:sz w:val="22"/>
                <w:szCs w:val="22"/>
              </w:rPr>
            </w:pPr>
            <w:r w:rsidRPr="00295637">
              <w:rPr>
                <w:rFonts w:eastAsia="Calibri"/>
                <w:b/>
                <w:sz w:val="22"/>
                <w:szCs w:val="22"/>
              </w:rPr>
              <w:t>TC</w:t>
            </w:r>
          </w:p>
        </w:tc>
      </w:tr>
      <w:tr w:rsidR="00BF55FE" w:rsidRPr="00295637" w14:paraId="11229BF4" w14:textId="77777777" w:rsidTr="00295637">
        <w:trPr>
          <w:trHeight w:val="5426"/>
        </w:trPr>
        <w:tc>
          <w:tcPr>
            <w:tcW w:w="1510" w:type="pct"/>
            <w:shd w:val="clear" w:color="auto" w:fill="auto"/>
          </w:tcPr>
          <w:p w14:paraId="63B45445" w14:textId="77777777" w:rsidR="0078286B" w:rsidRPr="00295637" w:rsidRDefault="006B4D5F" w:rsidP="0078286B">
            <w:pPr>
              <w:rPr>
                <w:rFonts w:eastAsia="Calibri"/>
                <w:b/>
                <w:u w:val="single"/>
              </w:rPr>
            </w:pPr>
            <w:r w:rsidRPr="00295637">
              <w:rPr>
                <w:rFonts w:eastAsia="Calibri"/>
                <w:b/>
                <w:u w:val="single"/>
              </w:rPr>
              <w:t>Budgetary Entry</w:t>
            </w:r>
          </w:p>
          <w:p w14:paraId="1811C35F" w14:textId="79AD57F3" w:rsidR="0078286B" w:rsidRPr="00295637" w:rsidRDefault="0078286B" w:rsidP="0078286B">
            <w:pPr>
              <w:rPr>
                <w:rFonts w:eastAsia="Calibri"/>
              </w:rPr>
            </w:pPr>
            <w:r w:rsidRPr="00295637">
              <w:rPr>
                <w:rFonts w:eastAsia="Calibri"/>
              </w:rPr>
              <w:t>445000 (X) Unapportioned</w:t>
            </w:r>
            <w:r w:rsidR="0083239F">
              <w:rPr>
                <w:rFonts w:eastAsia="Calibri"/>
              </w:rPr>
              <w:t xml:space="preserve">- Unexpired </w:t>
            </w:r>
            <w:r w:rsidRPr="00295637">
              <w:rPr>
                <w:rFonts w:eastAsia="Calibri"/>
              </w:rPr>
              <w:t>Authority</w:t>
            </w:r>
          </w:p>
          <w:p w14:paraId="3B8E53B8" w14:textId="7ED8F674" w:rsidR="0083239F" w:rsidRDefault="0078286B" w:rsidP="0078286B">
            <w:pPr>
              <w:rPr>
                <w:rFonts w:eastAsia="Calibri"/>
              </w:rPr>
            </w:pPr>
            <w:r w:rsidRPr="00295637">
              <w:rPr>
                <w:rFonts w:eastAsia="Calibri"/>
              </w:rPr>
              <w:t xml:space="preserve">   </w:t>
            </w:r>
            <w:r w:rsidR="00204EC8">
              <w:rPr>
                <w:rFonts w:eastAsia="Calibri"/>
              </w:rPr>
              <w:t xml:space="preserve">     </w:t>
            </w:r>
            <w:r w:rsidRPr="00295637">
              <w:rPr>
                <w:rFonts w:eastAsia="Calibri"/>
              </w:rPr>
              <w:t xml:space="preserve">445000 (B) </w:t>
            </w:r>
            <w:r w:rsidR="006B2E5E" w:rsidRPr="00295637">
              <w:rPr>
                <w:rFonts w:eastAsia="Calibri"/>
              </w:rPr>
              <w:t xml:space="preserve">Unapportioned </w:t>
            </w:r>
            <w:r w:rsidR="006B2E5E">
              <w:rPr>
                <w:rFonts w:eastAsia="Calibri"/>
              </w:rPr>
              <w:t>-</w:t>
            </w:r>
          </w:p>
          <w:p w14:paraId="7C80C0FD" w14:textId="1AE65E58" w:rsidR="0078286B" w:rsidRPr="00295637" w:rsidRDefault="0083239F" w:rsidP="0078286B">
            <w:pPr>
              <w:rPr>
                <w:rFonts w:eastAsia="Calibri"/>
              </w:rPr>
            </w:pPr>
            <w:r>
              <w:rPr>
                <w:rFonts w:eastAsia="Calibri"/>
              </w:rPr>
              <w:t xml:space="preserve">        Unexpired</w:t>
            </w:r>
            <w:r w:rsidR="00C30AA8">
              <w:rPr>
                <w:rFonts w:eastAsia="Calibri"/>
              </w:rPr>
              <w:t xml:space="preserve"> Autho</w:t>
            </w:r>
            <w:r w:rsidR="0078286B" w:rsidRPr="00295637">
              <w:rPr>
                <w:rFonts w:eastAsia="Calibri"/>
              </w:rPr>
              <w:t>rity</w:t>
            </w:r>
          </w:p>
          <w:p w14:paraId="04FCD9E0" w14:textId="77777777" w:rsidR="0083239F" w:rsidRDefault="0078286B" w:rsidP="0078286B">
            <w:pPr>
              <w:rPr>
                <w:rFonts w:eastAsia="Calibri"/>
              </w:rPr>
            </w:pPr>
            <w:r w:rsidRPr="00295637">
              <w:rPr>
                <w:rFonts w:eastAsia="Calibri"/>
              </w:rPr>
              <w:t xml:space="preserve">   </w:t>
            </w:r>
            <w:r w:rsidR="00C30AA8">
              <w:rPr>
                <w:rFonts w:eastAsia="Calibri"/>
              </w:rPr>
              <w:t xml:space="preserve">     </w:t>
            </w:r>
            <w:r w:rsidRPr="00295637">
              <w:rPr>
                <w:rFonts w:eastAsia="Calibri"/>
              </w:rPr>
              <w:t>445000 (P) Unapportioned</w:t>
            </w:r>
            <w:r w:rsidR="0083239F">
              <w:rPr>
                <w:rFonts w:eastAsia="Calibri"/>
              </w:rPr>
              <w:t xml:space="preserve"> – </w:t>
            </w:r>
          </w:p>
          <w:p w14:paraId="7278B3ED" w14:textId="5FD1904E" w:rsidR="0078286B" w:rsidRPr="00295637" w:rsidRDefault="0083239F" w:rsidP="0078286B">
            <w:pPr>
              <w:rPr>
                <w:rFonts w:eastAsia="Calibri"/>
              </w:rPr>
            </w:pPr>
            <w:r>
              <w:rPr>
                <w:rFonts w:eastAsia="Calibri"/>
              </w:rPr>
              <w:t xml:space="preserve">       Unexpired</w:t>
            </w:r>
            <w:r w:rsidR="00C30AA8">
              <w:rPr>
                <w:rFonts w:eastAsia="Calibri"/>
              </w:rPr>
              <w:t xml:space="preserve"> A</w:t>
            </w:r>
            <w:r w:rsidR="0078286B" w:rsidRPr="00295637">
              <w:rPr>
                <w:rFonts w:eastAsia="Calibri"/>
              </w:rPr>
              <w:t>uthority</w:t>
            </w:r>
          </w:p>
          <w:p w14:paraId="1B9B7B6B" w14:textId="77777777" w:rsidR="00E327F1" w:rsidRPr="00295637" w:rsidRDefault="00E327F1" w:rsidP="0078286B">
            <w:pPr>
              <w:rPr>
                <w:rFonts w:eastAsia="Calibri"/>
              </w:rPr>
            </w:pPr>
          </w:p>
          <w:p w14:paraId="36DA7623" w14:textId="77777777" w:rsidR="0078286B" w:rsidRPr="00295637" w:rsidRDefault="0078286B" w:rsidP="0078286B">
            <w:pPr>
              <w:rPr>
                <w:rFonts w:eastAsia="Calibri"/>
              </w:rPr>
            </w:pPr>
            <w:r w:rsidRPr="00295637">
              <w:rPr>
                <w:rFonts w:eastAsia="Calibri"/>
              </w:rPr>
              <w:t>490100 (P) Delivered Orders – Obligations, Unpaid</w:t>
            </w:r>
          </w:p>
          <w:p w14:paraId="666E8328" w14:textId="77777777" w:rsidR="00C30AA8" w:rsidRDefault="0078286B" w:rsidP="0078286B">
            <w:pPr>
              <w:rPr>
                <w:rFonts w:eastAsia="Calibri"/>
              </w:rPr>
            </w:pPr>
            <w:r w:rsidRPr="00295637">
              <w:rPr>
                <w:rFonts w:eastAsia="Calibri"/>
              </w:rPr>
              <w:t xml:space="preserve">   </w:t>
            </w:r>
            <w:r w:rsidR="00204EC8">
              <w:rPr>
                <w:rFonts w:eastAsia="Calibri"/>
              </w:rPr>
              <w:t xml:space="preserve">      </w:t>
            </w:r>
            <w:r w:rsidRPr="00295637">
              <w:rPr>
                <w:rFonts w:eastAsia="Calibri"/>
              </w:rPr>
              <w:t xml:space="preserve">490100 (X) Delivered Orders – </w:t>
            </w:r>
          </w:p>
          <w:p w14:paraId="75F2F461" w14:textId="6AEC57BC" w:rsidR="0078286B" w:rsidRPr="00295637" w:rsidRDefault="00C30AA8" w:rsidP="0078286B">
            <w:pPr>
              <w:rPr>
                <w:rFonts w:eastAsia="Calibri"/>
              </w:rPr>
            </w:pPr>
            <w:r>
              <w:rPr>
                <w:rFonts w:eastAsia="Calibri"/>
              </w:rPr>
              <w:t xml:space="preserve">         Obligations</w:t>
            </w:r>
            <w:r w:rsidR="0078286B" w:rsidRPr="00295637">
              <w:rPr>
                <w:rFonts w:eastAsia="Calibri"/>
              </w:rPr>
              <w:t>, Unpaid</w:t>
            </w:r>
          </w:p>
          <w:p w14:paraId="04961B03" w14:textId="77777777" w:rsidR="00E327F1" w:rsidRPr="00295637" w:rsidRDefault="00E327F1" w:rsidP="0078286B">
            <w:pPr>
              <w:rPr>
                <w:rFonts w:eastAsia="Calibri"/>
              </w:rPr>
            </w:pPr>
          </w:p>
          <w:p w14:paraId="0D96F99D" w14:textId="77777777" w:rsidR="0078286B" w:rsidRPr="00295637" w:rsidRDefault="0078286B" w:rsidP="0078286B">
            <w:pPr>
              <w:rPr>
                <w:rFonts w:eastAsia="Calibri"/>
              </w:rPr>
            </w:pPr>
            <w:r w:rsidRPr="00295637">
              <w:rPr>
                <w:rFonts w:eastAsia="Calibri"/>
              </w:rPr>
              <w:t>4902</w:t>
            </w:r>
            <w:r w:rsidR="004B5F01" w:rsidRPr="00295637">
              <w:rPr>
                <w:rFonts w:eastAsia="Calibri"/>
              </w:rPr>
              <w:t>00 (</w:t>
            </w:r>
            <w:r w:rsidRPr="00295637">
              <w:rPr>
                <w:rFonts w:eastAsia="Calibri"/>
              </w:rPr>
              <w:t>B</w:t>
            </w:r>
            <w:r w:rsidR="004B5F01" w:rsidRPr="00295637">
              <w:rPr>
                <w:rFonts w:eastAsia="Calibri"/>
              </w:rPr>
              <w:t>)</w:t>
            </w:r>
            <w:r w:rsidRPr="00295637">
              <w:rPr>
                <w:rFonts w:eastAsia="Calibri"/>
              </w:rPr>
              <w:t xml:space="preserve"> Delivered Orders – Obligations, Paid</w:t>
            </w:r>
          </w:p>
          <w:p w14:paraId="6954A9A1" w14:textId="77777777" w:rsidR="00C30AA8" w:rsidRDefault="0078286B" w:rsidP="0078286B">
            <w:pPr>
              <w:rPr>
                <w:rFonts w:eastAsia="Calibri"/>
              </w:rPr>
            </w:pPr>
            <w:r w:rsidRPr="00295637">
              <w:rPr>
                <w:rFonts w:eastAsia="Calibri"/>
              </w:rPr>
              <w:t xml:space="preserve">   </w:t>
            </w:r>
            <w:r w:rsidR="00204EC8">
              <w:rPr>
                <w:rFonts w:eastAsia="Calibri"/>
              </w:rPr>
              <w:t xml:space="preserve">     </w:t>
            </w:r>
            <w:r w:rsidRPr="00295637">
              <w:rPr>
                <w:rFonts w:eastAsia="Calibri"/>
              </w:rPr>
              <w:t>4902</w:t>
            </w:r>
            <w:r w:rsidR="004B5F01" w:rsidRPr="00295637">
              <w:rPr>
                <w:rFonts w:eastAsia="Calibri"/>
              </w:rPr>
              <w:t>00 (</w:t>
            </w:r>
            <w:r w:rsidRPr="00295637">
              <w:rPr>
                <w:rFonts w:eastAsia="Calibri"/>
              </w:rPr>
              <w:t>X</w:t>
            </w:r>
            <w:r w:rsidR="004B5F01" w:rsidRPr="00295637">
              <w:rPr>
                <w:rFonts w:eastAsia="Calibri"/>
              </w:rPr>
              <w:t>)</w:t>
            </w:r>
            <w:r w:rsidRPr="00295637">
              <w:rPr>
                <w:rFonts w:eastAsia="Calibri"/>
              </w:rPr>
              <w:t xml:space="preserve"> Delivered Orders – </w:t>
            </w:r>
          </w:p>
          <w:p w14:paraId="73F2C65C" w14:textId="7DE5F208" w:rsidR="0078286B" w:rsidRPr="00295637" w:rsidRDefault="00C30AA8" w:rsidP="0078286B">
            <w:pPr>
              <w:rPr>
                <w:rFonts w:eastAsia="Calibri"/>
              </w:rPr>
            </w:pPr>
            <w:r>
              <w:rPr>
                <w:rFonts w:eastAsia="Calibri"/>
              </w:rPr>
              <w:t xml:space="preserve">        Obligations,</w:t>
            </w:r>
            <w:r w:rsidR="0078286B" w:rsidRPr="00295637">
              <w:rPr>
                <w:rFonts w:eastAsia="Calibri"/>
              </w:rPr>
              <w:t xml:space="preserve"> Paid</w:t>
            </w:r>
          </w:p>
          <w:p w14:paraId="43B0BED1" w14:textId="77777777" w:rsidR="00E22A7C" w:rsidRPr="00295637" w:rsidRDefault="00E22A7C" w:rsidP="0078286B">
            <w:pPr>
              <w:rPr>
                <w:rFonts w:eastAsia="Calibri"/>
              </w:rPr>
            </w:pPr>
          </w:p>
          <w:p w14:paraId="6E953A74" w14:textId="77777777" w:rsidR="00E22A7C" w:rsidRPr="00295637" w:rsidRDefault="00E22A7C" w:rsidP="00E22A7C">
            <w:pPr>
              <w:rPr>
                <w:rFonts w:eastAsia="Calibri"/>
                <w:b/>
                <w:u w:val="single"/>
              </w:rPr>
            </w:pPr>
            <w:r w:rsidRPr="00295637">
              <w:rPr>
                <w:rFonts w:eastAsia="Calibri"/>
                <w:b/>
                <w:u w:val="single"/>
              </w:rPr>
              <w:t>Proprietary Entry</w:t>
            </w:r>
          </w:p>
          <w:p w14:paraId="6DF06EDF" w14:textId="77777777" w:rsidR="006B4D5F" w:rsidRPr="00295637" w:rsidRDefault="00E22A7C" w:rsidP="00F918A7">
            <w:pPr>
              <w:tabs>
                <w:tab w:val="left" w:pos="5400"/>
                <w:tab w:val="left" w:pos="5490"/>
              </w:tabs>
              <w:spacing w:after="200" w:line="276" w:lineRule="auto"/>
              <w:contextualSpacing/>
              <w:rPr>
                <w:rFonts w:eastAsia="Calibri"/>
                <w:b/>
                <w:sz w:val="22"/>
                <w:szCs w:val="22"/>
                <w:u w:val="single"/>
              </w:rPr>
            </w:pPr>
            <w:r w:rsidRPr="00295637">
              <w:rPr>
                <w:rFonts w:eastAsia="Calibri"/>
              </w:rPr>
              <w:t>None</w:t>
            </w:r>
          </w:p>
        </w:tc>
        <w:tc>
          <w:tcPr>
            <w:tcW w:w="409" w:type="pct"/>
            <w:shd w:val="clear" w:color="auto" w:fill="auto"/>
          </w:tcPr>
          <w:p w14:paraId="3BDA4F3B" w14:textId="77777777" w:rsidR="004B5F01" w:rsidRPr="00295637" w:rsidRDefault="004B5F01" w:rsidP="0060484D">
            <w:pPr>
              <w:jc w:val="center"/>
              <w:rPr>
                <w:rFonts w:eastAsia="Calibri"/>
                <w:sz w:val="22"/>
                <w:szCs w:val="22"/>
              </w:rPr>
            </w:pPr>
          </w:p>
          <w:p w14:paraId="411E6BC4" w14:textId="637E35F6" w:rsidR="006B4D5F" w:rsidRPr="00295637" w:rsidRDefault="0078286B" w:rsidP="0060484D">
            <w:pPr>
              <w:jc w:val="center"/>
              <w:rPr>
                <w:rFonts w:eastAsia="Calibri"/>
              </w:rPr>
            </w:pPr>
            <w:r w:rsidRPr="00295637">
              <w:rPr>
                <w:rFonts w:eastAsia="Calibri"/>
              </w:rPr>
              <w:t>10,</w:t>
            </w:r>
            <w:r w:rsidR="003C2046">
              <w:rPr>
                <w:rFonts w:eastAsia="Calibri"/>
              </w:rPr>
              <w:t>25</w:t>
            </w:r>
            <w:r w:rsidRPr="00295637">
              <w:rPr>
                <w:rFonts w:eastAsia="Calibri"/>
              </w:rPr>
              <w:t>0</w:t>
            </w:r>
          </w:p>
          <w:p w14:paraId="4719162B" w14:textId="36CA664F" w:rsidR="006B4D5F" w:rsidRPr="00295637" w:rsidRDefault="006B4D5F" w:rsidP="0060484D">
            <w:pPr>
              <w:jc w:val="center"/>
              <w:rPr>
                <w:rFonts w:eastAsia="Calibri"/>
                <w:sz w:val="22"/>
                <w:szCs w:val="22"/>
              </w:rPr>
            </w:pPr>
          </w:p>
          <w:p w14:paraId="287452E7" w14:textId="77777777" w:rsidR="006B4D5F" w:rsidRPr="00295637" w:rsidRDefault="006B4D5F" w:rsidP="0060484D">
            <w:pPr>
              <w:jc w:val="center"/>
              <w:rPr>
                <w:rFonts w:eastAsia="Calibri"/>
                <w:sz w:val="22"/>
                <w:szCs w:val="22"/>
              </w:rPr>
            </w:pPr>
          </w:p>
          <w:p w14:paraId="119D353F" w14:textId="77777777" w:rsidR="006B4D5F" w:rsidRPr="00295637" w:rsidRDefault="006B4D5F" w:rsidP="0060484D">
            <w:pPr>
              <w:jc w:val="center"/>
              <w:rPr>
                <w:rFonts w:eastAsia="Calibri"/>
                <w:sz w:val="22"/>
                <w:szCs w:val="22"/>
              </w:rPr>
            </w:pPr>
          </w:p>
          <w:p w14:paraId="571076BF" w14:textId="77777777" w:rsidR="006B4D5F" w:rsidRDefault="006B4D5F" w:rsidP="0060484D">
            <w:pPr>
              <w:jc w:val="center"/>
              <w:rPr>
                <w:rFonts w:eastAsia="Calibri"/>
              </w:rPr>
            </w:pPr>
          </w:p>
          <w:p w14:paraId="2DA85474" w14:textId="77777777" w:rsidR="00204EC8" w:rsidRPr="00295637" w:rsidRDefault="00204EC8" w:rsidP="0060484D">
            <w:pPr>
              <w:jc w:val="center"/>
              <w:rPr>
                <w:rFonts w:eastAsia="Calibri"/>
              </w:rPr>
            </w:pPr>
          </w:p>
          <w:p w14:paraId="247FFE27" w14:textId="77777777" w:rsidR="0083239F" w:rsidRDefault="0083239F" w:rsidP="0060484D">
            <w:pPr>
              <w:jc w:val="center"/>
              <w:rPr>
                <w:rFonts w:eastAsia="Calibri"/>
              </w:rPr>
            </w:pPr>
          </w:p>
          <w:p w14:paraId="2DBCC287" w14:textId="5D45D7B6" w:rsidR="006B4D5F" w:rsidRPr="00295637" w:rsidRDefault="00295637" w:rsidP="0060484D">
            <w:pPr>
              <w:jc w:val="center"/>
              <w:rPr>
                <w:rFonts w:eastAsia="Calibri"/>
              </w:rPr>
            </w:pPr>
            <w:r w:rsidRPr="00295637">
              <w:rPr>
                <w:rFonts w:eastAsia="Calibri"/>
              </w:rPr>
              <w:t>4,000</w:t>
            </w:r>
          </w:p>
          <w:p w14:paraId="3D7F8D75" w14:textId="0DC3B001" w:rsidR="006B4D5F" w:rsidRPr="00295637" w:rsidRDefault="006B4D5F" w:rsidP="0060484D">
            <w:pPr>
              <w:jc w:val="center"/>
              <w:rPr>
                <w:rFonts w:eastAsia="Calibri"/>
                <w:sz w:val="22"/>
                <w:szCs w:val="22"/>
              </w:rPr>
            </w:pPr>
          </w:p>
          <w:p w14:paraId="6162A83B" w14:textId="77777777" w:rsidR="00E327F1" w:rsidRDefault="00E327F1" w:rsidP="0060484D">
            <w:pPr>
              <w:spacing w:after="200" w:line="276" w:lineRule="auto"/>
              <w:jc w:val="center"/>
              <w:rPr>
                <w:rFonts w:eastAsia="Calibri"/>
                <w:sz w:val="22"/>
                <w:szCs w:val="22"/>
              </w:rPr>
            </w:pPr>
          </w:p>
          <w:p w14:paraId="20DCBA66" w14:textId="77777777" w:rsidR="00295637" w:rsidRPr="00295637" w:rsidRDefault="00295637" w:rsidP="0060484D">
            <w:pPr>
              <w:spacing w:after="200" w:line="276" w:lineRule="auto"/>
              <w:jc w:val="center"/>
              <w:rPr>
                <w:rFonts w:eastAsia="Calibri"/>
                <w:sz w:val="22"/>
                <w:szCs w:val="22"/>
              </w:rPr>
            </w:pPr>
          </w:p>
          <w:p w14:paraId="4EE7A229" w14:textId="3D161B25" w:rsidR="006B4D5F" w:rsidRPr="00295637" w:rsidRDefault="0078286B" w:rsidP="0060484D">
            <w:pPr>
              <w:spacing w:after="200" w:line="276" w:lineRule="auto"/>
              <w:jc w:val="center"/>
              <w:rPr>
                <w:rFonts w:eastAsia="Calibri"/>
              </w:rPr>
            </w:pPr>
            <w:r w:rsidRPr="00295637">
              <w:rPr>
                <w:rFonts w:eastAsia="Calibri"/>
              </w:rPr>
              <w:t>6,</w:t>
            </w:r>
            <w:r w:rsidR="003C2046">
              <w:rPr>
                <w:rFonts w:eastAsia="Calibri"/>
              </w:rPr>
              <w:t>250</w:t>
            </w:r>
          </w:p>
          <w:p w14:paraId="2744E732" w14:textId="77777777" w:rsidR="006B4D5F" w:rsidRPr="00295637" w:rsidRDefault="006B4D5F" w:rsidP="0060484D">
            <w:pPr>
              <w:spacing w:after="200" w:line="276" w:lineRule="auto"/>
              <w:jc w:val="center"/>
              <w:rPr>
                <w:rFonts w:eastAsia="Calibri"/>
                <w:sz w:val="22"/>
                <w:szCs w:val="22"/>
              </w:rPr>
            </w:pPr>
          </w:p>
          <w:p w14:paraId="19663D03" w14:textId="77777777" w:rsidR="006B4D5F" w:rsidRPr="00295637" w:rsidRDefault="006B4D5F" w:rsidP="0060484D">
            <w:pPr>
              <w:spacing w:after="200" w:line="276" w:lineRule="auto"/>
              <w:contextualSpacing/>
              <w:jc w:val="center"/>
              <w:rPr>
                <w:rFonts w:eastAsia="Calibri"/>
                <w:sz w:val="22"/>
                <w:szCs w:val="22"/>
              </w:rPr>
            </w:pPr>
          </w:p>
          <w:p w14:paraId="023F5963" w14:textId="77777777" w:rsidR="006B4D5F" w:rsidRPr="00295637" w:rsidRDefault="006B4D5F" w:rsidP="0060484D">
            <w:pPr>
              <w:jc w:val="center"/>
              <w:rPr>
                <w:rFonts w:eastAsia="Calibri"/>
                <w:sz w:val="22"/>
                <w:szCs w:val="22"/>
              </w:rPr>
            </w:pPr>
          </w:p>
          <w:p w14:paraId="5354CE68" w14:textId="77777777" w:rsidR="006B4D5F" w:rsidRPr="00295637" w:rsidRDefault="006B4D5F" w:rsidP="0060484D">
            <w:pPr>
              <w:jc w:val="center"/>
              <w:rPr>
                <w:rFonts w:eastAsia="Calibri"/>
                <w:sz w:val="22"/>
                <w:szCs w:val="22"/>
              </w:rPr>
            </w:pPr>
          </w:p>
          <w:p w14:paraId="296848DD" w14:textId="77777777" w:rsidR="006B4D5F" w:rsidRPr="00295637" w:rsidRDefault="006B4D5F" w:rsidP="0060484D">
            <w:pPr>
              <w:jc w:val="center"/>
              <w:rPr>
                <w:rFonts w:eastAsia="Calibri"/>
                <w:sz w:val="22"/>
                <w:szCs w:val="22"/>
              </w:rPr>
            </w:pPr>
          </w:p>
          <w:p w14:paraId="20C0132A" w14:textId="77777777" w:rsidR="006B4D5F" w:rsidRPr="00295637" w:rsidRDefault="006B4D5F" w:rsidP="0060484D">
            <w:pPr>
              <w:jc w:val="center"/>
              <w:rPr>
                <w:rFonts w:eastAsia="Calibri"/>
                <w:sz w:val="22"/>
                <w:szCs w:val="22"/>
              </w:rPr>
            </w:pPr>
          </w:p>
          <w:p w14:paraId="03ABF3AD" w14:textId="77777777" w:rsidR="006B4D5F" w:rsidRPr="00295637" w:rsidRDefault="006B4D5F" w:rsidP="0060484D">
            <w:pPr>
              <w:jc w:val="center"/>
              <w:rPr>
                <w:rFonts w:eastAsia="Calibri"/>
                <w:sz w:val="22"/>
                <w:szCs w:val="22"/>
              </w:rPr>
            </w:pPr>
          </w:p>
          <w:p w14:paraId="76AFD6E9" w14:textId="77777777" w:rsidR="006B4D5F" w:rsidRPr="00295637" w:rsidRDefault="006B4D5F" w:rsidP="0060484D">
            <w:pPr>
              <w:spacing w:after="200" w:line="276" w:lineRule="auto"/>
              <w:contextualSpacing/>
              <w:jc w:val="center"/>
              <w:rPr>
                <w:rFonts w:eastAsia="Calibri"/>
                <w:sz w:val="22"/>
                <w:szCs w:val="22"/>
              </w:rPr>
            </w:pPr>
          </w:p>
        </w:tc>
        <w:tc>
          <w:tcPr>
            <w:tcW w:w="402" w:type="pct"/>
            <w:shd w:val="clear" w:color="auto" w:fill="auto"/>
          </w:tcPr>
          <w:p w14:paraId="52D4A925" w14:textId="77777777" w:rsidR="006B4D5F" w:rsidRPr="00295637" w:rsidRDefault="006B4D5F" w:rsidP="0060484D">
            <w:pPr>
              <w:jc w:val="center"/>
              <w:rPr>
                <w:rFonts w:eastAsia="Calibri"/>
                <w:sz w:val="22"/>
                <w:szCs w:val="22"/>
              </w:rPr>
            </w:pPr>
          </w:p>
          <w:p w14:paraId="4369DE10" w14:textId="77777777" w:rsidR="004B5F01" w:rsidRPr="00295637" w:rsidRDefault="004B5F01" w:rsidP="0060484D">
            <w:pPr>
              <w:jc w:val="center"/>
              <w:rPr>
                <w:rFonts w:eastAsia="Calibri"/>
                <w:sz w:val="22"/>
                <w:szCs w:val="22"/>
              </w:rPr>
            </w:pPr>
          </w:p>
          <w:p w14:paraId="7F2D8A26" w14:textId="77777777" w:rsidR="0083239F" w:rsidRDefault="0083239F" w:rsidP="0060484D">
            <w:pPr>
              <w:jc w:val="center"/>
              <w:rPr>
                <w:rFonts w:eastAsia="Calibri"/>
              </w:rPr>
            </w:pPr>
          </w:p>
          <w:p w14:paraId="4F78DBAF" w14:textId="1D961C41" w:rsidR="006B4D5F" w:rsidRPr="00295637" w:rsidRDefault="0078286B" w:rsidP="0060484D">
            <w:pPr>
              <w:jc w:val="center"/>
              <w:rPr>
                <w:rFonts w:eastAsia="Calibri"/>
                <w:sz w:val="22"/>
                <w:szCs w:val="22"/>
              </w:rPr>
            </w:pPr>
            <w:r w:rsidRPr="00295637">
              <w:rPr>
                <w:rFonts w:eastAsia="Calibri"/>
              </w:rPr>
              <w:t>6,</w:t>
            </w:r>
            <w:r w:rsidR="003C2046">
              <w:rPr>
                <w:rFonts w:eastAsia="Calibri"/>
              </w:rPr>
              <w:t>25</w:t>
            </w:r>
            <w:r w:rsidRPr="00295637">
              <w:rPr>
                <w:rFonts w:eastAsia="Calibri"/>
              </w:rPr>
              <w:t>0</w:t>
            </w:r>
          </w:p>
          <w:p w14:paraId="6A90BA8A" w14:textId="77777777" w:rsidR="006B4D5F" w:rsidRPr="00295637" w:rsidRDefault="006B4D5F" w:rsidP="0060484D">
            <w:pPr>
              <w:jc w:val="center"/>
              <w:rPr>
                <w:rFonts w:eastAsia="Calibri"/>
              </w:rPr>
            </w:pPr>
          </w:p>
          <w:p w14:paraId="4D512489" w14:textId="77777777" w:rsidR="006B4D5F" w:rsidRDefault="00295637" w:rsidP="0060484D">
            <w:pPr>
              <w:jc w:val="center"/>
              <w:rPr>
                <w:rFonts w:eastAsia="Calibri"/>
              </w:rPr>
            </w:pPr>
            <w:r w:rsidRPr="00165689">
              <w:rPr>
                <w:rFonts w:eastAsia="Calibri"/>
              </w:rPr>
              <w:t>4,000</w:t>
            </w:r>
          </w:p>
          <w:p w14:paraId="3CF384E5" w14:textId="77777777" w:rsidR="00204EC8" w:rsidRPr="00165689" w:rsidRDefault="00204EC8" w:rsidP="0060484D">
            <w:pPr>
              <w:jc w:val="center"/>
              <w:rPr>
                <w:rFonts w:eastAsia="Calibri"/>
              </w:rPr>
            </w:pPr>
          </w:p>
          <w:p w14:paraId="653E18F6" w14:textId="77777777" w:rsidR="006B4D5F" w:rsidRPr="00295637" w:rsidRDefault="006B4D5F" w:rsidP="0060484D">
            <w:pPr>
              <w:jc w:val="center"/>
              <w:rPr>
                <w:rFonts w:eastAsia="Calibri"/>
                <w:sz w:val="22"/>
                <w:szCs w:val="22"/>
              </w:rPr>
            </w:pPr>
          </w:p>
          <w:p w14:paraId="1A50720E" w14:textId="77777777" w:rsidR="006B4D5F" w:rsidRPr="00295637" w:rsidRDefault="006B4D5F" w:rsidP="0060484D">
            <w:pPr>
              <w:jc w:val="center"/>
              <w:rPr>
                <w:rFonts w:eastAsia="Calibri"/>
                <w:sz w:val="22"/>
                <w:szCs w:val="22"/>
              </w:rPr>
            </w:pPr>
          </w:p>
          <w:p w14:paraId="1B345104" w14:textId="71CACA6F" w:rsidR="004B5F01" w:rsidRPr="00295637" w:rsidRDefault="004B5F01" w:rsidP="0060484D">
            <w:pPr>
              <w:jc w:val="center"/>
              <w:rPr>
                <w:rFonts w:eastAsia="Calibri"/>
              </w:rPr>
            </w:pPr>
          </w:p>
          <w:p w14:paraId="4114B655" w14:textId="77777777" w:rsidR="00B03B29" w:rsidRPr="00295637" w:rsidRDefault="00295637" w:rsidP="0060484D">
            <w:pPr>
              <w:jc w:val="center"/>
              <w:rPr>
                <w:rFonts w:eastAsia="Calibri"/>
              </w:rPr>
            </w:pPr>
            <w:r w:rsidRPr="00295637">
              <w:rPr>
                <w:rFonts w:eastAsia="Calibri"/>
              </w:rPr>
              <w:t>4,000</w:t>
            </w:r>
          </w:p>
          <w:p w14:paraId="52A3B757" w14:textId="77777777" w:rsidR="00E327F1" w:rsidRPr="00295637" w:rsidRDefault="00E327F1" w:rsidP="0060484D">
            <w:pPr>
              <w:jc w:val="center"/>
              <w:rPr>
                <w:rFonts w:eastAsia="Calibri"/>
                <w:sz w:val="22"/>
                <w:szCs w:val="22"/>
              </w:rPr>
            </w:pPr>
          </w:p>
          <w:p w14:paraId="6DBD63FD" w14:textId="77777777" w:rsidR="00E327F1" w:rsidRPr="00295637" w:rsidRDefault="00E327F1" w:rsidP="0060484D">
            <w:pPr>
              <w:jc w:val="center"/>
              <w:rPr>
                <w:rFonts w:eastAsia="Calibri"/>
                <w:sz w:val="22"/>
                <w:szCs w:val="22"/>
              </w:rPr>
            </w:pPr>
          </w:p>
          <w:p w14:paraId="15B1C385" w14:textId="77777777" w:rsidR="006B4D5F" w:rsidRPr="00295637" w:rsidRDefault="006B4D5F" w:rsidP="0060484D">
            <w:pPr>
              <w:jc w:val="center"/>
              <w:rPr>
                <w:rFonts w:eastAsia="Calibri"/>
              </w:rPr>
            </w:pPr>
          </w:p>
          <w:p w14:paraId="5FA67A4A" w14:textId="0BC4FCF6" w:rsidR="006B4D5F" w:rsidRPr="00295637" w:rsidRDefault="006B4D5F" w:rsidP="0060484D">
            <w:pPr>
              <w:jc w:val="center"/>
              <w:rPr>
                <w:rFonts w:eastAsia="Calibri"/>
                <w:sz w:val="22"/>
                <w:szCs w:val="22"/>
              </w:rPr>
            </w:pPr>
          </w:p>
          <w:p w14:paraId="10AE52D6" w14:textId="77777777" w:rsidR="006B4D5F" w:rsidRPr="00295637" w:rsidRDefault="006B4D5F" w:rsidP="0060484D">
            <w:pPr>
              <w:jc w:val="center"/>
              <w:rPr>
                <w:rFonts w:eastAsia="Calibri"/>
                <w:sz w:val="22"/>
                <w:szCs w:val="22"/>
              </w:rPr>
            </w:pPr>
          </w:p>
          <w:p w14:paraId="0AAC8914" w14:textId="57841BAD" w:rsidR="006B4D5F" w:rsidRPr="00295637" w:rsidRDefault="00295637" w:rsidP="0060484D">
            <w:pPr>
              <w:jc w:val="center"/>
              <w:rPr>
                <w:rFonts w:eastAsia="Calibri"/>
              </w:rPr>
            </w:pPr>
            <w:r w:rsidRPr="00295637">
              <w:rPr>
                <w:rFonts w:eastAsia="Calibri"/>
              </w:rPr>
              <w:t>6,</w:t>
            </w:r>
            <w:r w:rsidR="003C2046">
              <w:rPr>
                <w:rFonts w:eastAsia="Calibri"/>
              </w:rPr>
              <w:t>250</w:t>
            </w:r>
          </w:p>
          <w:p w14:paraId="181373A0" w14:textId="77777777" w:rsidR="006B4D5F" w:rsidRPr="00295637" w:rsidRDefault="006B4D5F" w:rsidP="0060484D">
            <w:pPr>
              <w:spacing w:after="200" w:line="276" w:lineRule="auto"/>
              <w:contextualSpacing/>
              <w:jc w:val="center"/>
              <w:rPr>
                <w:rFonts w:eastAsia="Calibri"/>
                <w:sz w:val="22"/>
                <w:szCs w:val="22"/>
              </w:rPr>
            </w:pPr>
          </w:p>
          <w:p w14:paraId="3D476CCF" w14:textId="77777777" w:rsidR="006B4D5F" w:rsidRPr="00295637" w:rsidRDefault="006B4D5F" w:rsidP="0060484D">
            <w:pPr>
              <w:jc w:val="center"/>
              <w:rPr>
                <w:rFonts w:eastAsia="Calibri"/>
                <w:sz w:val="22"/>
                <w:szCs w:val="22"/>
              </w:rPr>
            </w:pPr>
          </w:p>
          <w:p w14:paraId="78261710" w14:textId="77777777" w:rsidR="006B4D5F" w:rsidRPr="00295637" w:rsidRDefault="006B4D5F" w:rsidP="0060484D">
            <w:pPr>
              <w:jc w:val="center"/>
              <w:rPr>
                <w:rFonts w:eastAsia="Calibri"/>
                <w:sz w:val="22"/>
                <w:szCs w:val="22"/>
              </w:rPr>
            </w:pPr>
          </w:p>
          <w:p w14:paraId="57983D98" w14:textId="77777777" w:rsidR="006B4D5F" w:rsidRPr="00295637" w:rsidRDefault="006B4D5F" w:rsidP="0060484D">
            <w:pPr>
              <w:jc w:val="center"/>
              <w:rPr>
                <w:rFonts w:eastAsia="Calibri"/>
                <w:sz w:val="22"/>
                <w:szCs w:val="22"/>
              </w:rPr>
            </w:pPr>
          </w:p>
          <w:p w14:paraId="067FD7EC" w14:textId="77777777" w:rsidR="006B4D5F" w:rsidRPr="00295637" w:rsidRDefault="006B4D5F" w:rsidP="0060484D">
            <w:pPr>
              <w:jc w:val="center"/>
              <w:rPr>
                <w:rFonts w:eastAsia="Calibri"/>
                <w:sz w:val="22"/>
                <w:szCs w:val="22"/>
              </w:rPr>
            </w:pPr>
          </w:p>
          <w:p w14:paraId="718B3B31" w14:textId="77777777" w:rsidR="006B4D5F" w:rsidRPr="00295637" w:rsidRDefault="006B4D5F" w:rsidP="0060484D">
            <w:pPr>
              <w:jc w:val="center"/>
              <w:rPr>
                <w:rFonts w:eastAsia="Calibri"/>
                <w:sz w:val="22"/>
                <w:szCs w:val="22"/>
              </w:rPr>
            </w:pPr>
          </w:p>
          <w:p w14:paraId="056ACB6E" w14:textId="77777777" w:rsidR="006B4D5F" w:rsidRPr="00295637" w:rsidRDefault="006B4D5F" w:rsidP="0060484D">
            <w:pPr>
              <w:spacing w:after="200" w:line="276" w:lineRule="auto"/>
              <w:contextualSpacing/>
              <w:jc w:val="center"/>
              <w:rPr>
                <w:rFonts w:eastAsia="Calibri"/>
                <w:sz w:val="22"/>
                <w:szCs w:val="22"/>
              </w:rPr>
            </w:pPr>
          </w:p>
        </w:tc>
        <w:tc>
          <w:tcPr>
            <w:tcW w:w="407" w:type="pct"/>
            <w:shd w:val="clear" w:color="auto" w:fill="auto"/>
          </w:tcPr>
          <w:p w14:paraId="6D0ADB8D" w14:textId="77777777" w:rsidR="006B4D5F" w:rsidRPr="00295637" w:rsidRDefault="006B4D5F" w:rsidP="006B4D5F">
            <w:pPr>
              <w:rPr>
                <w:rFonts w:eastAsia="Calibri"/>
                <w:sz w:val="22"/>
                <w:szCs w:val="22"/>
              </w:rPr>
            </w:pPr>
          </w:p>
          <w:p w14:paraId="5495B0F3" w14:textId="77777777" w:rsidR="006B4D5F" w:rsidRPr="0047714D" w:rsidRDefault="006B4D5F" w:rsidP="00F918A7">
            <w:pPr>
              <w:spacing w:after="200" w:line="276" w:lineRule="auto"/>
              <w:jc w:val="center"/>
              <w:rPr>
                <w:rFonts w:eastAsia="Calibri"/>
                <w:sz w:val="20"/>
                <w:szCs w:val="20"/>
              </w:rPr>
            </w:pPr>
            <w:r w:rsidRPr="00295637">
              <w:rPr>
                <w:rFonts w:eastAsia="Calibri"/>
                <w:sz w:val="22"/>
                <w:szCs w:val="22"/>
              </w:rPr>
              <w:t xml:space="preserve"> </w:t>
            </w:r>
            <w:r w:rsidRPr="00295637">
              <w:rPr>
                <w:rFonts w:eastAsia="Calibri"/>
              </w:rPr>
              <w:t xml:space="preserve">Footnote </w:t>
            </w:r>
            <w:r w:rsidRPr="0047714D">
              <w:rPr>
                <w:rFonts w:eastAsia="Calibri"/>
                <w:sz w:val="20"/>
                <w:szCs w:val="20"/>
                <w:vertAlign w:val="superscript"/>
              </w:rPr>
              <w:footnoteReference w:id="14"/>
            </w:r>
          </w:p>
          <w:p w14:paraId="0DB23684" w14:textId="77777777" w:rsidR="006B4D5F" w:rsidRPr="00295637" w:rsidRDefault="006B4D5F" w:rsidP="00F918A7">
            <w:pPr>
              <w:spacing w:after="200"/>
              <w:contextualSpacing/>
              <w:rPr>
                <w:rFonts w:eastAsia="Calibri"/>
                <w:sz w:val="22"/>
                <w:szCs w:val="22"/>
              </w:rPr>
            </w:pPr>
          </w:p>
          <w:p w14:paraId="08E2306F" w14:textId="77777777" w:rsidR="006B4D5F" w:rsidRPr="00295637" w:rsidRDefault="006B4D5F" w:rsidP="00F918A7">
            <w:pPr>
              <w:spacing w:after="200" w:line="276" w:lineRule="auto"/>
              <w:jc w:val="center"/>
              <w:rPr>
                <w:rFonts w:eastAsia="Calibri"/>
                <w:sz w:val="22"/>
                <w:szCs w:val="22"/>
              </w:rPr>
            </w:pPr>
          </w:p>
          <w:p w14:paraId="6868DAED" w14:textId="77777777" w:rsidR="006B4D5F" w:rsidRPr="00295637" w:rsidRDefault="006B4D5F" w:rsidP="00F918A7">
            <w:pPr>
              <w:spacing w:after="200" w:line="276" w:lineRule="auto"/>
              <w:contextualSpacing/>
              <w:jc w:val="center"/>
              <w:rPr>
                <w:rFonts w:eastAsia="Calibri"/>
                <w:sz w:val="22"/>
                <w:szCs w:val="22"/>
              </w:rPr>
            </w:pPr>
          </w:p>
          <w:p w14:paraId="19A3B6AD" w14:textId="77777777" w:rsidR="006B4D5F" w:rsidRPr="00295637" w:rsidRDefault="006B4D5F" w:rsidP="00F918A7">
            <w:pPr>
              <w:spacing w:after="200" w:line="276" w:lineRule="auto"/>
              <w:contextualSpacing/>
              <w:rPr>
                <w:rFonts w:eastAsia="Calibri"/>
                <w:sz w:val="22"/>
                <w:szCs w:val="22"/>
              </w:rPr>
            </w:pPr>
          </w:p>
          <w:p w14:paraId="38A3D900" w14:textId="77777777" w:rsidR="006B4D5F" w:rsidRPr="00295637" w:rsidRDefault="006B4D5F" w:rsidP="00F918A7">
            <w:pPr>
              <w:spacing w:after="200" w:line="276" w:lineRule="auto"/>
              <w:contextualSpacing/>
              <w:jc w:val="center"/>
              <w:rPr>
                <w:rFonts w:eastAsia="Calibri"/>
                <w:sz w:val="22"/>
                <w:szCs w:val="22"/>
              </w:rPr>
            </w:pPr>
          </w:p>
          <w:p w14:paraId="00C899CA" w14:textId="77777777" w:rsidR="006B4D5F" w:rsidRPr="00295637" w:rsidRDefault="006B4D5F" w:rsidP="00F918A7">
            <w:pPr>
              <w:spacing w:after="200" w:line="276" w:lineRule="auto"/>
              <w:contextualSpacing/>
              <w:jc w:val="center"/>
              <w:rPr>
                <w:rFonts w:eastAsia="Calibri"/>
                <w:sz w:val="22"/>
                <w:szCs w:val="22"/>
              </w:rPr>
            </w:pPr>
          </w:p>
          <w:p w14:paraId="2AC0841F" w14:textId="77777777" w:rsidR="006B4D5F" w:rsidRPr="00295637" w:rsidRDefault="006B4D5F" w:rsidP="00F918A7">
            <w:pPr>
              <w:spacing w:after="200" w:line="276" w:lineRule="auto"/>
              <w:contextualSpacing/>
              <w:jc w:val="center"/>
              <w:rPr>
                <w:rFonts w:eastAsia="Calibri"/>
                <w:sz w:val="22"/>
                <w:szCs w:val="22"/>
              </w:rPr>
            </w:pPr>
          </w:p>
          <w:p w14:paraId="36995368" w14:textId="77777777" w:rsidR="006B4D5F" w:rsidRPr="00295637" w:rsidRDefault="006B4D5F" w:rsidP="00F918A7">
            <w:pPr>
              <w:spacing w:after="200" w:line="276" w:lineRule="auto"/>
              <w:contextualSpacing/>
              <w:jc w:val="center"/>
              <w:rPr>
                <w:rFonts w:eastAsia="Calibri"/>
                <w:sz w:val="22"/>
                <w:szCs w:val="22"/>
              </w:rPr>
            </w:pPr>
          </w:p>
          <w:p w14:paraId="3321A053" w14:textId="77777777" w:rsidR="006B4D5F" w:rsidRPr="00295637" w:rsidRDefault="006B4D5F" w:rsidP="00F918A7">
            <w:pPr>
              <w:spacing w:after="200" w:line="276" w:lineRule="auto"/>
              <w:contextualSpacing/>
              <w:jc w:val="center"/>
              <w:rPr>
                <w:rFonts w:eastAsia="Calibri"/>
                <w:sz w:val="22"/>
                <w:szCs w:val="22"/>
              </w:rPr>
            </w:pPr>
          </w:p>
          <w:p w14:paraId="2C1062BA" w14:textId="77777777" w:rsidR="006B4D5F" w:rsidRPr="00295637" w:rsidRDefault="006B4D5F" w:rsidP="006B4D5F">
            <w:pPr>
              <w:rPr>
                <w:rFonts w:eastAsia="Calibri"/>
                <w:sz w:val="22"/>
                <w:szCs w:val="22"/>
              </w:rPr>
            </w:pPr>
          </w:p>
        </w:tc>
        <w:tc>
          <w:tcPr>
            <w:tcW w:w="1104" w:type="pct"/>
            <w:shd w:val="clear" w:color="auto" w:fill="auto"/>
          </w:tcPr>
          <w:p w14:paraId="0BA8337E" w14:textId="77777777" w:rsidR="00E22A7C" w:rsidRPr="00295637" w:rsidRDefault="00E22A7C" w:rsidP="00E22A7C">
            <w:pPr>
              <w:rPr>
                <w:rFonts w:eastAsia="Calibri"/>
                <w:b/>
                <w:u w:val="single"/>
              </w:rPr>
            </w:pPr>
            <w:r w:rsidRPr="00295637">
              <w:rPr>
                <w:rFonts w:eastAsia="Calibri"/>
                <w:b/>
                <w:u w:val="single"/>
              </w:rPr>
              <w:t>Bu</w:t>
            </w:r>
            <w:r w:rsidR="004B5F01" w:rsidRPr="00295637">
              <w:rPr>
                <w:rFonts w:eastAsia="Calibri"/>
                <w:b/>
                <w:u w:val="single"/>
              </w:rPr>
              <w:t>d</w:t>
            </w:r>
            <w:r w:rsidRPr="00295637">
              <w:rPr>
                <w:rFonts w:eastAsia="Calibri"/>
                <w:b/>
                <w:u w:val="single"/>
              </w:rPr>
              <w:t>getary Entry</w:t>
            </w:r>
          </w:p>
          <w:p w14:paraId="4ECC2BE9" w14:textId="77777777" w:rsidR="00E22A7C" w:rsidRPr="00295637" w:rsidRDefault="00E22A7C" w:rsidP="00F918A7">
            <w:pPr>
              <w:tabs>
                <w:tab w:val="left" w:pos="5400"/>
                <w:tab w:val="left" w:pos="5490"/>
              </w:tabs>
              <w:spacing w:after="200" w:line="276" w:lineRule="auto"/>
              <w:contextualSpacing/>
              <w:rPr>
                <w:rFonts w:eastAsia="Calibri"/>
                <w:b/>
                <w:u w:val="single"/>
              </w:rPr>
            </w:pPr>
            <w:r w:rsidRPr="00295637">
              <w:rPr>
                <w:rFonts w:eastAsia="Calibri"/>
              </w:rPr>
              <w:t>None</w:t>
            </w:r>
          </w:p>
          <w:p w14:paraId="09BD59E5" w14:textId="77777777" w:rsidR="006B4D5F" w:rsidRPr="00295637" w:rsidRDefault="006B4D5F" w:rsidP="00F918A7">
            <w:pPr>
              <w:tabs>
                <w:tab w:val="left" w:pos="5400"/>
                <w:tab w:val="left" w:pos="5490"/>
              </w:tabs>
              <w:spacing w:after="200" w:line="276" w:lineRule="auto"/>
              <w:contextualSpacing/>
              <w:rPr>
                <w:rFonts w:eastAsia="Calibri"/>
                <w:sz w:val="22"/>
                <w:szCs w:val="22"/>
              </w:rPr>
            </w:pPr>
            <w:r w:rsidRPr="00295637">
              <w:rPr>
                <w:rFonts w:eastAsia="Calibri"/>
                <w:sz w:val="22"/>
                <w:szCs w:val="22"/>
              </w:rPr>
              <w:t xml:space="preserve">          </w:t>
            </w:r>
          </w:p>
          <w:p w14:paraId="402E6E46" w14:textId="77777777" w:rsidR="006B4D5F" w:rsidRPr="00295637" w:rsidRDefault="006B4D5F" w:rsidP="00F918A7">
            <w:pPr>
              <w:tabs>
                <w:tab w:val="left" w:pos="5400"/>
                <w:tab w:val="left" w:pos="5490"/>
              </w:tabs>
              <w:spacing w:after="200" w:line="276" w:lineRule="auto"/>
              <w:contextualSpacing/>
              <w:rPr>
                <w:rFonts w:eastAsia="Calibri"/>
                <w:sz w:val="22"/>
                <w:szCs w:val="22"/>
              </w:rPr>
            </w:pPr>
          </w:p>
          <w:p w14:paraId="5049433A" w14:textId="77777777" w:rsidR="006B4D5F" w:rsidRPr="00295637" w:rsidRDefault="006B4D5F" w:rsidP="00F918A7">
            <w:pPr>
              <w:tabs>
                <w:tab w:val="left" w:pos="5400"/>
                <w:tab w:val="left" w:pos="5490"/>
              </w:tabs>
              <w:spacing w:after="200" w:line="276" w:lineRule="auto"/>
              <w:contextualSpacing/>
              <w:rPr>
                <w:rFonts w:eastAsia="Calibri"/>
                <w:b/>
                <w:sz w:val="22"/>
                <w:szCs w:val="22"/>
                <w:u w:val="single"/>
              </w:rPr>
            </w:pPr>
          </w:p>
          <w:p w14:paraId="25A4F312" w14:textId="77777777" w:rsidR="006B4D5F" w:rsidRPr="00295637" w:rsidRDefault="006B4D5F" w:rsidP="00F918A7">
            <w:pPr>
              <w:tabs>
                <w:tab w:val="left" w:pos="5400"/>
                <w:tab w:val="left" w:pos="5490"/>
              </w:tabs>
              <w:spacing w:after="200" w:line="276" w:lineRule="auto"/>
              <w:contextualSpacing/>
              <w:rPr>
                <w:rFonts w:eastAsia="Calibri"/>
                <w:b/>
                <w:sz w:val="22"/>
                <w:szCs w:val="22"/>
                <w:u w:val="single"/>
              </w:rPr>
            </w:pPr>
          </w:p>
          <w:p w14:paraId="440DBBB3" w14:textId="77777777" w:rsidR="006B4D5F" w:rsidRPr="00295637" w:rsidRDefault="006B4D5F" w:rsidP="00F918A7">
            <w:pPr>
              <w:tabs>
                <w:tab w:val="left" w:pos="5400"/>
                <w:tab w:val="left" w:pos="5490"/>
              </w:tabs>
              <w:spacing w:after="200" w:line="276" w:lineRule="auto"/>
              <w:contextualSpacing/>
              <w:rPr>
                <w:rFonts w:eastAsia="Calibri"/>
                <w:b/>
                <w:sz w:val="22"/>
                <w:szCs w:val="22"/>
                <w:u w:val="single"/>
              </w:rPr>
            </w:pPr>
          </w:p>
          <w:p w14:paraId="5DE6AAC7" w14:textId="77777777" w:rsidR="00E327F1" w:rsidRDefault="00E327F1" w:rsidP="00F918A7">
            <w:pPr>
              <w:tabs>
                <w:tab w:val="left" w:pos="5400"/>
                <w:tab w:val="left" w:pos="5490"/>
              </w:tabs>
              <w:spacing w:after="200" w:line="276" w:lineRule="auto"/>
              <w:contextualSpacing/>
              <w:rPr>
                <w:rFonts w:eastAsia="Calibri"/>
                <w:b/>
                <w:sz w:val="22"/>
                <w:szCs w:val="22"/>
                <w:u w:val="single"/>
              </w:rPr>
            </w:pPr>
          </w:p>
          <w:p w14:paraId="75326B95"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2A56246C"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45C00F49"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74174B5E"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3CB34BE9"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4573FFBD"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0E26C430" w14:textId="77777777" w:rsidR="00204EC8" w:rsidRDefault="00204EC8" w:rsidP="00F918A7">
            <w:pPr>
              <w:tabs>
                <w:tab w:val="left" w:pos="5400"/>
                <w:tab w:val="left" w:pos="5490"/>
              </w:tabs>
              <w:spacing w:after="200" w:line="276" w:lineRule="auto"/>
              <w:contextualSpacing/>
              <w:rPr>
                <w:rFonts w:eastAsia="Calibri"/>
                <w:b/>
                <w:sz w:val="22"/>
                <w:szCs w:val="22"/>
                <w:u w:val="single"/>
              </w:rPr>
            </w:pPr>
          </w:p>
          <w:p w14:paraId="004126B4" w14:textId="01845A5D" w:rsidR="00295637" w:rsidRDefault="00295637" w:rsidP="00F918A7">
            <w:pPr>
              <w:tabs>
                <w:tab w:val="left" w:pos="5400"/>
                <w:tab w:val="left" w:pos="5490"/>
              </w:tabs>
              <w:spacing w:after="200" w:line="276" w:lineRule="auto"/>
              <w:contextualSpacing/>
              <w:rPr>
                <w:rFonts w:eastAsia="Calibri"/>
                <w:b/>
                <w:sz w:val="22"/>
                <w:szCs w:val="22"/>
                <w:u w:val="single"/>
              </w:rPr>
            </w:pPr>
          </w:p>
          <w:p w14:paraId="4D8B5AF4" w14:textId="77777777" w:rsidR="002B7130" w:rsidRPr="00295637" w:rsidRDefault="002B7130" w:rsidP="00F918A7">
            <w:pPr>
              <w:tabs>
                <w:tab w:val="left" w:pos="5400"/>
                <w:tab w:val="left" w:pos="5490"/>
              </w:tabs>
              <w:spacing w:after="200" w:line="276" w:lineRule="auto"/>
              <w:contextualSpacing/>
              <w:rPr>
                <w:rFonts w:eastAsia="Calibri"/>
                <w:b/>
                <w:sz w:val="22"/>
                <w:szCs w:val="22"/>
                <w:u w:val="single"/>
              </w:rPr>
            </w:pPr>
          </w:p>
          <w:p w14:paraId="5E7682E2" w14:textId="77777777" w:rsidR="00E22A7C" w:rsidRPr="00295637" w:rsidRDefault="00E22A7C" w:rsidP="00E22A7C">
            <w:pPr>
              <w:rPr>
                <w:rFonts w:eastAsia="Calibri"/>
                <w:b/>
                <w:u w:val="single"/>
              </w:rPr>
            </w:pPr>
            <w:r w:rsidRPr="00295637">
              <w:rPr>
                <w:rFonts w:eastAsia="Calibri"/>
                <w:b/>
                <w:u w:val="single"/>
              </w:rPr>
              <w:t>Proprietary Entry</w:t>
            </w:r>
          </w:p>
          <w:p w14:paraId="0387FA7D" w14:textId="77777777" w:rsidR="0078286B" w:rsidRPr="00295637" w:rsidRDefault="00E22A7C" w:rsidP="00F918A7">
            <w:pPr>
              <w:tabs>
                <w:tab w:val="left" w:pos="5400"/>
                <w:tab w:val="left" w:pos="5490"/>
              </w:tabs>
              <w:spacing w:after="200" w:line="276" w:lineRule="auto"/>
              <w:contextualSpacing/>
              <w:rPr>
                <w:rFonts w:eastAsia="Calibri"/>
                <w:b/>
                <w:u w:val="single"/>
              </w:rPr>
            </w:pPr>
            <w:r w:rsidRPr="00295637">
              <w:rPr>
                <w:rFonts w:eastAsia="Calibri"/>
              </w:rPr>
              <w:t>None</w:t>
            </w:r>
          </w:p>
          <w:p w14:paraId="12A13BDE" w14:textId="77777777" w:rsidR="006B4D5F" w:rsidRPr="00295637" w:rsidRDefault="006B4D5F" w:rsidP="00F918A7">
            <w:pPr>
              <w:tabs>
                <w:tab w:val="left" w:pos="5400"/>
                <w:tab w:val="left" w:pos="5490"/>
              </w:tabs>
              <w:spacing w:after="200" w:line="276" w:lineRule="auto"/>
              <w:contextualSpacing/>
              <w:rPr>
                <w:rFonts w:eastAsia="Calibri"/>
                <w:sz w:val="22"/>
                <w:szCs w:val="22"/>
              </w:rPr>
            </w:pPr>
          </w:p>
        </w:tc>
        <w:tc>
          <w:tcPr>
            <w:tcW w:w="444" w:type="pct"/>
            <w:shd w:val="clear" w:color="auto" w:fill="auto"/>
          </w:tcPr>
          <w:p w14:paraId="4E827ECD" w14:textId="77777777" w:rsidR="006B4D5F" w:rsidRPr="00295637" w:rsidRDefault="006B4D5F" w:rsidP="00F918A7">
            <w:pPr>
              <w:spacing w:after="200" w:line="276" w:lineRule="auto"/>
              <w:contextualSpacing/>
              <w:jc w:val="center"/>
              <w:rPr>
                <w:rFonts w:eastAsia="Calibri"/>
                <w:sz w:val="22"/>
                <w:szCs w:val="22"/>
              </w:rPr>
            </w:pPr>
          </w:p>
          <w:p w14:paraId="7F475F6D" w14:textId="77777777" w:rsidR="006B4D5F" w:rsidRPr="00295637" w:rsidRDefault="006B4D5F" w:rsidP="00F918A7">
            <w:pPr>
              <w:spacing w:after="200" w:line="276" w:lineRule="auto"/>
              <w:contextualSpacing/>
              <w:jc w:val="center"/>
              <w:rPr>
                <w:rFonts w:eastAsia="Calibri"/>
                <w:sz w:val="22"/>
                <w:szCs w:val="22"/>
              </w:rPr>
            </w:pPr>
          </w:p>
          <w:p w14:paraId="7024DA72" w14:textId="77777777" w:rsidR="006B4D5F" w:rsidRPr="00295637" w:rsidRDefault="006B4D5F" w:rsidP="00F918A7">
            <w:pPr>
              <w:spacing w:after="200" w:line="276" w:lineRule="auto"/>
              <w:contextualSpacing/>
              <w:jc w:val="center"/>
              <w:rPr>
                <w:rFonts w:eastAsia="Calibri"/>
                <w:sz w:val="22"/>
                <w:szCs w:val="22"/>
              </w:rPr>
            </w:pPr>
          </w:p>
          <w:p w14:paraId="50DD3F60" w14:textId="77777777" w:rsidR="006B4D5F" w:rsidRPr="00295637" w:rsidRDefault="006B4D5F" w:rsidP="00F918A7">
            <w:pPr>
              <w:spacing w:after="200" w:line="276" w:lineRule="auto"/>
              <w:contextualSpacing/>
              <w:jc w:val="center"/>
              <w:rPr>
                <w:rFonts w:eastAsia="Calibri"/>
                <w:sz w:val="22"/>
                <w:szCs w:val="22"/>
              </w:rPr>
            </w:pPr>
          </w:p>
          <w:p w14:paraId="52D5185F" w14:textId="77777777" w:rsidR="006B4D5F" w:rsidRPr="00295637" w:rsidRDefault="006B4D5F" w:rsidP="00F918A7">
            <w:pPr>
              <w:spacing w:after="200" w:line="276" w:lineRule="auto"/>
              <w:contextualSpacing/>
              <w:jc w:val="center"/>
              <w:rPr>
                <w:rFonts w:eastAsia="Calibri"/>
                <w:sz w:val="22"/>
                <w:szCs w:val="22"/>
              </w:rPr>
            </w:pPr>
          </w:p>
          <w:p w14:paraId="5414CDD3" w14:textId="77777777" w:rsidR="006B4D5F" w:rsidRPr="00295637" w:rsidRDefault="006B4D5F" w:rsidP="00F918A7">
            <w:pPr>
              <w:spacing w:after="200" w:line="276" w:lineRule="auto"/>
              <w:contextualSpacing/>
              <w:jc w:val="center"/>
              <w:rPr>
                <w:rFonts w:eastAsia="Calibri"/>
                <w:sz w:val="22"/>
                <w:szCs w:val="22"/>
              </w:rPr>
            </w:pPr>
          </w:p>
          <w:p w14:paraId="3D290546" w14:textId="77777777" w:rsidR="006B4D5F" w:rsidRPr="00295637" w:rsidRDefault="006B4D5F" w:rsidP="00F918A7">
            <w:pPr>
              <w:spacing w:after="200" w:line="276" w:lineRule="auto"/>
              <w:contextualSpacing/>
              <w:jc w:val="center"/>
              <w:rPr>
                <w:rFonts w:eastAsia="Calibri"/>
                <w:sz w:val="22"/>
                <w:szCs w:val="22"/>
              </w:rPr>
            </w:pPr>
          </w:p>
          <w:p w14:paraId="69BC1E4D" w14:textId="77777777" w:rsidR="006B4D5F" w:rsidRPr="00295637" w:rsidRDefault="006B4D5F" w:rsidP="00F918A7">
            <w:pPr>
              <w:spacing w:after="200" w:line="276" w:lineRule="auto"/>
              <w:contextualSpacing/>
              <w:jc w:val="center"/>
              <w:rPr>
                <w:rFonts w:eastAsia="Calibri"/>
                <w:sz w:val="22"/>
                <w:szCs w:val="22"/>
              </w:rPr>
            </w:pPr>
          </w:p>
          <w:p w14:paraId="70E361F0" w14:textId="77777777" w:rsidR="006B4D5F" w:rsidRPr="00295637" w:rsidRDefault="006B4D5F" w:rsidP="00F918A7">
            <w:pPr>
              <w:spacing w:after="200" w:line="276" w:lineRule="auto"/>
              <w:contextualSpacing/>
              <w:jc w:val="center"/>
              <w:rPr>
                <w:rFonts w:eastAsia="Calibri"/>
                <w:sz w:val="22"/>
                <w:szCs w:val="22"/>
              </w:rPr>
            </w:pPr>
          </w:p>
          <w:p w14:paraId="5E311897" w14:textId="77777777" w:rsidR="006B4D5F" w:rsidRPr="00295637" w:rsidRDefault="006B4D5F" w:rsidP="00F918A7">
            <w:pPr>
              <w:spacing w:after="200" w:line="276" w:lineRule="auto"/>
              <w:contextualSpacing/>
              <w:jc w:val="center"/>
              <w:rPr>
                <w:rFonts w:eastAsia="Calibri"/>
                <w:sz w:val="22"/>
                <w:szCs w:val="22"/>
              </w:rPr>
            </w:pPr>
          </w:p>
          <w:p w14:paraId="1C8941FB" w14:textId="77777777" w:rsidR="006B4D5F" w:rsidRPr="00295637" w:rsidRDefault="006B4D5F" w:rsidP="006B4D5F">
            <w:pPr>
              <w:rPr>
                <w:rFonts w:eastAsia="Calibri"/>
                <w:sz w:val="22"/>
                <w:szCs w:val="22"/>
              </w:rPr>
            </w:pPr>
          </w:p>
          <w:p w14:paraId="58B50DF4" w14:textId="77777777" w:rsidR="006B4D5F" w:rsidRPr="00295637" w:rsidRDefault="006B4D5F" w:rsidP="004B5F01">
            <w:pPr>
              <w:rPr>
                <w:rFonts w:eastAsia="Calibri"/>
                <w:sz w:val="22"/>
                <w:szCs w:val="22"/>
              </w:rPr>
            </w:pPr>
          </w:p>
        </w:tc>
        <w:tc>
          <w:tcPr>
            <w:tcW w:w="442" w:type="pct"/>
            <w:shd w:val="clear" w:color="auto" w:fill="auto"/>
          </w:tcPr>
          <w:p w14:paraId="34E52654" w14:textId="77777777" w:rsidR="006B4D5F" w:rsidRPr="00295637" w:rsidRDefault="006B4D5F" w:rsidP="00F918A7">
            <w:pPr>
              <w:spacing w:after="200" w:line="276" w:lineRule="auto"/>
              <w:contextualSpacing/>
              <w:jc w:val="center"/>
              <w:rPr>
                <w:rFonts w:eastAsia="Calibri"/>
                <w:sz w:val="22"/>
                <w:szCs w:val="22"/>
              </w:rPr>
            </w:pPr>
          </w:p>
          <w:p w14:paraId="55FC3271" w14:textId="77777777" w:rsidR="006B4D5F" w:rsidRPr="00295637" w:rsidRDefault="006B4D5F" w:rsidP="00F918A7">
            <w:pPr>
              <w:spacing w:after="200" w:line="276" w:lineRule="auto"/>
              <w:contextualSpacing/>
              <w:jc w:val="center"/>
              <w:rPr>
                <w:rFonts w:eastAsia="Calibri"/>
                <w:sz w:val="22"/>
                <w:szCs w:val="22"/>
              </w:rPr>
            </w:pPr>
          </w:p>
          <w:p w14:paraId="4727EF4B" w14:textId="77777777" w:rsidR="006B4D5F" w:rsidRPr="00295637" w:rsidRDefault="006B4D5F" w:rsidP="00F918A7">
            <w:pPr>
              <w:spacing w:after="200" w:line="276" w:lineRule="auto"/>
              <w:contextualSpacing/>
              <w:jc w:val="center"/>
              <w:rPr>
                <w:rFonts w:eastAsia="Calibri"/>
                <w:sz w:val="22"/>
                <w:szCs w:val="22"/>
              </w:rPr>
            </w:pPr>
          </w:p>
          <w:p w14:paraId="6213ECB5" w14:textId="77777777" w:rsidR="006B4D5F" w:rsidRPr="00295637" w:rsidRDefault="006B4D5F" w:rsidP="00F918A7">
            <w:pPr>
              <w:spacing w:after="200" w:line="276" w:lineRule="auto"/>
              <w:contextualSpacing/>
              <w:jc w:val="center"/>
              <w:rPr>
                <w:rFonts w:eastAsia="Calibri"/>
                <w:sz w:val="22"/>
                <w:szCs w:val="22"/>
              </w:rPr>
            </w:pPr>
          </w:p>
          <w:p w14:paraId="316CBB24" w14:textId="77777777" w:rsidR="006B4D5F" w:rsidRPr="00295637" w:rsidRDefault="006B4D5F" w:rsidP="00F918A7">
            <w:pPr>
              <w:spacing w:after="200" w:line="276" w:lineRule="auto"/>
              <w:contextualSpacing/>
              <w:jc w:val="center"/>
              <w:rPr>
                <w:rFonts w:eastAsia="Calibri"/>
                <w:sz w:val="22"/>
                <w:szCs w:val="22"/>
              </w:rPr>
            </w:pPr>
          </w:p>
          <w:p w14:paraId="33541052" w14:textId="77777777" w:rsidR="006B4D5F" w:rsidRPr="00295637" w:rsidRDefault="006B4D5F" w:rsidP="00F918A7">
            <w:pPr>
              <w:spacing w:after="200" w:line="276" w:lineRule="auto"/>
              <w:contextualSpacing/>
              <w:jc w:val="center"/>
              <w:rPr>
                <w:rFonts w:eastAsia="Calibri"/>
                <w:sz w:val="22"/>
                <w:szCs w:val="22"/>
              </w:rPr>
            </w:pPr>
          </w:p>
          <w:p w14:paraId="3B02F521" w14:textId="77777777" w:rsidR="006B4D5F" w:rsidRPr="00295637" w:rsidRDefault="006B4D5F" w:rsidP="00F918A7">
            <w:pPr>
              <w:spacing w:after="200" w:line="276" w:lineRule="auto"/>
              <w:contextualSpacing/>
              <w:jc w:val="center"/>
              <w:rPr>
                <w:rFonts w:eastAsia="Calibri"/>
                <w:sz w:val="22"/>
                <w:szCs w:val="22"/>
              </w:rPr>
            </w:pPr>
          </w:p>
          <w:p w14:paraId="7B82B692" w14:textId="77777777" w:rsidR="006B4D5F" w:rsidRPr="00295637" w:rsidRDefault="006B4D5F" w:rsidP="00F918A7">
            <w:pPr>
              <w:spacing w:after="200" w:line="276" w:lineRule="auto"/>
              <w:contextualSpacing/>
              <w:rPr>
                <w:rFonts w:eastAsia="Calibri"/>
                <w:sz w:val="22"/>
                <w:szCs w:val="22"/>
              </w:rPr>
            </w:pPr>
          </w:p>
          <w:p w14:paraId="60A2F918" w14:textId="77777777" w:rsidR="006B4D5F" w:rsidRPr="00295637" w:rsidRDefault="006B4D5F" w:rsidP="00F918A7">
            <w:pPr>
              <w:spacing w:after="200" w:line="276" w:lineRule="auto"/>
              <w:contextualSpacing/>
              <w:jc w:val="right"/>
              <w:rPr>
                <w:rFonts w:eastAsia="Calibri"/>
                <w:sz w:val="22"/>
                <w:szCs w:val="22"/>
              </w:rPr>
            </w:pPr>
          </w:p>
          <w:p w14:paraId="673B09DF" w14:textId="77777777" w:rsidR="006B4D5F" w:rsidRPr="00295637" w:rsidRDefault="006B4D5F" w:rsidP="00F918A7">
            <w:pPr>
              <w:spacing w:after="200" w:line="276" w:lineRule="auto"/>
              <w:contextualSpacing/>
              <w:jc w:val="right"/>
              <w:rPr>
                <w:rFonts w:eastAsia="Calibri"/>
                <w:sz w:val="22"/>
                <w:szCs w:val="22"/>
              </w:rPr>
            </w:pPr>
          </w:p>
          <w:p w14:paraId="5EF6AF63" w14:textId="77777777" w:rsidR="006B4D5F" w:rsidRPr="00295637" w:rsidRDefault="006B4D5F" w:rsidP="00F918A7">
            <w:pPr>
              <w:spacing w:after="200" w:line="276" w:lineRule="auto"/>
              <w:contextualSpacing/>
              <w:jc w:val="right"/>
              <w:rPr>
                <w:rFonts w:eastAsia="Calibri"/>
                <w:sz w:val="22"/>
                <w:szCs w:val="22"/>
              </w:rPr>
            </w:pPr>
          </w:p>
          <w:p w14:paraId="38B36113" w14:textId="77777777" w:rsidR="006B4D5F" w:rsidRPr="00295637" w:rsidRDefault="006B4D5F" w:rsidP="00F918A7">
            <w:pPr>
              <w:spacing w:after="200" w:line="276" w:lineRule="auto"/>
              <w:contextualSpacing/>
              <w:jc w:val="right"/>
              <w:rPr>
                <w:rFonts w:eastAsia="Calibri"/>
                <w:sz w:val="22"/>
                <w:szCs w:val="22"/>
              </w:rPr>
            </w:pPr>
          </w:p>
        </w:tc>
        <w:tc>
          <w:tcPr>
            <w:tcW w:w="282" w:type="pct"/>
            <w:shd w:val="clear" w:color="auto" w:fill="auto"/>
          </w:tcPr>
          <w:p w14:paraId="549FF642" w14:textId="77777777" w:rsidR="006B4D5F" w:rsidRPr="00295637" w:rsidRDefault="006B4D5F" w:rsidP="00F918A7">
            <w:pPr>
              <w:spacing w:after="200" w:line="276" w:lineRule="auto"/>
              <w:contextualSpacing/>
              <w:jc w:val="center"/>
              <w:rPr>
                <w:rFonts w:eastAsia="Calibri"/>
                <w:sz w:val="22"/>
                <w:szCs w:val="22"/>
              </w:rPr>
            </w:pPr>
          </w:p>
          <w:p w14:paraId="17B73272" w14:textId="77777777" w:rsidR="006B4D5F" w:rsidRPr="00295637" w:rsidRDefault="006B4D5F" w:rsidP="00F918A7">
            <w:pPr>
              <w:spacing w:after="200" w:line="276" w:lineRule="auto"/>
              <w:contextualSpacing/>
              <w:jc w:val="center"/>
              <w:rPr>
                <w:rFonts w:eastAsia="Calibri"/>
                <w:sz w:val="22"/>
                <w:szCs w:val="22"/>
              </w:rPr>
            </w:pPr>
          </w:p>
          <w:p w14:paraId="6A170B8A" w14:textId="77777777" w:rsidR="006B4D5F" w:rsidRPr="00295637" w:rsidRDefault="006B4D5F" w:rsidP="00F918A7">
            <w:pPr>
              <w:spacing w:after="200" w:line="276" w:lineRule="auto"/>
              <w:contextualSpacing/>
              <w:jc w:val="center"/>
              <w:rPr>
                <w:rFonts w:eastAsia="Calibri"/>
                <w:sz w:val="22"/>
                <w:szCs w:val="22"/>
              </w:rPr>
            </w:pPr>
          </w:p>
        </w:tc>
      </w:tr>
    </w:tbl>
    <w:p w14:paraId="77C5ABEA" w14:textId="77777777" w:rsidR="006B4D5F" w:rsidRDefault="006B4D5F" w:rsidP="00D17BC4">
      <w:pPr>
        <w:rPr>
          <w:b/>
          <w:sz w:val="28"/>
          <w:szCs w:val="28"/>
          <w:u w:val="single"/>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76"/>
        <w:gridCol w:w="883"/>
        <w:gridCol w:w="711"/>
        <w:gridCol w:w="3769"/>
        <w:gridCol w:w="1023"/>
        <w:gridCol w:w="883"/>
        <w:gridCol w:w="1874"/>
      </w:tblGrid>
      <w:tr w:rsidR="00BF55FE" w:rsidRPr="00B738CC" w14:paraId="2BFF1F51" w14:textId="77777777" w:rsidTr="005E0DA4">
        <w:trPr>
          <w:trHeight w:val="350"/>
        </w:trPr>
        <w:tc>
          <w:tcPr>
            <w:tcW w:w="13675" w:type="dxa"/>
            <w:gridSpan w:val="8"/>
            <w:shd w:val="clear" w:color="auto" w:fill="auto"/>
          </w:tcPr>
          <w:p w14:paraId="75612CC3" w14:textId="77777777" w:rsidR="00BF55FE" w:rsidRPr="00B738CC" w:rsidRDefault="00BF55FE" w:rsidP="00F918A7">
            <w:pPr>
              <w:spacing w:after="200" w:line="276" w:lineRule="auto"/>
              <w:rPr>
                <w:rFonts w:eastAsia="Calibri"/>
              </w:rPr>
            </w:pPr>
            <w:r w:rsidRPr="00B738CC">
              <w:rPr>
                <w:rFonts w:eastAsia="Calibri"/>
              </w:rPr>
              <w:lastRenderedPageBreak/>
              <w:t>C-2. Close revenues, expenses, and other financing sources to cumulative results of operations.</w:t>
            </w:r>
          </w:p>
        </w:tc>
      </w:tr>
      <w:tr w:rsidR="00B13DA3" w:rsidRPr="00B738CC" w14:paraId="25EE019D" w14:textId="77777777" w:rsidTr="00114DB0">
        <w:trPr>
          <w:trHeight w:val="350"/>
        </w:trPr>
        <w:tc>
          <w:tcPr>
            <w:tcW w:w="3656" w:type="dxa"/>
            <w:shd w:val="clear" w:color="auto" w:fill="D9D9D9"/>
          </w:tcPr>
          <w:p w14:paraId="75611E3F" w14:textId="77777777" w:rsidR="00BF55FE" w:rsidRPr="00B738CC" w:rsidRDefault="00BF55FE" w:rsidP="00F918A7">
            <w:pPr>
              <w:spacing w:after="200" w:line="276" w:lineRule="auto"/>
              <w:jc w:val="center"/>
              <w:rPr>
                <w:rFonts w:eastAsia="Calibri"/>
                <w:b/>
              </w:rPr>
            </w:pPr>
            <w:r w:rsidRPr="00B738CC">
              <w:rPr>
                <w:rFonts w:eastAsia="Calibri"/>
                <w:b/>
              </w:rPr>
              <w:t>System Only</w:t>
            </w:r>
          </w:p>
        </w:tc>
        <w:tc>
          <w:tcPr>
            <w:tcW w:w="876" w:type="dxa"/>
            <w:shd w:val="clear" w:color="auto" w:fill="D9D9D9"/>
          </w:tcPr>
          <w:p w14:paraId="29D23D17" w14:textId="77777777" w:rsidR="00BF55FE" w:rsidRPr="00B738CC" w:rsidRDefault="00BF55FE" w:rsidP="00F918A7">
            <w:pPr>
              <w:spacing w:after="200" w:line="276" w:lineRule="auto"/>
              <w:jc w:val="center"/>
              <w:rPr>
                <w:rFonts w:eastAsia="Calibri"/>
                <w:b/>
              </w:rPr>
            </w:pPr>
            <w:r w:rsidRPr="00B738CC">
              <w:rPr>
                <w:rFonts w:eastAsia="Calibri"/>
                <w:b/>
              </w:rPr>
              <w:t>Debit</w:t>
            </w:r>
          </w:p>
        </w:tc>
        <w:tc>
          <w:tcPr>
            <w:tcW w:w="883" w:type="dxa"/>
            <w:shd w:val="clear" w:color="auto" w:fill="D9D9D9"/>
          </w:tcPr>
          <w:p w14:paraId="017E6BE8" w14:textId="77777777" w:rsidR="00BF55FE" w:rsidRPr="00B738CC" w:rsidRDefault="00BF55FE" w:rsidP="00F918A7">
            <w:pPr>
              <w:spacing w:after="200" w:line="276" w:lineRule="auto"/>
              <w:jc w:val="center"/>
              <w:rPr>
                <w:rFonts w:eastAsia="Calibri"/>
                <w:b/>
              </w:rPr>
            </w:pPr>
            <w:r w:rsidRPr="00B738CC">
              <w:rPr>
                <w:rFonts w:eastAsia="Calibri"/>
                <w:b/>
              </w:rPr>
              <w:t>Credit</w:t>
            </w:r>
          </w:p>
        </w:tc>
        <w:tc>
          <w:tcPr>
            <w:tcW w:w="711" w:type="dxa"/>
            <w:shd w:val="clear" w:color="auto" w:fill="D9D9D9"/>
          </w:tcPr>
          <w:p w14:paraId="69FE60DF" w14:textId="77777777" w:rsidR="00BF55FE" w:rsidRPr="00B738CC" w:rsidRDefault="00BF55FE" w:rsidP="00F918A7">
            <w:pPr>
              <w:spacing w:after="200" w:line="276" w:lineRule="auto"/>
              <w:jc w:val="center"/>
              <w:rPr>
                <w:rFonts w:eastAsia="Calibri"/>
                <w:b/>
              </w:rPr>
            </w:pPr>
            <w:r w:rsidRPr="00B738CC">
              <w:rPr>
                <w:rFonts w:eastAsia="Calibri"/>
                <w:b/>
              </w:rPr>
              <w:t>TC</w:t>
            </w:r>
          </w:p>
        </w:tc>
        <w:tc>
          <w:tcPr>
            <w:tcW w:w="3769" w:type="dxa"/>
            <w:shd w:val="clear" w:color="auto" w:fill="D9D9D9"/>
          </w:tcPr>
          <w:p w14:paraId="5ED730B0" w14:textId="77777777" w:rsidR="00BF55FE" w:rsidRPr="00B738CC" w:rsidRDefault="00BF55FE" w:rsidP="00F918A7">
            <w:pPr>
              <w:spacing w:after="200" w:line="276" w:lineRule="auto"/>
              <w:jc w:val="center"/>
              <w:rPr>
                <w:rFonts w:eastAsia="Calibri"/>
                <w:b/>
              </w:rPr>
            </w:pPr>
            <w:r w:rsidRPr="00B738CC">
              <w:rPr>
                <w:rFonts w:eastAsia="Calibri"/>
                <w:b/>
              </w:rPr>
              <w:t>Work Paper Only</w:t>
            </w:r>
          </w:p>
        </w:tc>
        <w:tc>
          <w:tcPr>
            <w:tcW w:w="1023" w:type="dxa"/>
            <w:shd w:val="clear" w:color="auto" w:fill="D9D9D9"/>
          </w:tcPr>
          <w:p w14:paraId="0073C7E7" w14:textId="77777777" w:rsidR="00BF55FE" w:rsidRPr="00B738CC" w:rsidRDefault="00BF55FE" w:rsidP="00F918A7">
            <w:pPr>
              <w:spacing w:after="200" w:line="276" w:lineRule="auto"/>
              <w:jc w:val="center"/>
              <w:rPr>
                <w:rFonts w:eastAsia="Calibri"/>
                <w:b/>
              </w:rPr>
            </w:pPr>
            <w:r w:rsidRPr="00B738CC">
              <w:rPr>
                <w:rFonts w:eastAsia="Calibri"/>
                <w:b/>
              </w:rPr>
              <w:t>Debit</w:t>
            </w:r>
          </w:p>
        </w:tc>
        <w:tc>
          <w:tcPr>
            <w:tcW w:w="883" w:type="dxa"/>
            <w:shd w:val="clear" w:color="auto" w:fill="D9D9D9"/>
          </w:tcPr>
          <w:p w14:paraId="74C894F9" w14:textId="77777777" w:rsidR="00BF55FE" w:rsidRPr="00B738CC" w:rsidRDefault="00BF55FE" w:rsidP="00F918A7">
            <w:pPr>
              <w:spacing w:after="200" w:line="276" w:lineRule="auto"/>
              <w:jc w:val="center"/>
              <w:rPr>
                <w:rFonts w:eastAsia="Calibri"/>
                <w:b/>
              </w:rPr>
            </w:pPr>
            <w:r w:rsidRPr="00B738CC">
              <w:rPr>
                <w:rFonts w:eastAsia="Calibri"/>
                <w:b/>
              </w:rPr>
              <w:t>Credit</w:t>
            </w:r>
          </w:p>
        </w:tc>
        <w:tc>
          <w:tcPr>
            <w:tcW w:w="1874" w:type="dxa"/>
            <w:shd w:val="clear" w:color="auto" w:fill="D9D9D9"/>
          </w:tcPr>
          <w:p w14:paraId="4E080D2B" w14:textId="77777777" w:rsidR="00BF55FE" w:rsidRPr="00B738CC" w:rsidRDefault="00BF55FE" w:rsidP="00F918A7">
            <w:pPr>
              <w:spacing w:after="200" w:line="276" w:lineRule="auto"/>
              <w:jc w:val="center"/>
              <w:rPr>
                <w:rFonts w:eastAsia="Calibri"/>
                <w:b/>
              </w:rPr>
            </w:pPr>
            <w:r w:rsidRPr="00B738CC">
              <w:rPr>
                <w:rFonts w:eastAsia="Calibri"/>
                <w:b/>
              </w:rPr>
              <w:t>TC</w:t>
            </w:r>
          </w:p>
        </w:tc>
      </w:tr>
      <w:tr w:rsidR="00B13DA3" w:rsidRPr="00B738CC" w14:paraId="6087F582" w14:textId="77777777" w:rsidTr="00114DB0">
        <w:trPr>
          <w:trHeight w:val="4733"/>
        </w:trPr>
        <w:tc>
          <w:tcPr>
            <w:tcW w:w="3656" w:type="dxa"/>
            <w:shd w:val="clear" w:color="auto" w:fill="auto"/>
          </w:tcPr>
          <w:p w14:paraId="36C0B974" w14:textId="77777777" w:rsidR="00BF55FE" w:rsidRPr="005E0DA4" w:rsidRDefault="00BF55FE" w:rsidP="00061D99">
            <w:pPr>
              <w:rPr>
                <w:rFonts w:eastAsia="Calibri"/>
                <w:b/>
                <w:sz w:val="20"/>
                <w:szCs w:val="20"/>
                <w:u w:val="single"/>
              </w:rPr>
            </w:pPr>
            <w:r w:rsidRPr="005E0DA4">
              <w:rPr>
                <w:rFonts w:eastAsia="Calibri"/>
                <w:b/>
                <w:sz w:val="20"/>
                <w:szCs w:val="20"/>
                <w:u w:val="single"/>
              </w:rPr>
              <w:t>Budgetary Entry</w:t>
            </w:r>
          </w:p>
          <w:p w14:paraId="1A9773AE" w14:textId="77777777" w:rsidR="00BF55FE" w:rsidRPr="005E0DA4" w:rsidRDefault="00BF55FE" w:rsidP="00BF55FE">
            <w:pPr>
              <w:rPr>
                <w:rFonts w:eastAsia="Calibri"/>
                <w:sz w:val="20"/>
                <w:szCs w:val="20"/>
              </w:rPr>
            </w:pPr>
            <w:r w:rsidRPr="005E0DA4">
              <w:rPr>
                <w:rFonts w:eastAsia="Calibri"/>
                <w:sz w:val="20"/>
                <w:szCs w:val="20"/>
              </w:rPr>
              <w:t>None</w:t>
            </w:r>
          </w:p>
          <w:p w14:paraId="3F3D9A33" w14:textId="77777777" w:rsidR="00BF55FE" w:rsidRPr="005E0DA4" w:rsidRDefault="00BF55FE" w:rsidP="00061D99">
            <w:pPr>
              <w:rPr>
                <w:rFonts w:eastAsia="Calibri"/>
                <w:sz w:val="20"/>
                <w:szCs w:val="20"/>
              </w:rPr>
            </w:pPr>
          </w:p>
          <w:p w14:paraId="0502CFCE" w14:textId="77777777" w:rsidR="00BF55FE" w:rsidRPr="005E0DA4" w:rsidRDefault="00BF55FE" w:rsidP="00BF55FE">
            <w:pPr>
              <w:rPr>
                <w:rFonts w:eastAsia="Calibri"/>
                <w:b/>
                <w:sz w:val="20"/>
                <w:szCs w:val="20"/>
                <w:u w:val="single"/>
              </w:rPr>
            </w:pPr>
            <w:r w:rsidRPr="005E0DA4">
              <w:rPr>
                <w:rFonts w:eastAsia="Calibri"/>
                <w:b/>
                <w:sz w:val="20"/>
                <w:szCs w:val="20"/>
                <w:u w:val="single"/>
              </w:rPr>
              <w:t>Proprietary Entry</w:t>
            </w:r>
          </w:p>
          <w:p w14:paraId="57EAD1E6" w14:textId="77777777" w:rsidR="00BF55FE" w:rsidRPr="005E0DA4" w:rsidRDefault="00BF55FE" w:rsidP="00BF55FE">
            <w:pPr>
              <w:rPr>
                <w:rFonts w:eastAsia="Calibri"/>
                <w:sz w:val="20"/>
                <w:szCs w:val="20"/>
              </w:rPr>
            </w:pPr>
            <w:r w:rsidRPr="005E0DA4">
              <w:rPr>
                <w:rFonts w:eastAsia="Calibri"/>
                <w:sz w:val="20"/>
                <w:szCs w:val="20"/>
              </w:rPr>
              <w:t>5705</w:t>
            </w:r>
            <w:r w:rsidR="00E31BE9" w:rsidRPr="005E0DA4">
              <w:rPr>
                <w:rFonts w:eastAsia="Calibri"/>
                <w:sz w:val="20"/>
                <w:szCs w:val="20"/>
              </w:rPr>
              <w:t>00 (G</w:t>
            </w:r>
            <w:r w:rsidR="000D6E67" w:rsidRPr="005E0DA4">
              <w:rPr>
                <w:rFonts w:eastAsia="Calibri"/>
                <w:sz w:val="20"/>
                <w:szCs w:val="20"/>
              </w:rPr>
              <w:t>)</w:t>
            </w:r>
            <w:r w:rsidRPr="005E0DA4">
              <w:rPr>
                <w:rFonts w:eastAsia="Calibri"/>
                <w:sz w:val="20"/>
                <w:szCs w:val="20"/>
              </w:rPr>
              <w:t xml:space="preserve"> Expended</w:t>
            </w:r>
            <w:r w:rsidR="0086273E" w:rsidRPr="005E0DA4">
              <w:rPr>
                <w:rFonts w:eastAsia="Calibri"/>
                <w:sz w:val="20"/>
                <w:szCs w:val="20"/>
              </w:rPr>
              <w:t xml:space="preserve"> Appropriations – Prior-Period </w:t>
            </w:r>
            <w:r w:rsidRPr="005E0DA4">
              <w:rPr>
                <w:rFonts w:eastAsia="Calibri"/>
                <w:sz w:val="20"/>
                <w:szCs w:val="20"/>
              </w:rPr>
              <w:t>Adjustments Due to Corrections of Errors</w:t>
            </w:r>
            <w:r w:rsidRPr="005E0DA4" w:rsidDel="00810686">
              <w:rPr>
                <w:rFonts w:eastAsia="Calibri"/>
                <w:sz w:val="20"/>
                <w:szCs w:val="20"/>
              </w:rPr>
              <w:t xml:space="preserve"> </w:t>
            </w:r>
            <w:r w:rsidR="000D6E67" w:rsidRPr="005E0DA4">
              <w:rPr>
                <w:rFonts w:eastAsia="Calibri"/>
                <w:sz w:val="20"/>
                <w:szCs w:val="20"/>
              </w:rPr>
              <w:t>–</w:t>
            </w:r>
            <w:r w:rsidRPr="005E0DA4">
              <w:rPr>
                <w:rFonts w:eastAsia="Calibri"/>
                <w:sz w:val="20"/>
                <w:szCs w:val="20"/>
              </w:rPr>
              <w:t>Years Preceding the Prior Year</w:t>
            </w:r>
          </w:p>
          <w:p w14:paraId="79D8FFD3" w14:textId="77777777" w:rsidR="005E0DA4" w:rsidRDefault="000D6E67" w:rsidP="002B7130">
            <w:pPr>
              <w:tabs>
                <w:tab w:val="left" w:pos="5400"/>
                <w:tab w:val="left" w:pos="5490"/>
              </w:tabs>
              <w:rPr>
                <w:rFonts w:eastAsia="Calibri"/>
                <w:sz w:val="20"/>
                <w:szCs w:val="20"/>
              </w:rPr>
            </w:pPr>
            <w:r w:rsidRPr="005E0DA4">
              <w:rPr>
                <w:rFonts w:eastAsia="Calibri"/>
                <w:sz w:val="20"/>
                <w:szCs w:val="20"/>
              </w:rPr>
              <w:t xml:space="preserve">  </w:t>
            </w:r>
            <w:r w:rsidR="00270B45" w:rsidRPr="005E0DA4">
              <w:rPr>
                <w:rFonts w:eastAsia="Calibri"/>
                <w:sz w:val="20"/>
                <w:szCs w:val="20"/>
              </w:rPr>
              <w:t xml:space="preserve">       </w:t>
            </w:r>
            <w:r w:rsidRPr="005E0DA4">
              <w:rPr>
                <w:rFonts w:eastAsia="Calibri"/>
                <w:sz w:val="20"/>
                <w:szCs w:val="20"/>
              </w:rPr>
              <w:t xml:space="preserve">331000 Cumulative Results of </w:t>
            </w:r>
            <w:r w:rsidR="005E0DA4">
              <w:rPr>
                <w:rFonts w:eastAsia="Calibri"/>
                <w:sz w:val="20"/>
                <w:szCs w:val="20"/>
              </w:rPr>
              <w:t xml:space="preserve">  </w:t>
            </w:r>
          </w:p>
          <w:p w14:paraId="66834A01" w14:textId="1F2735DE" w:rsidR="0086273E" w:rsidRPr="005E0DA4" w:rsidRDefault="005E0DA4" w:rsidP="002B7130">
            <w:pPr>
              <w:tabs>
                <w:tab w:val="left" w:pos="5400"/>
                <w:tab w:val="left" w:pos="5490"/>
              </w:tabs>
              <w:rPr>
                <w:rFonts w:eastAsia="Calibri"/>
                <w:sz w:val="20"/>
                <w:szCs w:val="20"/>
              </w:rPr>
            </w:pPr>
            <w:r>
              <w:rPr>
                <w:rFonts w:eastAsia="Calibri"/>
                <w:sz w:val="20"/>
                <w:szCs w:val="20"/>
              </w:rPr>
              <w:t xml:space="preserve">         Operations</w:t>
            </w:r>
          </w:p>
          <w:p w14:paraId="55BB0651" w14:textId="77777777" w:rsidR="00B738CC" w:rsidRPr="005E0DA4" w:rsidRDefault="00B738CC" w:rsidP="000D6E67">
            <w:pPr>
              <w:rPr>
                <w:rFonts w:eastAsia="Calibri"/>
                <w:sz w:val="20"/>
                <w:szCs w:val="20"/>
              </w:rPr>
            </w:pPr>
          </w:p>
          <w:p w14:paraId="02EE383B" w14:textId="77777777" w:rsidR="000D6E67" w:rsidRPr="005E0DA4" w:rsidRDefault="000D6E67" w:rsidP="000D6E67">
            <w:pPr>
              <w:rPr>
                <w:rFonts w:eastAsia="Calibri"/>
                <w:sz w:val="20"/>
                <w:szCs w:val="20"/>
              </w:rPr>
            </w:pPr>
            <w:r w:rsidRPr="005E0DA4">
              <w:rPr>
                <w:rFonts w:eastAsia="Calibri"/>
                <w:sz w:val="20"/>
                <w:szCs w:val="20"/>
              </w:rPr>
              <w:t>3310</w:t>
            </w:r>
            <w:r w:rsidR="0086273E" w:rsidRPr="005E0DA4">
              <w:rPr>
                <w:rFonts w:eastAsia="Calibri"/>
                <w:sz w:val="20"/>
                <w:szCs w:val="20"/>
              </w:rPr>
              <w:t>00</w:t>
            </w:r>
            <w:r w:rsidRPr="005E0DA4">
              <w:rPr>
                <w:rFonts w:eastAsia="Calibri"/>
                <w:sz w:val="20"/>
                <w:szCs w:val="20"/>
              </w:rPr>
              <w:t xml:space="preserve"> Cumulative Results of Operations</w:t>
            </w:r>
          </w:p>
          <w:p w14:paraId="41D17957" w14:textId="77777777" w:rsidR="005E0DA4" w:rsidRDefault="00B738CC" w:rsidP="000D6E67">
            <w:pPr>
              <w:rPr>
                <w:rFonts w:eastAsia="Calibri"/>
                <w:sz w:val="20"/>
                <w:szCs w:val="20"/>
              </w:rPr>
            </w:pPr>
            <w:r w:rsidRPr="005E0DA4">
              <w:rPr>
                <w:rFonts w:eastAsia="Calibri"/>
                <w:sz w:val="20"/>
                <w:szCs w:val="20"/>
              </w:rPr>
              <w:t xml:space="preserve">  </w:t>
            </w:r>
            <w:r w:rsidR="00270B45" w:rsidRPr="005E0DA4">
              <w:rPr>
                <w:rFonts w:eastAsia="Calibri"/>
                <w:sz w:val="20"/>
                <w:szCs w:val="20"/>
              </w:rPr>
              <w:t xml:space="preserve">       </w:t>
            </w:r>
            <w:r w:rsidR="000D6E67" w:rsidRPr="005E0DA4">
              <w:rPr>
                <w:rFonts w:eastAsia="Calibri"/>
                <w:sz w:val="20"/>
                <w:szCs w:val="20"/>
              </w:rPr>
              <w:t xml:space="preserve">740500 (Z) Prior-Period </w:t>
            </w:r>
          </w:p>
          <w:p w14:paraId="6D32DAD3" w14:textId="77777777" w:rsidR="005E0DA4" w:rsidRDefault="005E0DA4" w:rsidP="000D6E67">
            <w:pPr>
              <w:rPr>
                <w:rFonts w:eastAsia="Calibri"/>
                <w:sz w:val="20"/>
                <w:szCs w:val="20"/>
              </w:rPr>
            </w:pPr>
            <w:r>
              <w:rPr>
                <w:rFonts w:eastAsia="Calibri"/>
                <w:sz w:val="20"/>
                <w:szCs w:val="20"/>
              </w:rPr>
              <w:t xml:space="preserve">         Ad</w:t>
            </w:r>
            <w:r w:rsidR="000D6E67" w:rsidRPr="005E0DA4">
              <w:rPr>
                <w:rFonts w:eastAsia="Calibri"/>
                <w:sz w:val="20"/>
                <w:szCs w:val="20"/>
              </w:rPr>
              <w:t xml:space="preserve">justments Due to Corrections of </w:t>
            </w:r>
            <w:r>
              <w:rPr>
                <w:rFonts w:eastAsia="Calibri"/>
                <w:sz w:val="20"/>
                <w:szCs w:val="20"/>
              </w:rPr>
              <w:t xml:space="preserve">   </w:t>
            </w:r>
          </w:p>
          <w:p w14:paraId="07EFEB01" w14:textId="188F0DE1" w:rsidR="000D6E67" w:rsidRDefault="005E0DA4" w:rsidP="000D6E67">
            <w:pPr>
              <w:rPr>
                <w:rFonts w:eastAsia="Calibri"/>
                <w:sz w:val="20"/>
                <w:szCs w:val="20"/>
              </w:rPr>
            </w:pPr>
            <w:r>
              <w:rPr>
                <w:rFonts w:eastAsia="Calibri"/>
                <w:sz w:val="20"/>
                <w:szCs w:val="20"/>
              </w:rPr>
              <w:t xml:space="preserve">         Errors</w:t>
            </w:r>
            <w:r w:rsidR="000D6E67" w:rsidRPr="005E0DA4">
              <w:rPr>
                <w:rFonts w:eastAsia="Calibri"/>
                <w:sz w:val="20"/>
                <w:szCs w:val="20"/>
              </w:rPr>
              <w:t xml:space="preserve"> – Years Preceding the Prior </w:t>
            </w:r>
          </w:p>
          <w:p w14:paraId="431427BC" w14:textId="462D6D01" w:rsidR="005E0DA4" w:rsidRPr="005E0DA4" w:rsidRDefault="005E0DA4" w:rsidP="000D6E67">
            <w:pPr>
              <w:rPr>
                <w:rFonts w:eastAsia="Calibri"/>
                <w:sz w:val="20"/>
                <w:szCs w:val="20"/>
              </w:rPr>
            </w:pPr>
            <w:r>
              <w:rPr>
                <w:rFonts w:eastAsia="Calibri"/>
                <w:sz w:val="20"/>
                <w:szCs w:val="20"/>
              </w:rPr>
              <w:t xml:space="preserve">         Year</w:t>
            </w:r>
          </w:p>
          <w:p w14:paraId="1A17485B" w14:textId="77777777" w:rsidR="000D6E67" w:rsidRPr="005E0DA4" w:rsidRDefault="000D6E67" w:rsidP="00F918A7">
            <w:pPr>
              <w:tabs>
                <w:tab w:val="left" w:pos="5400"/>
                <w:tab w:val="left" w:pos="5490"/>
              </w:tabs>
              <w:spacing w:after="200" w:line="276" w:lineRule="auto"/>
              <w:contextualSpacing/>
              <w:rPr>
                <w:rFonts w:eastAsia="Calibri"/>
                <w:b/>
                <w:sz w:val="20"/>
                <w:szCs w:val="20"/>
                <w:u w:val="single"/>
              </w:rPr>
            </w:pPr>
          </w:p>
        </w:tc>
        <w:tc>
          <w:tcPr>
            <w:tcW w:w="876" w:type="dxa"/>
            <w:shd w:val="clear" w:color="auto" w:fill="auto"/>
          </w:tcPr>
          <w:p w14:paraId="0A3F7E01" w14:textId="77777777" w:rsidR="00BF55FE" w:rsidRPr="005E0DA4" w:rsidRDefault="00BF55FE" w:rsidP="005E0DA4">
            <w:pPr>
              <w:jc w:val="center"/>
              <w:rPr>
                <w:rFonts w:eastAsia="Calibri"/>
                <w:sz w:val="20"/>
                <w:szCs w:val="20"/>
              </w:rPr>
            </w:pPr>
          </w:p>
          <w:p w14:paraId="40D1A45F" w14:textId="77777777" w:rsidR="00BF55FE" w:rsidRPr="005E0DA4" w:rsidRDefault="00BF55FE" w:rsidP="005E0DA4">
            <w:pPr>
              <w:jc w:val="center"/>
              <w:rPr>
                <w:rFonts w:eastAsia="Calibri"/>
                <w:sz w:val="20"/>
                <w:szCs w:val="20"/>
              </w:rPr>
            </w:pPr>
          </w:p>
          <w:p w14:paraId="459BB4F4" w14:textId="590E6658" w:rsidR="00BF55FE" w:rsidRPr="005E0DA4" w:rsidRDefault="00BF55FE" w:rsidP="005E0DA4">
            <w:pPr>
              <w:jc w:val="center"/>
              <w:rPr>
                <w:rFonts w:eastAsia="Calibri"/>
                <w:sz w:val="20"/>
                <w:szCs w:val="20"/>
              </w:rPr>
            </w:pPr>
          </w:p>
          <w:p w14:paraId="0179CE1C" w14:textId="3E4A36E0" w:rsidR="00BF55FE" w:rsidRDefault="00BF55FE" w:rsidP="005E0DA4">
            <w:pPr>
              <w:jc w:val="center"/>
              <w:rPr>
                <w:rFonts w:eastAsia="Calibri"/>
                <w:sz w:val="20"/>
                <w:szCs w:val="20"/>
              </w:rPr>
            </w:pPr>
          </w:p>
          <w:p w14:paraId="394D68FF" w14:textId="77777777" w:rsidR="00BF55FE" w:rsidRPr="005E0DA4" w:rsidRDefault="0086273E" w:rsidP="005E0DA4">
            <w:pPr>
              <w:jc w:val="center"/>
              <w:rPr>
                <w:rFonts w:eastAsia="Calibri"/>
                <w:sz w:val="20"/>
                <w:szCs w:val="20"/>
              </w:rPr>
            </w:pPr>
            <w:r w:rsidRPr="005E0DA4">
              <w:rPr>
                <w:rFonts w:eastAsia="Calibri"/>
                <w:sz w:val="20"/>
                <w:szCs w:val="20"/>
              </w:rPr>
              <w:t>10,250</w:t>
            </w:r>
          </w:p>
          <w:p w14:paraId="69C1D673" w14:textId="77777777" w:rsidR="00BF55FE" w:rsidRPr="005E0DA4" w:rsidRDefault="00BF55FE" w:rsidP="005E0DA4">
            <w:pPr>
              <w:jc w:val="center"/>
              <w:rPr>
                <w:rFonts w:eastAsia="Calibri"/>
                <w:sz w:val="20"/>
                <w:szCs w:val="20"/>
              </w:rPr>
            </w:pPr>
          </w:p>
          <w:p w14:paraId="4C4CF57C" w14:textId="77777777" w:rsidR="00BF55FE" w:rsidRPr="005E0DA4" w:rsidRDefault="00BF55FE" w:rsidP="005E0DA4">
            <w:pPr>
              <w:jc w:val="center"/>
              <w:rPr>
                <w:rFonts w:eastAsia="Calibri"/>
                <w:sz w:val="20"/>
                <w:szCs w:val="20"/>
              </w:rPr>
            </w:pPr>
          </w:p>
          <w:p w14:paraId="21410B9E" w14:textId="77777777" w:rsidR="005E0DA4" w:rsidRDefault="005E0DA4" w:rsidP="005E0DA4">
            <w:pPr>
              <w:spacing w:after="140" w:line="276" w:lineRule="auto"/>
              <w:contextualSpacing/>
              <w:jc w:val="center"/>
              <w:rPr>
                <w:rFonts w:eastAsia="Calibri"/>
                <w:sz w:val="20"/>
                <w:szCs w:val="20"/>
              </w:rPr>
            </w:pPr>
          </w:p>
          <w:p w14:paraId="61760F7F" w14:textId="77777777" w:rsidR="00D53FCB" w:rsidRDefault="00D53FCB" w:rsidP="005E0DA4">
            <w:pPr>
              <w:spacing w:after="200" w:line="276" w:lineRule="auto"/>
              <w:contextualSpacing/>
              <w:jc w:val="center"/>
              <w:rPr>
                <w:rFonts w:eastAsia="Calibri"/>
                <w:sz w:val="20"/>
                <w:szCs w:val="20"/>
              </w:rPr>
            </w:pPr>
          </w:p>
          <w:p w14:paraId="149AE256" w14:textId="77777777" w:rsidR="00D53FCB" w:rsidRDefault="00D53FCB" w:rsidP="005E0DA4">
            <w:pPr>
              <w:spacing w:after="200" w:line="276" w:lineRule="auto"/>
              <w:contextualSpacing/>
              <w:jc w:val="center"/>
              <w:rPr>
                <w:rFonts w:eastAsia="Calibri"/>
                <w:sz w:val="20"/>
                <w:szCs w:val="20"/>
              </w:rPr>
            </w:pPr>
          </w:p>
          <w:p w14:paraId="63FF5695" w14:textId="77777777" w:rsidR="00D53FCB" w:rsidRDefault="00D53FCB" w:rsidP="005E0DA4">
            <w:pPr>
              <w:spacing w:after="200" w:line="276" w:lineRule="auto"/>
              <w:contextualSpacing/>
              <w:jc w:val="center"/>
              <w:rPr>
                <w:rFonts w:eastAsia="Calibri"/>
                <w:sz w:val="20"/>
                <w:szCs w:val="20"/>
              </w:rPr>
            </w:pPr>
          </w:p>
          <w:p w14:paraId="1AEDE77B" w14:textId="55A98717" w:rsidR="00BF55FE" w:rsidRPr="005E0DA4" w:rsidRDefault="0086273E" w:rsidP="005E0DA4">
            <w:pPr>
              <w:spacing w:after="200" w:line="276" w:lineRule="auto"/>
              <w:contextualSpacing/>
              <w:jc w:val="center"/>
              <w:rPr>
                <w:rFonts w:eastAsia="Calibri"/>
                <w:sz w:val="20"/>
                <w:szCs w:val="20"/>
              </w:rPr>
            </w:pPr>
            <w:r w:rsidRPr="005E0DA4">
              <w:rPr>
                <w:rFonts w:eastAsia="Calibri"/>
                <w:sz w:val="20"/>
                <w:szCs w:val="20"/>
              </w:rPr>
              <w:t>10,250</w:t>
            </w:r>
          </w:p>
          <w:p w14:paraId="33D60811" w14:textId="77777777" w:rsidR="00BF55FE" w:rsidRPr="005E0DA4" w:rsidRDefault="00BF55FE" w:rsidP="005E0DA4">
            <w:pPr>
              <w:jc w:val="center"/>
              <w:rPr>
                <w:rFonts w:eastAsia="Calibri"/>
                <w:sz w:val="20"/>
                <w:szCs w:val="20"/>
              </w:rPr>
            </w:pPr>
          </w:p>
          <w:p w14:paraId="3500385D" w14:textId="77777777" w:rsidR="00BF55FE" w:rsidRPr="005E0DA4" w:rsidRDefault="00BF55FE" w:rsidP="005E0DA4">
            <w:pPr>
              <w:jc w:val="center"/>
              <w:rPr>
                <w:rFonts w:eastAsia="Calibri"/>
                <w:sz w:val="20"/>
                <w:szCs w:val="20"/>
              </w:rPr>
            </w:pPr>
          </w:p>
          <w:p w14:paraId="647F0680" w14:textId="77777777" w:rsidR="00BF55FE" w:rsidRPr="005E0DA4" w:rsidRDefault="00BF55FE" w:rsidP="005E0DA4">
            <w:pPr>
              <w:jc w:val="center"/>
              <w:rPr>
                <w:rFonts w:eastAsia="Calibri"/>
                <w:sz w:val="20"/>
                <w:szCs w:val="20"/>
              </w:rPr>
            </w:pPr>
          </w:p>
          <w:p w14:paraId="7829379C" w14:textId="77777777" w:rsidR="00BF55FE" w:rsidRPr="005E0DA4" w:rsidRDefault="00BF55FE" w:rsidP="005E0DA4">
            <w:pPr>
              <w:jc w:val="center"/>
              <w:rPr>
                <w:rFonts w:eastAsia="Calibri"/>
                <w:sz w:val="20"/>
                <w:szCs w:val="20"/>
              </w:rPr>
            </w:pPr>
          </w:p>
          <w:p w14:paraId="60475714" w14:textId="77777777" w:rsidR="00BF55FE" w:rsidRPr="005E0DA4" w:rsidRDefault="00BF55FE" w:rsidP="005E0DA4">
            <w:pPr>
              <w:jc w:val="center"/>
              <w:rPr>
                <w:rFonts w:eastAsia="Calibri"/>
                <w:sz w:val="20"/>
                <w:szCs w:val="20"/>
              </w:rPr>
            </w:pPr>
          </w:p>
          <w:p w14:paraId="2BE47A66" w14:textId="77777777" w:rsidR="00BF55FE" w:rsidRPr="005E0DA4" w:rsidRDefault="00BF55FE" w:rsidP="005E0DA4">
            <w:pPr>
              <w:jc w:val="center"/>
              <w:rPr>
                <w:rFonts w:eastAsia="Calibri"/>
                <w:sz w:val="20"/>
                <w:szCs w:val="20"/>
              </w:rPr>
            </w:pPr>
          </w:p>
          <w:p w14:paraId="7738769D" w14:textId="77777777" w:rsidR="00BF55FE" w:rsidRPr="005E0DA4" w:rsidRDefault="00BF55FE" w:rsidP="005E0DA4">
            <w:pPr>
              <w:jc w:val="center"/>
              <w:rPr>
                <w:rFonts w:eastAsia="Calibri"/>
                <w:sz w:val="20"/>
                <w:szCs w:val="20"/>
              </w:rPr>
            </w:pPr>
          </w:p>
          <w:p w14:paraId="4C2B63E3" w14:textId="77777777" w:rsidR="00BF55FE" w:rsidRPr="005E0DA4" w:rsidRDefault="00BF55FE" w:rsidP="005E0DA4">
            <w:pPr>
              <w:spacing w:after="200" w:line="276" w:lineRule="auto"/>
              <w:contextualSpacing/>
              <w:jc w:val="center"/>
              <w:rPr>
                <w:rFonts w:eastAsia="Calibri"/>
                <w:sz w:val="20"/>
                <w:szCs w:val="20"/>
              </w:rPr>
            </w:pPr>
          </w:p>
        </w:tc>
        <w:tc>
          <w:tcPr>
            <w:tcW w:w="883" w:type="dxa"/>
            <w:shd w:val="clear" w:color="auto" w:fill="auto"/>
          </w:tcPr>
          <w:p w14:paraId="37A3E93C" w14:textId="28C025A5" w:rsidR="00BF55FE" w:rsidRPr="005E0DA4" w:rsidRDefault="00BF55FE" w:rsidP="00061D99">
            <w:pPr>
              <w:rPr>
                <w:rFonts w:eastAsia="Calibri"/>
                <w:sz w:val="20"/>
                <w:szCs w:val="20"/>
              </w:rPr>
            </w:pPr>
          </w:p>
          <w:p w14:paraId="2637809C" w14:textId="6E70EFF3" w:rsidR="00BF55FE" w:rsidRPr="005E0DA4" w:rsidRDefault="00BF55FE" w:rsidP="00061D99">
            <w:pPr>
              <w:rPr>
                <w:rFonts w:eastAsia="Calibri"/>
                <w:sz w:val="20"/>
                <w:szCs w:val="20"/>
              </w:rPr>
            </w:pPr>
          </w:p>
          <w:p w14:paraId="3A4DA408" w14:textId="35D9F84D" w:rsidR="00BF55FE" w:rsidRPr="005E0DA4" w:rsidRDefault="00BF55FE" w:rsidP="00F918A7">
            <w:pPr>
              <w:jc w:val="center"/>
              <w:rPr>
                <w:rFonts w:eastAsia="Calibri"/>
                <w:sz w:val="20"/>
                <w:szCs w:val="20"/>
              </w:rPr>
            </w:pPr>
            <w:r w:rsidRPr="005E0DA4">
              <w:rPr>
                <w:rFonts w:eastAsia="Calibri"/>
                <w:sz w:val="20"/>
                <w:szCs w:val="20"/>
              </w:rPr>
              <w:t xml:space="preserve">    </w:t>
            </w:r>
          </w:p>
          <w:p w14:paraId="7BC79D87" w14:textId="06177B37" w:rsidR="00BF55FE" w:rsidRPr="005E0DA4" w:rsidRDefault="00BF55FE" w:rsidP="00F918A7">
            <w:pPr>
              <w:jc w:val="right"/>
              <w:rPr>
                <w:rFonts w:eastAsia="Calibri"/>
                <w:sz w:val="20"/>
                <w:szCs w:val="20"/>
              </w:rPr>
            </w:pPr>
          </w:p>
          <w:p w14:paraId="33F33B54" w14:textId="4DDEAD45" w:rsidR="00BF55FE" w:rsidRPr="005E0DA4" w:rsidRDefault="00BF55FE" w:rsidP="00F918A7">
            <w:pPr>
              <w:jc w:val="right"/>
              <w:rPr>
                <w:rFonts w:eastAsia="Calibri"/>
                <w:sz w:val="20"/>
                <w:szCs w:val="20"/>
              </w:rPr>
            </w:pPr>
          </w:p>
          <w:p w14:paraId="1537E5F4" w14:textId="72AA040F" w:rsidR="00BF55FE" w:rsidRPr="005E0DA4" w:rsidRDefault="00BF55FE" w:rsidP="00F918A7">
            <w:pPr>
              <w:jc w:val="center"/>
              <w:rPr>
                <w:rFonts w:eastAsia="Calibri"/>
                <w:sz w:val="20"/>
                <w:szCs w:val="20"/>
              </w:rPr>
            </w:pPr>
          </w:p>
          <w:p w14:paraId="12B280B4" w14:textId="394A588F" w:rsidR="00BF55FE" w:rsidRPr="005E0DA4" w:rsidRDefault="00BF55FE" w:rsidP="00F918A7">
            <w:pPr>
              <w:jc w:val="center"/>
              <w:rPr>
                <w:rFonts w:eastAsia="Calibri"/>
                <w:sz w:val="20"/>
                <w:szCs w:val="20"/>
              </w:rPr>
            </w:pPr>
            <w:r w:rsidRPr="005E0DA4">
              <w:rPr>
                <w:rFonts w:eastAsia="Calibri"/>
                <w:sz w:val="20"/>
                <w:szCs w:val="20"/>
              </w:rPr>
              <w:t xml:space="preserve">   </w:t>
            </w:r>
          </w:p>
          <w:p w14:paraId="13F41C4F" w14:textId="74343D63" w:rsidR="00D53FCB" w:rsidRDefault="00D53FCB" w:rsidP="005E0DA4">
            <w:pPr>
              <w:jc w:val="center"/>
              <w:rPr>
                <w:rFonts w:eastAsia="Calibri"/>
                <w:sz w:val="20"/>
                <w:szCs w:val="20"/>
              </w:rPr>
            </w:pPr>
          </w:p>
          <w:p w14:paraId="65004238" w14:textId="66DB881F" w:rsidR="00BF55FE" w:rsidRPr="005E0DA4" w:rsidRDefault="0086273E" w:rsidP="005E0DA4">
            <w:pPr>
              <w:jc w:val="center"/>
              <w:rPr>
                <w:rFonts w:eastAsia="Calibri"/>
                <w:sz w:val="20"/>
                <w:szCs w:val="20"/>
              </w:rPr>
            </w:pPr>
            <w:r w:rsidRPr="005E0DA4">
              <w:rPr>
                <w:rFonts w:eastAsia="Calibri"/>
                <w:sz w:val="20"/>
                <w:szCs w:val="20"/>
              </w:rPr>
              <w:t>10,250</w:t>
            </w:r>
          </w:p>
          <w:p w14:paraId="55F94D76" w14:textId="0F0203CD" w:rsidR="00BF55FE" w:rsidRPr="005E0DA4" w:rsidRDefault="00BF55FE" w:rsidP="005E0DA4">
            <w:pPr>
              <w:jc w:val="center"/>
              <w:rPr>
                <w:rFonts w:eastAsia="Calibri"/>
                <w:sz w:val="20"/>
                <w:szCs w:val="20"/>
              </w:rPr>
            </w:pPr>
          </w:p>
          <w:p w14:paraId="581D9004" w14:textId="5B589096" w:rsidR="00BF55FE" w:rsidRPr="005E0DA4" w:rsidRDefault="00BF55FE" w:rsidP="005E0DA4">
            <w:pPr>
              <w:jc w:val="center"/>
              <w:rPr>
                <w:rFonts w:eastAsia="Calibri"/>
                <w:sz w:val="20"/>
                <w:szCs w:val="20"/>
              </w:rPr>
            </w:pPr>
          </w:p>
          <w:p w14:paraId="012AD5BB" w14:textId="6FAF9E69" w:rsidR="00BF55FE" w:rsidRPr="005E0DA4" w:rsidRDefault="00BF55FE" w:rsidP="005E0DA4">
            <w:pPr>
              <w:jc w:val="center"/>
              <w:rPr>
                <w:rFonts w:eastAsia="Calibri"/>
                <w:sz w:val="20"/>
                <w:szCs w:val="20"/>
              </w:rPr>
            </w:pPr>
          </w:p>
          <w:p w14:paraId="763502DD" w14:textId="3F5D0CC5" w:rsidR="00B738CC" w:rsidRPr="005E0DA4" w:rsidRDefault="00B738CC" w:rsidP="005E0DA4">
            <w:pPr>
              <w:jc w:val="center"/>
              <w:rPr>
                <w:rFonts w:eastAsia="Calibri"/>
                <w:sz w:val="20"/>
                <w:szCs w:val="20"/>
              </w:rPr>
            </w:pPr>
          </w:p>
          <w:p w14:paraId="6ABBC168" w14:textId="2682F91D" w:rsidR="00BF55FE" w:rsidRPr="005E0DA4" w:rsidRDefault="0086273E" w:rsidP="005E0DA4">
            <w:pPr>
              <w:spacing w:after="200" w:line="276" w:lineRule="auto"/>
              <w:contextualSpacing/>
              <w:jc w:val="center"/>
              <w:rPr>
                <w:rFonts w:eastAsia="Calibri"/>
                <w:sz w:val="20"/>
                <w:szCs w:val="20"/>
              </w:rPr>
            </w:pPr>
            <w:r w:rsidRPr="005E0DA4">
              <w:rPr>
                <w:rFonts w:eastAsia="Calibri"/>
                <w:sz w:val="20"/>
                <w:szCs w:val="20"/>
              </w:rPr>
              <w:t>10,250</w:t>
            </w:r>
          </w:p>
          <w:p w14:paraId="3FF7ACFD" w14:textId="099B9EFC" w:rsidR="00BF55FE" w:rsidRPr="005E0DA4" w:rsidRDefault="00BF55FE" w:rsidP="00061D99">
            <w:pPr>
              <w:rPr>
                <w:rFonts w:eastAsia="Calibri"/>
                <w:sz w:val="20"/>
                <w:szCs w:val="20"/>
              </w:rPr>
            </w:pPr>
          </w:p>
          <w:p w14:paraId="1BB44991" w14:textId="322EEE08" w:rsidR="00BF55FE" w:rsidRPr="005E0DA4" w:rsidRDefault="00BF55FE" w:rsidP="00061D99">
            <w:pPr>
              <w:rPr>
                <w:rFonts w:eastAsia="Calibri"/>
                <w:sz w:val="20"/>
                <w:szCs w:val="20"/>
              </w:rPr>
            </w:pPr>
          </w:p>
          <w:p w14:paraId="6E77097A" w14:textId="4D6E837E" w:rsidR="00BF55FE" w:rsidRPr="005E0DA4" w:rsidRDefault="00BF55FE" w:rsidP="00061D99">
            <w:pPr>
              <w:rPr>
                <w:rFonts w:eastAsia="Calibri"/>
                <w:sz w:val="20"/>
                <w:szCs w:val="20"/>
              </w:rPr>
            </w:pPr>
          </w:p>
          <w:p w14:paraId="67B38A4C" w14:textId="23B769C4" w:rsidR="00BF55FE" w:rsidRPr="005E0DA4" w:rsidRDefault="00BF55FE" w:rsidP="00061D99">
            <w:pPr>
              <w:rPr>
                <w:rFonts w:eastAsia="Calibri"/>
                <w:sz w:val="20"/>
                <w:szCs w:val="20"/>
              </w:rPr>
            </w:pPr>
          </w:p>
          <w:p w14:paraId="6DCD84E9" w14:textId="4E615ABF" w:rsidR="00BF55FE" w:rsidRPr="005E0DA4" w:rsidRDefault="00BF55FE" w:rsidP="00061D99">
            <w:pPr>
              <w:rPr>
                <w:rFonts w:eastAsia="Calibri"/>
                <w:sz w:val="20"/>
                <w:szCs w:val="20"/>
              </w:rPr>
            </w:pPr>
          </w:p>
          <w:p w14:paraId="0070CFCA" w14:textId="5E0FA250" w:rsidR="00BF55FE" w:rsidRPr="005E0DA4" w:rsidRDefault="00BF55FE" w:rsidP="00F918A7">
            <w:pPr>
              <w:jc w:val="right"/>
              <w:rPr>
                <w:rFonts w:eastAsia="Calibri"/>
                <w:sz w:val="20"/>
                <w:szCs w:val="20"/>
              </w:rPr>
            </w:pPr>
          </w:p>
          <w:p w14:paraId="02E036A7" w14:textId="77777777" w:rsidR="00BF55FE" w:rsidRPr="005E0DA4" w:rsidRDefault="00BF55FE" w:rsidP="00F918A7">
            <w:pPr>
              <w:spacing w:after="200" w:line="276" w:lineRule="auto"/>
              <w:contextualSpacing/>
              <w:rPr>
                <w:rFonts w:eastAsia="Calibri"/>
                <w:sz w:val="20"/>
                <w:szCs w:val="20"/>
              </w:rPr>
            </w:pPr>
          </w:p>
        </w:tc>
        <w:tc>
          <w:tcPr>
            <w:tcW w:w="711" w:type="dxa"/>
            <w:shd w:val="clear" w:color="auto" w:fill="auto"/>
          </w:tcPr>
          <w:p w14:paraId="6E9D55F8" w14:textId="77777777" w:rsidR="00BF55FE" w:rsidRPr="005E0DA4" w:rsidRDefault="00BF55FE" w:rsidP="00061D99">
            <w:pPr>
              <w:rPr>
                <w:rFonts w:eastAsia="Calibri"/>
                <w:sz w:val="20"/>
                <w:szCs w:val="20"/>
              </w:rPr>
            </w:pPr>
          </w:p>
          <w:p w14:paraId="24F8045D" w14:textId="77777777" w:rsidR="00BF55FE" w:rsidRPr="005E0DA4" w:rsidRDefault="00BF55FE" w:rsidP="00F918A7">
            <w:pPr>
              <w:spacing w:after="200" w:line="276" w:lineRule="auto"/>
              <w:jc w:val="center"/>
              <w:rPr>
                <w:rFonts w:eastAsia="Calibri"/>
                <w:sz w:val="20"/>
                <w:szCs w:val="20"/>
              </w:rPr>
            </w:pPr>
            <w:r w:rsidRPr="005E0DA4">
              <w:rPr>
                <w:rFonts w:eastAsia="Calibri"/>
                <w:sz w:val="20"/>
                <w:szCs w:val="20"/>
              </w:rPr>
              <w:t xml:space="preserve"> </w:t>
            </w:r>
          </w:p>
          <w:p w14:paraId="3F1C11D7" w14:textId="77777777" w:rsidR="00BF55FE" w:rsidRPr="005E0DA4" w:rsidRDefault="00BF55FE" w:rsidP="00F918A7">
            <w:pPr>
              <w:spacing w:after="200" w:line="276" w:lineRule="auto"/>
              <w:contextualSpacing/>
              <w:jc w:val="center"/>
              <w:rPr>
                <w:rFonts w:eastAsia="Calibri"/>
                <w:sz w:val="20"/>
                <w:szCs w:val="20"/>
              </w:rPr>
            </w:pPr>
          </w:p>
          <w:p w14:paraId="32E543F7" w14:textId="62CB4383" w:rsidR="00BF55FE" w:rsidRPr="005E0DA4" w:rsidRDefault="006276DD" w:rsidP="00EB0D57">
            <w:pPr>
              <w:spacing w:after="200" w:line="276" w:lineRule="auto"/>
              <w:contextualSpacing/>
              <w:jc w:val="center"/>
              <w:rPr>
                <w:rFonts w:eastAsia="Calibri"/>
                <w:sz w:val="20"/>
                <w:szCs w:val="20"/>
              </w:rPr>
            </w:pPr>
            <w:r w:rsidRPr="005E0DA4">
              <w:rPr>
                <w:rFonts w:eastAsia="Calibri"/>
                <w:sz w:val="20"/>
                <w:szCs w:val="20"/>
              </w:rPr>
              <w:t>F33</w:t>
            </w:r>
            <w:r w:rsidR="006C5B93" w:rsidRPr="005E0DA4">
              <w:rPr>
                <w:rFonts w:eastAsia="Calibri"/>
                <w:sz w:val="20"/>
                <w:szCs w:val="20"/>
              </w:rPr>
              <w:t>6</w:t>
            </w:r>
          </w:p>
          <w:p w14:paraId="206D32EC" w14:textId="77777777" w:rsidR="00BF55FE" w:rsidRPr="005E0DA4" w:rsidRDefault="00BF55FE" w:rsidP="00F918A7">
            <w:pPr>
              <w:spacing w:after="200" w:line="276" w:lineRule="auto"/>
              <w:contextualSpacing/>
              <w:jc w:val="center"/>
              <w:rPr>
                <w:rFonts w:eastAsia="Calibri"/>
                <w:sz w:val="20"/>
                <w:szCs w:val="20"/>
              </w:rPr>
            </w:pPr>
          </w:p>
          <w:p w14:paraId="1847598F" w14:textId="1FE971DA" w:rsidR="00BF55FE" w:rsidRPr="005E0DA4" w:rsidRDefault="00BF55FE" w:rsidP="00F918A7">
            <w:pPr>
              <w:spacing w:after="200" w:line="276" w:lineRule="auto"/>
              <w:contextualSpacing/>
              <w:jc w:val="center"/>
              <w:rPr>
                <w:rFonts w:eastAsia="Calibri"/>
                <w:sz w:val="20"/>
                <w:szCs w:val="20"/>
              </w:rPr>
            </w:pPr>
          </w:p>
          <w:p w14:paraId="59C16D2B" w14:textId="43CCFA17" w:rsidR="006C5B93" w:rsidRPr="005E0DA4" w:rsidRDefault="006C5B93" w:rsidP="00F918A7">
            <w:pPr>
              <w:spacing w:after="200" w:line="276" w:lineRule="auto"/>
              <w:contextualSpacing/>
              <w:jc w:val="center"/>
              <w:rPr>
                <w:rFonts w:eastAsia="Calibri"/>
                <w:sz w:val="20"/>
                <w:szCs w:val="20"/>
              </w:rPr>
            </w:pPr>
          </w:p>
          <w:p w14:paraId="29A31D5F" w14:textId="71AA9741" w:rsidR="006C5B93" w:rsidRPr="005E0DA4" w:rsidRDefault="006C5B93" w:rsidP="00F918A7">
            <w:pPr>
              <w:spacing w:after="200" w:line="276" w:lineRule="auto"/>
              <w:contextualSpacing/>
              <w:jc w:val="center"/>
              <w:rPr>
                <w:rFonts w:eastAsia="Calibri"/>
                <w:sz w:val="20"/>
                <w:szCs w:val="20"/>
              </w:rPr>
            </w:pPr>
          </w:p>
          <w:p w14:paraId="38799F56" w14:textId="77777777" w:rsidR="006C5B93" w:rsidRPr="005E0DA4" w:rsidRDefault="006C5B93" w:rsidP="00F918A7">
            <w:pPr>
              <w:spacing w:after="200" w:line="276" w:lineRule="auto"/>
              <w:contextualSpacing/>
              <w:jc w:val="center"/>
              <w:rPr>
                <w:rFonts w:eastAsia="Calibri"/>
                <w:sz w:val="20"/>
                <w:szCs w:val="20"/>
              </w:rPr>
            </w:pPr>
          </w:p>
          <w:p w14:paraId="6A0458BB" w14:textId="77777777" w:rsidR="006C5B93" w:rsidRPr="005E0DA4" w:rsidRDefault="006C5B93" w:rsidP="00F918A7">
            <w:pPr>
              <w:spacing w:after="200" w:line="276" w:lineRule="auto"/>
              <w:contextualSpacing/>
              <w:jc w:val="center"/>
              <w:rPr>
                <w:rFonts w:eastAsia="Calibri"/>
                <w:sz w:val="20"/>
                <w:szCs w:val="20"/>
              </w:rPr>
            </w:pPr>
          </w:p>
          <w:p w14:paraId="044383EB" w14:textId="10645E16" w:rsidR="00BF55FE" w:rsidRPr="005E0DA4" w:rsidRDefault="006276DD" w:rsidP="00F918A7">
            <w:pPr>
              <w:spacing w:after="200" w:line="276" w:lineRule="auto"/>
              <w:contextualSpacing/>
              <w:jc w:val="center"/>
              <w:rPr>
                <w:rFonts w:eastAsia="Calibri"/>
                <w:sz w:val="20"/>
                <w:szCs w:val="20"/>
              </w:rPr>
            </w:pPr>
            <w:r w:rsidRPr="005E0DA4">
              <w:rPr>
                <w:rFonts w:eastAsia="Calibri"/>
                <w:sz w:val="20"/>
                <w:szCs w:val="20"/>
              </w:rPr>
              <w:t>F3</w:t>
            </w:r>
            <w:r w:rsidR="000E14F5" w:rsidRPr="005E0DA4">
              <w:rPr>
                <w:rFonts w:eastAsia="Calibri"/>
                <w:sz w:val="20"/>
                <w:szCs w:val="20"/>
              </w:rPr>
              <w:t>40</w:t>
            </w:r>
          </w:p>
          <w:p w14:paraId="2D286DFE" w14:textId="77777777" w:rsidR="00BF55FE" w:rsidRPr="005E0DA4" w:rsidRDefault="00BF55FE" w:rsidP="00F918A7">
            <w:pPr>
              <w:spacing w:after="200" w:line="276" w:lineRule="auto"/>
              <w:contextualSpacing/>
              <w:jc w:val="center"/>
              <w:rPr>
                <w:rFonts w:eastAsia="Calibri"/>
                <w:sz w:val="20"/>
                <w:szCs w:val="20"/>
              </w:rPr>
            </w:pPr>
          </w:p>
          <w:p w14:paraId="031075C7" w14:textId="77777777" w:rsidR="00BF55FE" w:rsidRPr="005E0DA4" w:rsidRDefault="00BF55FE" w:rsidP="00F918A7">
            <w:pPr>
              <w:spacing w:after="200" w:line="276" w:lineRule="auto"/>
              <w:contextualSpacing/>
              <w:jc w:val="center"/>
              <w:rPr>
                <w:rFonts w:eastAsia="Calibri"/>
                <w:sz w:val="20"/>
                <w:szCs w:val="20"/>
              </w:rPr>
            </w:pPr>
          </w:p>
          <w:p w14:paraId="2983183B" w14:textId="77777777" w:rsidR="00BF55FE" w:rsidRPr="005E0DA4" w:rsidRDefault="00BF55FE" w:rsidP="00061D99">
            <w:pPr>
              <w:rPr>
                <w:rFonts w:eastAsia="Calibri"/>
                <w:sz w:val="20"/>
                <w:szCs w:val="20"/>
              </w:rPr>
            </w:pPr>
          </w:p>
        </w:tc>
        <w:tc>
          <w:tcPr>
            <w:tcW w:w="3769" w:type="dxa"/>
            <w:shd w:val="clear" w:color="auto" w:fill="auto"/>
          </w:tcPr>
          <w:p w14:paraId="2545471C" w14:textId="77777777" w:rsidR="00BF55FE" w:rsidRPr="005E0DA4" w:rsidRDefault="00BF55FE" w:rsidP="00061D99">
            <w:pPr>
              <w:rPr>
                <w:rFonts w:eastAsia="Calibri"/>
                <w:b/>
                <w:sz w:val="20"/>
                <w:szCs w:val="20"/>
                <w:u w:val="single"/>
              </w:rPr>
            </w:pPr>
            <w:r w:rsidRPr="005E0DA4">
              <w:rPr>
                <w:rFonts w:eastAsia="Calibri"/>
                <w:b/>
                <w:sz w:val="20"/>
                <w:szCs w:val="20"/>
                <w:u w:val="single"/>
              </w:rPr>
              <w:t>Budgetary Entry</w:t>
            </w:r>
          </w:p>
          <w:p w14:paraId="6DC5C613" w14:textId="77777777" w:rsidR="00BF55FE" w:rsidRPr="005E0DA4" w:rsidRDefault="00BF55FE" w:rsidP="00F918A7">
            <w:pPr>
              <w:tabs>
                <w:tab w:val="left" w:pos="5400"/>
                <w:tab w:val="left" w:pos="5490"/>
              </w:tabs>
              <w:spacing w:after="200" w:line="276" w:lineRule="auto"/>
              <w:contextualSpacing/>
              <w:rPr>
                <w:rFonts w:eastAsia="Calibri"/>
                <w:b/>
                <w:sz w:val="20"/>
                <w:szCs w:val="20"/>
                <w:u w:val="single"/>
              </w:rPr>
            </w:pPr>
            <w:r w:rsidRPr="005E0DA4">
              <w:rPr>
                <w:rFonts w:eastAsia="Calibri"/>
                <w:sz w:val="20"/>
                <w:szCs w:val="20"/>
              </w:rPr>
              <w:t>None</w:t>
            </w:r>
          </w:p>
          <w:p w14:paraId="574CBCFD" w14:textId="77777777" w:rsidR="00270B45" w:rsidRPr="005E0DA4" w:rsidRDefault="00270B45" w:rsidP="00061D99">
            <w:pPr>
              <w:rPr>
                <w:rFonts w:eastAsia="Calibri"/>
                <w:b/>
                <w:sz w:val="20"/>
                <w:szCs w:val="20"/>
                <w:u w:val="single"/>
              </w:rPr>
            </w:pPr>
          </w:p>
          <w:p w14:paraId="7D1EF8D5" w14:textId="77777777" w:rsidR="00BF55FE" w:rsidRPr="005E0DA4" w:rsidRDefault="00BF55FE" w:rsidP="00061D99">
            <w:pPr>
              <w:rPr>
                <w:rFonts w:eastAsia="Calibri"/>
                <w:b/>
                <w:sz w:val="20"/>
                <w:szCs w:val="20"/>
                <w:u w:val="single"/>
              </w:rPr>
            </w:pPr>
            <w:r w:rsidRPr="005E0DA4">
              <w:rPr>
                <w:rFonts w:eastAsia="Calibri"/>
                <w:b/>
                <w:sz w:val="20"/>
                <w:szCs w:val="20"/>
                <w:u w:val="single"/>
              </w:rPr>
              <w:t>Proprietary Entry</w:t>
            </w:r>
          </w:p>
          <w:p w14:paraId="50773AB1" w14:textId="65204B4A" w:rsidR="00B13DA3" w:rsidRPr="005E0DA4" w:rsidRDefault="000D6E67" w:rsidP="000D6E67">
            <w:pPr>
              <w:rPr>
                <w:rFonts w:eastAsia="Calibri"/>
                <w:sz w:val="20"/>
                <w:szCs w:val="20"/>
              </w:rPr>
            </w:pPr>
            <w:r w:rsidRPr="005E0DA4">
              <w:rPr>
                <w:rFonts w:eastAsia="Calibri"/>
                <w:sz w:val="20"/>
                <w:szCs w:val="20"/>
              </w:rPr>
              <w:t>570000 (G) Expended Appropriations</w:t>
            </w:r>
            <w:r w:rsidR="00B13DA3" w:rsidRPr="005E0DA4">
              <w:rPr>
                <w:rFonts w:eastAsia="Calibri"/>
                <w:sz w:val="20"/>
                <w:szCs w:val="20"/>
              </w:rPr>
              <w:t xml:space="preserve"> -Used-Accrued</w:t>
            </w:r>
          </w:p>
          <w:p w14:paraId="14F87AF4" w14:textId="67EE6393" w:rsidR="00F36D15" w:rsidRPr="005E0DA4" w:rsidRDefault="00F36D15" w:rsidP="000D6E67">
            <w:pPr>
              <w:rPr>
                <w:rFonts w:eastAsia="Calibri"/>
                <w:sz w:val="20"/>
                <w:szCs w:val="20"/>
              </w:rPr>
            </w:pPr>
            <w:r w:rsidRPr="005E0DA4">
              <w:rPr>
                <w:rFonts w:eastAsia="Calibri"/>
                <w:sz w:val="20"/>
                <w:szCs w:val="20"/>
              </w:rPr>
              <w:t>570010 (G) Expended Appropriations - Disbursed</w:t>
            </w:r>
            <w:r w:rsidR="00B738CC" w:rsidRPr="005E0DA4">
              <w:rPr>
                <w:rFonts w:eastAsia="Calibri"/>
                <w:sz w:val="20"/>
                <w:szCs w:val="20"/>
              </w:rPr>
              <w:t xml:space="preserve">  </w:t>
            </w:r>
            <w:r w:rsidR="00270B45" w:rsidRPr="005E0DA4">
              <w:rPr>
                <w:rFonts w:eastAsia="Calibri"/>
                <w:sz w:val="20"/>
                <w:szCs w:val="20"/>
              </w:rPr>
              <w:t xml:space="preserve">       </w:t>
            </w:r>
          </w:p>
          <w:p w14:paraId="4295EF0E" w14:textId="77777777" w:rsidR="005E0DA4" w:rsidRDefault="00F36D15" w:rsidP="000D6E67">
            <w:pPr>
              <w:rPr>
                <w:rFonts w:eastAsia="Calibri"/>
                <w:sz w:val="20"/>
                <w:szCs w:val="20"/>
              </w:rPr>
            </w:pPr>
            <w:r w:rsidRPr="005E0DA4">
              <w:rPr>
                <w:rFonts w:eastAsia="Calibri"/>
                <w:sz w:val="20"/>
                <w:szCs w:val="20"/>
              </w:rPr>
              <w:t xml:space="preserve">    </w:t>
            </w:r>
            <w:r w:rsidR="000D6E67" w:rsidRPr="005E0DA4">
              <w:rPr>
                <w:rFonts w:eastAsia="Calibri"/>
                <w:sz w:val="20"/>
                <w:szCs w:val="20"/>
              </w:rPr>
              <w:t xml:space="preserve">331000 Cumulative Results of </w:t>
            </w:r>
            <w:r w:rsidR="005E0DA4">
              <w:rPr>
                <w:rFonts w:eastAsia="Calibri"/>
                <w:sz w:val="20"/>
                <w:szCs w:val="20"/>
              </w:rPr>
              <w:t xml:space="preserve"> </w:t>
            </w:r>
          </w:p>
          <w:p w14:paraId="442D2600" w14:textId="18DD9BD9" w:rsidR="00B738CC" w:rsidRPr="005E0DA4" w:rsidRDefault="005E0DA4" w:rsidP="000D6E67">
            <w:pPr>
              <w:rPr>
                <w:rFonts w:eastAsia="Calibri"/>
                <w:sz w:val="20"/>
                <w:szCs w:val="20"/>
              </w:rPr>
            </w:pPr>
            <w:r>
              <w:rPr>
                <w:rFonts w:eastAsia="Calibri"/>
                <w:sz w:val="20"/>
                <w:szCs w:val="20"/>
              </w:rPr>
              <w:t xml:space="preserve">    Operat</w:t>
            </w:r>
            <w:r w:rsidR="000D6E67" w:rsidRPr="005E0DA4">
              <w:rPr>
                <w:rFonts w:eastAsia="Calibri"/>
                <w:sz w:val="20"/>
                <w:szCs w:val="20"/>
              </w:rPr>
              <w:t>ions</w:t>
            </w:r>
          </w:p>
          <w:p w14:paraId="1317B481" w14:textId="77777777" w:rsidR="00270B45" w:rsidRPr="005E0DA4" w:rsidRDefault="00270B45" w:rsidP="000D6E67">
            <w:pPr>
              <w:rPr>
                <w:rFonts w:eastAsia="Calibri"/>
                <w:sz w:val="20"/>
                <w:szCs w:val="20"/>
              </w:rPr>
            </w:pPr>
          </w:p>
          <w:p w14:paraId="0F747EED" w14:textId="77777777" w:rsidR="000D6E67" w:rsidRPr="005E0DA4" w:rsidRDefault="000407E7" w:rsidP="00114DB0">
            <w:pPr>
              <w:rPr>
                <w:rFonts w:eastAsia="Calibri"/>
                <w:sz w:val="20"/>
                <w:szCs w:val="20"/>
              </w:rPr>
            </w:pPr>
            <w:r w:rsidRPr="005E0DA4">
              <w:rPr>
                <w:rFonts w:eastAsia="Calibri"/>
                <w:sz w:val="20"/>
                <w:szCs w:val="20"/>
              </w:rPr>
              <w:t xml:space="preserve">331000 Cumulative Results </w:t>
            </w:r>
            <w:r w:rsidR="000D6E67" w:rsidRPr="005E0DA4">
              <w:rPr>
                <w:rFonts w:eastAsia="Calibri"/>
                <w:sz w:val="20"/>
                <w:szCs w:val="20"/>
              </w:rPr>
              <w:t>of Operations</w:t>
            </w:r>
          </w:p>
          <w:p w14:paraId="0335F735" w14:textId="7871F6C0" w:rsidR="00BF55FE" w:rsidRPr="005E0DA4" w:rsidRDefault="000D6E67" w:rsidP="00114DB0">
            <w:pPr>
              <w:tabs>
                <w:tab w:val="left" w:pos="5400"/>
                <w:tab w:val="left" w:pos="5490"/>
              </w:tabs>
              <w:contextualSpacing/>
              <w:rPr>
                <w:rFonts w:eastAsia="Calibri"/>
                <w:b/>
                <w:sz w:val="20"/>
                <w:szCs w:val="20"/>
                <w:u w:val="single"/>
              </w:rPr>
            </w:pPr>
            <w:r w:rsidRPr="005E0DA4">
              <w:rPr>
                <w:rFonts w:eastAsia="Calibri"/>
                <w:sz w:val="20"/>
                <w:szCs w:val="20"/>
              </w:rPr>
              <w:t xml:space="preserve">  </w:t>
            </w:r>
            <w:r w:rsidR="00270B45" w:rsidRPr="005E0DA4">
              <w:rPr>
                <w:rFonts w:eastAsia="Calibri"/>
                <w:sz w:val="20"/>
                <w:szCs w:val="20"/>
              </w:rPr>
              <w:t xml:space="preserve">       </w:t>
            </w:r>
            <w:r w:rsidR="00612C88" w:rsidRPr="005E0DA4">
              <w:rPr>
                <w:rFonts w:eastAsia="Calibri"/>
                <w:sz w:val="20"/>
                <w:szCs w:val="20"/>
              </w:rPr>
              <w:t>610000 (F</w:t>
            </w:r>
            <w:r w:rsidRPr="005E0DA4">
              <w:rPr>
                <w:rFonts w:eastAsia="Calibri"/>
                <w:sz w:val="20"/>
                <w:szCs w:val="20"/>
              </w:rPr>
              <w:t xml:space="preserve">) Operating </w:t>
            </w:r>
            <w:r w:rsidR="005E0DA4">
              <w:rPr>
                <w:rFonts w:eastAsia="Calibri"/>
                <w:sz w:val="20"/>
                <w:szCs w:val="20"/>
              </w:rPr>
              <w:t xml:space="preserve">Expenses/         </w:t>
            </w:r>
          </w:p>
          <w:p w14:paraId="4AE1D848" w14:textId="47E2D81B" w:rsidR="00BF55FE" w:rsidRPr="005E0DA4" w:rsidRDefault="005E0DA4" w:rsidP="00114DB0">
            <w:pPr>
              <w:tabs>
                <w:tab w:val="left" w:pos="5400"/>
                <w:tab w:val="left" w:pos="5490"/>
              </w:tabs>
              <w:contextualSpacing/>
              <w:rPr>
                <w:rFonts w:eastAsia="Calibri"/>
                <w:sz w:val="20"/>
                <w:szCs w:val="20"/>
              </w:rPr>
            </w:pPr>
            <w:r>
              <w:rPr>
                <w:rFonts w:eastAsia="Calibri"/>
                <w:sz w:val="20"/>
                <w:szCs w:val="20"/>
              </w:rPr>
              <w:t xml:space="preserve">         Programs Costs</w:t>
            </w:r>
          </w:p>
          <w:p w14:paraId="07E29810" w14:textId="77777777" w:rsidR="005E0DA4" w:rsidRDefault="005E0DA4" w:rsidP="00114DB0">
            <w:pPr>
              <w:tabs>
                <w:tab w:val="left" w:pos="5400"/>
                <w:tab w:val="left" w:pos="5490"/>
              </w:tabs>
              <w:spacing w:line="276" w:lineRule="auto"/>
              <w:contextualSpacing/>
              <w:rPr>
                <w:rFonts w:eastAsia="Calibri"/>
                <w:sz w:val="20"/>
                <w:szCs w:val="20"/>
              </w:rPr>
            </w:pPr>
          </w:p>
          <w:p w14:paraId="00727A1A" w14:textId="648971E0" w:rsidR="00671F12" w:rsidRPr="005E0DA4" w:rsidRDefault="00671F12" w:rsidP="00114DB0">
            <w:pPr>
              <w:tabs>
                <w:tab w:val="left" w:pos="5400"/>
                <w:tab w:val="left" w:pos="5490"/>
              </w:tabs>
              <w:contextualSpacing/>
              <w:rPr>
                <w:rFonts w:eastAsia="Calibri"/>
                <w:sz w:val="20"/>
                <w:szCs w:val="20"/>
              </w:rPr>
            </w:pPr>
            <w:r w:rsidRPr="005E0DA4">
              <w:rPr>
                <w:rFonts w:eastAsia="Calibri"/>
                <w:sz w:val="20"/>
                <w:szCs w:val="20"/>
              </w:rPr>
              <w:t>331000 Cumulative Results of Operations</w:t>
            </w:r>
          </w:p>
          <w:p w14:paraId="7FB0B727" w14:textId="77777777" w:rsidR="00114DB0" w:rsidRDefault="00671F12" w:rsidP="00114DB0">
            <w:pPr>
              <w:tabs>
                <w:tab w:val="left" w:pos="5400"/>
                <w:tab w:val="left" w:pos="5490"/>
              </w:tabs>
              <w:contextualSpacing/>
              <w:rPr>
                <w:rFonts w:eastAsia="Calibri"/>
                <w:sz w:val="20"/>
                <w:szCs w:val="20"/>
              </w:rPr>
            </w:pPr>
            <w:r w:rsidRPr="005E0DA4">
              <w:rPr>
                <w:rFonts w:eastAsia="Calibri"/>
                <w:sz w:val="20"/>
                <w:szCs w:val="20"/>
              </w:rPr>
              <w:t xml:space="preserve">          570500 (Z) Expended </w:t>
            </w:r>
            <w:r w:rsidR="00114DB0">
              <w:rPr>
                <w:rFonts w:eastAsia="Calibri"/>
                <w:sz w:val="20"/>
                <w:szCs w:val="20"/>
              </w:rPr>
              <w:t>A</w:t>
            </w:r>
            <w:r w:rsidRPr="005E0DA4">
              <w:rPr>
                <w:rFonts w:eastAsia="Calibri"/>
                <w:sz w:val="20"/>
                <w:szCs w:val="20"/>
              </w:rPr>
              <w:t>ppropriations</w:t>
            </w:r>
          </w:p>
          <w:p w14:paraId="3B114332" w14:textId="77777777" w:rsidR="00114DB0" w:rsidRDefault="00114DB0" w:rsidP="00114DB0">
            <w:pPr>
              <w:tabs>
                <w:tab w:val="left" w:pos="5400"/>
                <w:tab w:val="left" w:pos="5490"/>
              </w:tabs>
              <w:contextualSpacing/>
              <w:rPr>
                <w:rFonts w:eastAsia="Calibri"/>
                <w:sz w:val="20"/>
                <w:szCs w:val="20"/>
              </w:rPr>
            </w:pPr>
            <w:r>
              <w:rPr>
                <w:rFonts w:eastAsia="Calibri"/>
                <w:sz w:val="20"/>
                <w:szCs w:val="20"/>
              </w:rPr>
              <w:t xml:space="preserve">         </w:t>
            </w:r>
            <w:r w:rsidRPr="005E0DA4">
              <w:rPr>
                <w:rFonts w:eastAsia="Calibri"/>
                <w:sz w:val="20"/>
                <w:szCs w:val="20"/>
              </w:rPr>
              <w:t>– Prior-</w:t>
            </w:r>
            <w:r w:rsidR="00671F12" w:rsidRPr="005E0DA4">
              <w:rPr>
                <w:rFonts w:eastAsia="Calibri"/>
                <w:sz w:val="20"/>
                <w:szCs w:val="20"/>
              </w:rPr>
              <w:t xml:space="preserve">Period Adjustments Due </w:t>
            </w:r>
            <w:r>
              <w:rPr>
                <w:rFonts w:eastAsia="Calibri"/>
                <w:sz w:val="20"/>
                <w:szCs w:val="20"/>
              </w:rPr>
              <w:t>t</w:t>
            </w:r>
            <w:r w:rsidR="00671F12" w:rsidRPr="005E0DA4">
              <w:rPr>
                <w:rFonts w:eastAsia="Calibri"/>
                <w:sz w:val="20"/>
                <w:szCs w:val="20"/>
              </w:rPr>
              <w:t xml:space="preserve">o </w:t>
            </w:r>
          </w:p>
          <w:p w14:paraId="00AEABB8" w14:textId="77777777" w:rsidR="00114DB0" w:rsidRDefault="00114DB0" w:rsidP="00114DB0">
            <w:pPr>
              <w:tabs>
                <w:tab w:val="left" w:pos="5400"/>
                <w:tab w:val="left" w:pos="5490"/>
              </w:tabs>
              <w:contextualSpacing/>
              <w:rPr>
                <w:rFonts w:eastAsia="Calibri"/>
                <w:sz w:val="20"/>
                <w:szCs w:val="20"/>
              </w:rPr>
            </w:pPr>
            <w:r>
              <w:rPr>
                <w:rFonts w:eastAsia="Calibri"/>
                <w:sz w:val="20"/>
                <w:szCs w:val="20"/>
              </w:rPr>
              <w:t xml:space="preserve">          Co</w:t>
            </w:r>
            <w:r w:rsidRPr="005E0DA4">
              <w:rPr>
                <w:rFonts w:eastAsia="Calibri"/>
                <w:sz w:val="20"/>
                <w:szCs w:val="20"/>
              </w:rPr>
              <w:t>rrections of Errors –</w:t>
            </w:r>
            <w:r>
              <w:rPr>
                <w:rFonts w:eastAsia="Calibri"/>
                <w:sz w:val="20"/>
                <w:szCs w:val="20"/>
              </w:rPr>
              <w:t xml:space="preserve"> Y</w:t>
            </w:r>
            <w:r w:rsidR="00671F12" w:rsidRPr="005E0DA4">
              <w:rPr>
                <w:rFonts w:eastAsia="Calibri"/>
                <w:sz w:val="20"/>
                <w:szCs w:val="20"/>
              </w:rPr>
              <w:t>ears</w:t>
            </w:r>
          </w:p>
          <w:p w14:paraId="1BA50E39" w14:textId="7F6CC04B" w:rsidR="00671F12" w:rsidRPr="005E0DA4" w:rsidRDefault="00114DB0" w:rsidP="00114DB0">
            <w:pPr>
              <w:tabs>
                <w:tab w:val="left" w:pos="5400"/>
                <w:tab w:val="left" w:pos="5490"/>
              </w:tabs>
              <w:contextualSpacing/>
              <w:rPr>
                <w:rFonts w:eastAsia="Calibri"/>
                <w:sz w:val="20"/>
                <w:szCs w:val="20"/>
              </w:rPr>
            </w:pPr>
            <w:r>
              <w:rPr>
                <w:rFonts w:eastAsia="Calibri"/>
                <w:sz w:val="20"/>
                <w:szCs w:val="20"/>
              </w:rPr>
              <w:t xml:space="preserve">         </w:t>
            </w:r>
            <w:r w:rsidR="00671F12" w:rsidRPr="005E0DA4">
              <w:rPr>
                <w:rFonts w:eastAsia="Calibri"/>
                <w:sz w:val="20"/>
                <w:szCs w:val="20"/>
              </w:rPr>
              <w:t xml:space="preserve"> Preceding the Prior Year</w:t>
            </w:r>
          </w:p>
          <w:p w14:paraId="5FB9B6B8" w14:textId="77777777" w:rsidR="00D03390" w:rsidRPr="005E0DA4" w:rsidRDefault="00D03390" w:rsidP="00114DB0">
            <w:pPr>
              <w:tabs>
                <w:tab w:val="left" w:pos="5400"/>
                <w:tab w:val="left" w:pos="5490"/>
              </w:tabs>
              <w:contextualSpacing/>
              <w:rPr>
                <w:rFonts w:eastAsia="Calibri"/>
                <w:sz w:val="20"/>
                <w:szCs w:val="20"/>
              </w:rPr>
            </w:pPr>
            <w:r w:rsidRPr="005E0DA4">
              <w:rPr>
                <w:rFonts w:eastAsia="Calibri"/>
                <w:sz w:val="20"/>
                <w:szCs w:val="20"/>
              </w:rPr>
              <w:t>740500 (Z) Prior-Period Adjustments Due to Corrections of Errors – Years Preceding the Prior Year</w:t>
            </w:r>
          </w:p>
          <w:p w14:paraId="1E647B88" w14:textId="191BCB60" w:rsidR="00867210" w:rsidRDefault="00D03390" w:rsidP="00867210">
            <w:pPr>
              <w:tabs>
                <w:tab w:val="left" w:pos="5400"/>
                <w:tab w:val="left" w:pos="5490"/>
              </w:tabs>
              <w:contextualSpacing/>
              <w:rPr>
                <w:rFonts w:eastAsia="Calibri"/>
                <w:sz w:val="20"/>
                <w:szCs w:val="20"/>
              </w:rPr>
            </w:pPr>
            <w:r w:rsidRPr="005E0DA4">
              <w:rPr>
                <w:rFonts w:eastAsia="Calibri"/>
                <w:sz w:val="20"/>
                <w:szCs w:val="20"/>
              </w:rPr>
              <w:t xml:space="preserve">          331000 Cumulative </w:t>
            </w:r>
            <w:r w:rsidR="00867210">
              <w:rPr>
                <w:rFonts w:eastAsia="Calibri"/>
                <w:sz w:val="20"/>
                <w:szCs w:val="20"/>
              </w:rPr>
              <w:t>R</w:t>
            </w:r>
            <w:r w:rsidRPr="005E0DA4">
              <w:rPr>
                <w:rFonts w:eastAsia="Calibri"/>
                <w:sz w:val="20"/>
                <w:szCs w:val="20"/>
              </w:rPr>
              <w:t xml:space="preserve">esults of </w:t>
            </w:r>
            <w:r w:rsidR="00867210">
              <w:rPr>
                <w:rFonts w:eastAsia="Calibri"/>
                <w:sz w:val="20"/>
                <w:szCs w:val="20"/>
              </w:rPr>
              <w:t xml:space="preserve"> </w:t>
            </w:r>
          </w:p>
          <w:p w14:paraId="48596D11" w14:textId="5A55EE00" w:rsidR="00D03390" w:rsidRPr="005E0DA4" w:rsidRDefault="00867210" w:rsidP="00867210">
            <w:pPr>
              <w:tabs>
                <w:tab w:val="left" w:pos="5400"/>
                <w:tab w:val="left" w:pos="5490"/>
              </w:tabs>
              <w:contextualSpacing/>
              <w:rPr>
                <w:rFonts w:eastAsia="Calibri"/>
                <w:sz w:val="20"/>
                <w:szCs w:val="20"/>
              </w:rPr>
            </w:pPr>
            <w:r>
              <w:rPr>
                <w:rFonts w:eastAsia="Calibri"/>
                <w:sz w:val="20"/>
                <w:szCs w:val="20"/>
              </w:rPr>
              <w:t xml:space="preserve">          Operations           </w:t>
            </w:r>
          </w:p>
        </w:tc>
        <w:tc>
          <w:tcPr>
            <w:tcW w:w="1023" w:type="dxa"/>
            <w:shd w:val="clear" w:color="auto" w:fill="auto"/>
          </w:tcPr>
          <w:p w14:paraId="29BA0397" w14:textId="77777777" w:rsidR="00BF55FE" w:rsidRPr="005E0DA4" w:rsidRDefault="00BF55FE" w:rsidP="00114DB0">
            <w:pPr>
              <w:spacing w:after="200" w:line="20" w:lineRule="atLeast"/>
              <w:contextualSpacing/>
              <w:jc w:val="center"/>
              <w:rPr>
                <w:rFonts w:eastAsia="Calibri"/>
                <w:sz w:val="20"/>
                <w:szCs w:val="20"/>
              </w:rPr>
            </w:pPr>
          </w:p>
          <w:p w14:paraId="60287D3D" w14:textId="77777777" w:rsidR="00BF55FE" w:rsidRPr="005E0DA4" w:rsidRDefault="00BF55FE" w:rsidP="00114DB0">
            <w:pPr>
              <w:spacing w:after="200" w:line="20" w:lineRule="atLeast"/>
              <w:contextualSpacing/>
              <w:jc w:val="center"/>
              <w:rPr>
                <w:rFonts w:eastAsia="Calibri"/>
                <w:sz w:val="20"/>
                <w:szCs w:val="20"/>
              </w:rPr>
            </w:pPr>
          </w:p>
          <w:p w14:paraId="0C596EA5" w14:textId="1D2BC44E" w:rsidR="00270B45" w:rsidRDefault="00270B45" w:rsidP="00114DB0">
            <w:pPr>
              <w:spacing w:after="200" w:line="20" w:lineRule="atLeast"/>
              <w:contextualSpacing/>
              <w:jc w:val="center"/>
              <w:rPr>
                <w:rFonts w:eastAsia="Calibri"/>
                <w:sz w:val="20"/>
                <w:szCs w:val="20"/>
              </w:rPr>
            </w:pPr>
          </w:p>
          <w:p w14:paraId="10C5AF1D" w14:textId="77777777" w:rsidR="00114DB0" w:rsidRDefault="00114DB0" w:rsidP="00114DB0">
            <w:pPr>
              <w:spacing w:after="200" w:line="20" w:lineRule="atLeast"/>
              <w:contextualSpacing/>
              <w:jc w:val="center"/>
              <w:rPr>
                <w:rFonts w:eastAsia="Calibri"/>
                <w:sz w:val="20"/>
                <w:szCs w:val="20"/>
              </w:rPr>
            </w:pPr>
          </w:p>
          <w:p w14:paraId="21CC3349" w14:textId="42B0B968" w:rsidR="00B738CC" w:rsidRPr="005E0DA4" w:rsidRDefault="00457272" w:rsidP="00114DB0">
            <w:pPr>
              <w:spacing w:after="200" w:line="20" w:lineRule="atLeast"/>
              <w:contextualSpacing/>
              <w:jc w:val="center"/>
              <w:rPr>
                <w:rFonts w:eastAsia="Calibri"/>
                <w:sz w:val="20"/>
                <w:szCs w:val="20"/>
              </w:rPr>
            </w:pPr>
            <w:r w:rsidRPr="005E0DA4">
              <w:rPr>
                <w:rFonts w:eastAsia="Calibri"/>
                <w:sz w:val="20"/>
                <w:szCs w:val="20"/>
              </w:rPr>
              <w:t>5</w:t>
            </w:r>
            <w:r w:rsidR="00F36D15" w:rsidRPr="005E0DA4">
              <w:rPr>
                <w:rFonts w:eastAsia="Calibri"/>
                <w:sz w:val="20"/>
                <w:szCs w:val="20"/>
              </w:rPr>
              <w:t>,000</w:t>
            </w:r>
          </w:p>
          <w:p w14:paraId="1EEC9B41" w14:textId="77777777" w:rsidR="00114DB0" w:rsidRDefault="00114DB0" w:rsidP="00114DB0">
            <w:pPr>
              <w:spacing w:after="200" w:line="20" w:lineRule="atLeast"/>
              <w:contextualSpacing/>
              <w:jc w:val="center"/>
              <w:rPr>
                <w:rFonts w:eastAsia="Calibri"/>
                <w:sz w:val="20"/>
                <w:szCs w:val="20"/>
              </w:rPr>
            </w:pPr>
          </w:p>
          <w:p w14:paraId="4E82F876" w14:textId="0A19E82C" w:rsidR="00D00C32" w:rsidRPr="005E0DA4" w:rsidRDefault="00F36D15" w:rsidP="00114DB0">
            <w:pPr>
              <w:spacing w:after="200" w:line="20" w:lineRule="atLeast"/>
              <w:contextualSpacing/>
              <w:jc w:val="center"/>
              <w:rPr>
                <w:rFonts w:eastAsia="Calibri"/>
                <w:sz w:val="20"/>
                <w:szCs w:val="20"/>
              </w:rPr>
            </w:pPr>
            <w:r w:rsidRPr="005E0DA4">
              <w:rPr>
                <w:rFonts w:eastAsia="Calibri"/>
                <w:sz w:val="20"/>
                <w:szCs w:val="20"/>
              </w:rPr>
              <w:t>6,250</w:t>
            </w:r>
          </w:p>
          <w:p w14:paraId="1182A701" w14:textId="39779875" w:rsidR="00270B45" w:rsidRPr="005E0DA4" w:rsidRDefault="00270B45" w:rsidP="00114DB0">
            <w:pPr>
              <w:spacing w:after="200" w:line="20" w:lineRule="atLeast"/>
              <w:contextualSpacing/>
              <w:jc w:val="center"/>
              <w:rPr>
                <w:rFonts w:eastAsia="Calibri"/>
                <w:sz w:val="20"/>
                <w:szCs w:val="20"/>
              </w:rPr>
            </w:pPr>
          </w:p>
          <w:p w14:paraId="3C209FE3" w14:textId="4AA2AA12" w:rsidR="00F36D15" w:rsidRPr="005E0DA4" w:rsidRDefault="00F36D15" w:rsidP="00114DB0">
            <w:pPr>
              <w:spacing w:after="200" w:line="20" w:lineRule="atLeast"/>
              <w:contextualSpacing/>
              <w:jc w:val="center"/>
              <w:rPr>
                <w:rFonts w:eastAsia="Calibri"/>
                <w:sz w:val="20"/>
                <w:szCs w:val="20"/>
              </w:rPr>
            </w:pPr>
          </w:p>
          <w:p w14:paraId="27AF1969" w14:textId="77777777" w:rsidR="00114DB0" w:rsidRDefault="00114DB0" w:rsidP="00114DB0">
            <w:pPr>
              <w:spacing w:after="200" w:line="20" w:lineRule="atLeast"/>
              <w:contextualSpacing/>
              <w:jc w:val="center"/>
              <w:rPr>
                <w:rFonts w:eastAsia="Calibri"/>
                <w:sz w:val="20"/>
                <w:szCs w:val="20"/>
              </w:rPr>
            </w:pPr>
          </w:p>
          <w:p w14:paraId="21A5FD65" w14:textId="77777777" w:rsidR="00867210" w:rsidRDefault="00867210" w:rsidP="00114DB0">
            <w:pPr>
              <w:spacing w:after="200" w:line="20" w:lineRule="atLeast"/>
              <w:contextualSpacing/>
              <w:jc w:val="center"/>
              <w:rPr>
                <w:rFonts w:eastAsia="Calibri"/>
                <w:sz w:val="20"/>
                <w:szCs w:val="20"/>
              </w:rPr>
            </w:pPr>
          </w:p>
          <w:p w14:paraId="5C4D8690" w14:textId="11AC7F8D" w:rsidR="00BF55FE" w:rsidRPr="005E0DA4" w:rsidRDefault="00270B45" w:rsidP="00867210">
            <w:pPr>
              <w:spacing w:after="200" w:line="0" w:lineRule="atLeast"/>
              <w:contextualSpacing/>
              <w:jc w:val="center"/>
              <w:rPr>
                <w:rFonts w:eastAsia="Calibri"/>
                <w:sz w:val="20"/>
                <w:szCs w:val="20"/>
              </w:rPr>
            </w:pPr>
            <w:r w:rsidRPr="005E0DA4">
              <w:rPr>
                <w:rFonts w:eastAsia="Calibri"/>
                <w:sz w:val="20"/>
                <w:szCs w:val="20"/>
              </w:rPr>
              <w:t>1</w:t>
            </w:r>
            <w:r w:rsidR="00457272" w:rsidRPr="005E0DA4">
              <w:rPr>
                <w:rFonts w:eastAsia="Calibri"/>
                <w:sz w:val="20"/>
                <w:szCs w:val="20"/>
              </w:rPr>
              <w:t>1</w:t>
            </w:r>
            <w:r w:rsidRPr="005E0DA4">
              <w:rPr>
                <w:rFonts w:eastAsia="Calibri"/>
                <w:sz w:val="20"/>
                <w:szCs w:val="20"/>
              </w:rPr>
              <w:t>,250</w:t>
            </w:r>
          </w:p>
          <w:p w14:paraId="25301ACE" w14:textId="77777777" w:rsidR="00BF55FE" w:rsidRPr="005E0DA4" w:rsidRDefault="00BF55FE" w:rsidP="00867210">
            <w:pPr>
              <w:spacing w:after="200" w:line="0" w:lineRule="atLeast"/>
              <w:contextualSpacing/>
              <w:jc w:val="center"/>
              <w:rPr>
                <w:rFonts w:eastAsia="Calibri"/>
                <w:sz w:val="20"/>
                <w:szCs w:val="20"/>
              </w:rPr>
            </w:pPr>
          </w:p>
          <w:p w14:paraId="4181182B" w14:textId="77F6D5DE" w:rsidR="00BF55FE" w:rsidRDefault="00BF55FE" w:rsidP="00867210">
            <w:pPr>
              <w:spacing w:after="200" w:line="0" w:lineRule="atLeast"/>
              <w:contextualSpacing/>
              <w:jc w:val="center"/>
              <w:rPr>
                <w:rFonts w:eastAsia="Calibri"/>
                <w:sz w:val="20"/>
                <w:szCs w:val="20"/>
              </w:rPr>
            </w:pPr>
          </w:p>
          <w:p w14:paraId="51778154" w14:textId="77777777" w:rsidR="00867210" w:rsidRPr="005E0DA4" w:rsidRDefault="00867210" w:rsidP="00867210">
            <w:pPr>
              <w:spacing w:after="200" w:line="0" w:lineRule="atLeast"/>
              <w:contextualSpacing/>
              <w:jc w:val="center"/>
              <w:rPr>
                <w:rFonts w:eastAsia="Calibri"/>
                <w:sz w:val="20"/>
                <w:szCs w:val="20"/>
              </w:rPr>
            </w:pPr>
          </w:p>
          <w:p w14:paraId="20FFD6E6" w14:textId="2414FAF6" w:rsidR="00BF55FE" w:rsidRPr="005E0DA4" w:rsidRDefault="00D03390" w:rsidP="00867210">
            <w:pPr>
              <w:spacing w:line="0" w:lineRule="atLeast"/>
              <w:contextualSpacing/>
              <w:jc w:val="center"/>
              <w:rPr>
                <w:rFonts w:eastAsia="Calibri"/>
                <w:sz w:val="20"/>
                <w:szCs w:val="20"/>
              </w:rPr>
            </w:pPr>
            <w:r w:rsidRPr="005E0DA4">
              <w:rPr>
                <w:rFonts w:eastAsia="Calibri"/>
                <w:sz w:val="20"/>
                <w:szCs w:val="20"/>
              </w:rPr>
              <w:t>10,250</w:t>
            </w:r>
          </w:p>
          <w:p w14:paraId="53EC7C18" w14:textId="32617E8F" w:rsidR="00D03390" w:rsidRPr="005E0DA4" w:rsidRDefault="00D03390" w:rsidP="00867210">
            <w:pPr>
              <w:spacing w:line="0" w:lineRule="atLeast"/>
              <w:contextualSpacing/>
              <w:jc w:val="center"/>
              <w:rPr>
                <w:rFonts w:eastAsia="Calibri"/>
                <w:sz w:val="20"/>
                <w:szCs w:val="20"/>
              </w:rPr>
            </w:pPr>
          </w:p>
          <w:p w14:paraId="6141059F" w14:textId="16817E27" w:rsidR="00D03390" w:rsidRPr="005E0DA4" w:rsidRDefault="00D03390" w:rsidP="00867210">
            <w:pPr>
              <w:spacing w:line="0" w:lineRule="atLeast"/>
              <w:contextualSpacing/>
              <w:jc w:val="center"/>
              <w:rPr>
                <w:rFonts w:eastAsia="Calibri"/>
                <w:sz w:val="20"/>
                <w:szCs w:val="20"/>
              </w:rPr>
            </w:pPr>
          </w:p>
          <w:p w14:paraId="00D16C66" w14:textId="7D382A71" w:rsidR="00D03390" w:rsidRPr="005E0DA4" w:rsidRDefault="00D03390" w:rsidP="00867210">
            <w:pPr>
              <w:spacing w:line="0" w:lineRule="atLeast"/>
              <w:contextualSpacing/>
              <w:jc w:val="center"/>
              <w:rPr>
                <w:rFonts w:eastAsia="Calibri"/>
                <w:sz w:val="20"/>
                <w:szCs w:val="20"/>
              </w:rPr>
            </w:pPr>
          </w:p>
          <w:p w14:paraId="6EC12364" w14:textId="02779FC1" w:rsidR="00D03390" w:rsidRPr="005E0DA4" w:rsidRDefault="00D03390" w:rsidP="00867210">
            <w:pPr>
              <w:spacing w:line="0" w:lineRule="atLeast"/>
              <w:contextualSpacing/>
              <w:jc w:val="center"/>
              <w:rPr>
                <w:rFonts w:eastAsia="Calibri"/>
                <w:sz w:val="20"/>
                <w:szCs w:val="20"/>
              </w:rPr>
            </w:pPr>
          </w:p>
          <w:p w14:paraId="582ED632" w14:textId="2F1FB995" w:rsidR="00D03390" w:rsidRPr="005E0DA4" w:rsidRDefault="00D03390" w:rsidP="00867210">
            <w:pPr>
              <w:spacing w:line="0" w:lineRule="atLeast"/>
              <w:contextualSpacing/>
              <w:jc w:val="center"/>
              <w:rPr>
                <w:rFonts w:eastAsia="Calibri"/>
                <w:sz w:val="20"/>
                <w:szCs w:val="20"/>
              </w:rPr>
            </w:pPr>
            <w:r w:rsidRPr="005E0DA4">
              <w:rPr>
                <w:rFonts w:eastAsia="Calibri"/>
                <w:sz w:val="20"/>
                <w:szCs w:val="20"/>
              </w:rPr>
              <w:t>10,250</w:t>
            </w:r>
          </w:p>
          <w:p w14:paraId="11E3F4DF" w14:textId="77777777" w:rsidR="00BF55FE" w:rsidRPr="005E0DA4" w:rsidRDefault="00BF55FE" w:rsidP="00114DB0">
            <w:pPr>
              <w:spacing w:line="20" w:lineRule="atLeast"/>
              <w:contextualSpacing/>
              <w:jc w:val="center"/>
              <w:rPr>
                <w:rFonts w:eastAsia="Calibri"/>
                <w:sz w:val="20"/>
                <w:szCs w:val="20"/>
              </w:rPr>
            </w:pPr>
          </w:p>
        </w:tc>
        <w:tc>
          <w:tcPr>
            <w:tcW w:w="883" w:type="dxa"/>
            <w:shd w:val="clear" w:color="auto" w:fill="auto"/>
          </w:tcPr>
          <w:p w14:paraId="7135D524" w14:textId="77777777" w:rsidR="00BF55FE" w:rsidRPr="005E0DA4" w:rsidRDefault="00BF55FE" w:rsidP="005E0DA4">
            <w:pPr>
              <w:spacing w:after="200" w:line="276" w:lineRule="auto"/>
              <w:contextualSpacing/>
              <w:jc w:val="center"/>
              <w:rPr>
                <w:rFonts w:eastAsia="Calibri"/>
                <w:sz w:val="20"/>
                <w:szCs w:val="20"/>
              </w:rPr>
            </w:pPr>
          </w:p>
          <w:p w14:paraId="393EC6E1" w14:textId="77777777" w:rsidR="00BF55FE" w:rsidRPr="005E0DA4" w:rsidRDefault="00BF55FE" w:rsidP="005E0DA4">
            <w:pPr>
              <w:spacing w:after="200" w:line="276" w:lineRule="auto"/>
              <w:contextualSpacing/>
              <w:jc w:val="center"/>
              <w:rPr>
                <w:rFonts w:eastAsia="Calibri"/>
                <w:sz w:val="20"/>
                <w:szCs w:val="20"/>
              </w:rPr>
            </w:pPr>
          </w:p>
          <w:p w14:paraId="386088DF" w14:textId="77777777" w:rsidR="00BF55FE" w:rsidRPr="005E0DA4" w:rsidRDefault="00BF55FE" w:rsidP="005E0DA4">
            <w:pPr>
              <w:spacing w:after="200" w:line="276" w:lineRule="auto"/>
              <w:contextualSpacing/>
              <w:jc w:val="center"/>
              <w:rPr>
                <w:rFonts w:eastAsia="Calibri"/>
                <w:sz w:val="20"/>
                <w:szCs w:val="20"/>
              </w:rPr>
            </w:pPr>
          </w:p>
          <w:p w14:paraId="55504685" w14:textId="77777777" w:rsidR="00BF55FE" w:rsidRPr="005E0DA4" w:rsidRDefault="00BF55FE" w:rsidP="005E0DA4">
            <w:pPr>
              <w:spacing w:after="200" w:line="276" w:lineRule="auto"/>
              <w:contextualSpacing/>
              <w:jc w:val="center"/>
              <w:rPr>
                <w:rFonts w:eastAsia="Calibri"/>
                <w:sz w:val="20"/>
                <w:szCs w:val="20"/>
              </w:rPr>
            </w:pPr>
          </w:p>
          <w:p w14:paraId="03AE32A3" w14:textId="5F60ADB4" w:rsidR="00270B45" w:rsidRPr="005E0DA4" w:rsidRDefault="00270B45" w:rsidP="005E0DA4">
            <w:pPr>
              <w:spacing w:after="200" w:line="276" w:lineRule="auto"/>
              <w:contextualSpacing/>
              <w:jc w:val="center"/>
              <w:rPr>
                <w:rFonts w:eastAsia="Calibri"/>
                <w:sz w:val="20"/>
                <w:szCs w:val="20"/>
              </w:rPr>
            </w:pPr>
          </w:p>
          <w:p w14:paraId="1AF4AF14" w14:textId="37ED6031" w:rsidR="00F36D15" w:rsidRPr="005E0DA4" w:rsidRDefault="00F36D15" w:rsidP="005E0DA4">
            <w:pPr>
              <w:spacing w:after="200" w:line="276" w:lineRule="auto"/>
              <w:contextualSpacing/>
              <w:jc w:val="center"/>
              <w:rPr>
                <w:rFonts w:eastAsia="Calibri"/>
                <w:sz w:val="20"/>
                <w:szCs w:val="20"/>
              </w:rPr>
            </w:pPr>
          </w:p>
          <w:p w14:paraId="28900E0C" w14:textId="08B0818B" w:rsidR="00F36D15" w:rsidRDefault="00F36D15" w:rsidP="005E0DA4">
            <w:pPr>
              <w:spacing w:after="200" w:line="276" w:lineRule="auto"/>
              <w:contextualSpacing/>
              <w:jc w:val="center"/>
              <w:rPr>
                <w:rFonts w:eastAsia="Calibri"/>
                <w:sz w:val="20"/>
                <w:szCs w:val="20"/>
              </w:rPr>
            </w:pPr>
          </w:p>
          <w:p w14:paraId="4CD95448" w14:textId="257DF28A" w:rsidR="00BF55FE" w:rsidRPr="005E0DA4" w:rsidRDefault="00D00C32" w:rsidP="005E0DA4">
            <w:pPr>
              <w:spacing w:after="200" w:line="276" w:lineRule="auto"/>
              <w:contextualSpacing/>
              <w:jc w:val="center"/>
              <w:rPr>
                <w:rFonts w:eastAsia="Calibri"/>
                <w:sz w:val="20"/>
                <w:szCs w:val="20"/>
              </w:rPr>
            </w:pPr>
            <w:r w:rsidRPr="005E0DA4">
              <w:rPr>
                <w:rFonts w:eastAsia="Calibri"/>
                <w:sz w:val="20"/>
                <w:szCs w:val="20"/>
              </w:rPr>
              <w:t>1</w:t>
            </w:r>
            <w:r w:rsidR="00457272" w:rsidRPr="005E0DA4">
              <w:rPr>
                <w:rFonts w:eastAsia="Calibri"/>
                <w:sz w:val="20"/>
                <w:szCs w:val="20"/>
              </w:rPr>
              <w:t>1</w:t>
            </w:r>
            <w:r w:rsidRPr="005E0DA4">
              <w:rPr>
                <w:rFonts w:eastAsia="Calibri"/>
                <w:sz w:val="20"/>
                <w:szCs w:val="20"/>
              </w:rPr>
              <w:t>,</w:t>
            </w:r>
            <w:r w:rsidR="00B738CC" w:rsidRPr="005E0DA4">
              <w:rPr>
                <w:rFonts w:eastAsia="Calibri"/>
                <w:sz w:val="20"/>
                <w:szCs w:val="20"/>
              </w:rPr>
              <w:t>250</w:t>
            </w:r>
          </w:p>
          <w:p w14:paraId="4883296B" w14:textId="77777777" w:rsidR="00BF55FE" w:rsidRPr="005E0DA4" w:rsidRDefault="00BF55FE" w:rsidP="005E0DA4">
            <w:pPr>
              <w:spacing w:after="200" w:line="276" w:lineRule="auto"/>
              <w:contextualSpacing/>
              <w:jc w:val="center"/>
              <w:rPr>
                <w:rFonts w:eastAsia="Calibri"/>
                <w:sz w:val="20"/>
                <w:szCs w:val="20"/>
              </w:rPr>
            </w:pPr>
          </w:p>
          <w:p w14:paraId="6AD8D0D9" w14:textId="77777777" w:rsidR="00BF55FE" w:rsidRPr="005E0DA4" w:rsidRDefault="00BF55FE" w:rsidP="005E0DA4">
            <w:pPr>
              <w:spacing w:after="200" w:line="276" w:lineRule="auto"/>
              <w:contextualSpacing/>
              <w:jc w:val="center"/>
              <w:rPr>
                <w:rFonts w:eastAsia="Calibri"/>
                <w:sz w:val="20"/>
                <w:szCs w:val="20"/>
              </w:rPr>
            </w:pPr>
          </w:p>
          <w:p w14:paraId="1AD11304" w14:textId="77777777" w:rsidR="00BF55FE" w:rsidRPr="005E0DA4" w:rsidRDefault="00BF55FE" w:rsidP="00114DB0">
            <w:pPr>
              <w:spacing w:after="200"/>
              <w:contextualSpacing/>
              <w:jc w:val="center"/>
              <w:rPr>
                <w:rFonts w:eastAsia="Calibri"/>
                <w:sz w:val="20"/>
                <w:szCs w:val="20"/>
              </w:rPr>
            </w:pPr>
          </w:p>
          <w:p w14:paraId="7DCF8AE4" w14:textId="64822DFB" w:rsidR="00BF55FE" w:rsidRPr="005E0DA4" w:rsidRDefault="00270B45" w:rsidP="00114DB0">
            <w:pPr>
              <w:spacing w:after="200"/>
              <w:contextualSpacing/>
              <w:jc w:val="center"/>
              <w:rPr>
                <w:rFonts w:eastAsia="Calibri"/>
                <w:sz w:val="20"/>
                <w:szCs w:val="20"/>
              </w:rPr>
            </w:pPr>
            <w:r w:rsidRPr="005E0DA4">
              <w:rPr>
                <w:rFonts w:eastAsia="Calibri"/>
                <w:sz w:val="20"/>
                <w:szCs w:val="20"/>
              </w:rPr>
              <w:t>1</w:t>
            </w:r>
            <w:r w:rsidR="00457272" w:rsidRPr="005E0DA4">
              <w:rPr>
                <w:rFonts w:eastAsia="Calibri"/>
                <w:sz w:val="20"/>
                <w:szCs w:val="20"/>
              </w:rPr>
              <w:t>1</w:t>
            </w:r>
            <w:r w:rsidRPr="005E0DA4">
              <w:rPr>
                <w:rFonts w:eastAsia="Calibri"/>
                <w:sz w:val="20"/>
                <w:szCs w:val="20"/>
              </w:rPr>
              <w:t>,250</w:t>
            </w:r>
          </w:p>
          <w:p w14:paraId="1E10374E" w14:textId="77777777" w:rsidR="00BF55FE" w:rsidRPr="005E0DA4" w:rsidRDefault="00BF55FE" w:rsidP="00114DB0">
            <w:pPr>
              <w:spacing w:after="200"/>
              <w:contextualSpacing/>
              <w:jc w:val="center"/>
              <w:rPr>
                <w:rFonts w:eastAsia="Calibri"/>
                <w:sz w:val="20"/>
                <w:szCs w:val="20"/>
              </w:rPr>
            </w:pPr>
          </w:p>
          <w:p w14:paraId="61B76EC6" w14:textId="77777777" w:rsidR="00BF55FE" w:rsidRPr="005E0DA4" w:rsidRDefault="00BF55FE" w:rsidP="00114DB0">
            <w:pPr>
              <w:spacing w:after="200"/>
              <w:contextualSpacing/>
              <w:jc w:val="center"/>
              <w:rPr>
                <w:rFonts w:eastAsia="Calibri"/>
                <w:sz w:val="20"/>
                <w:szCs w:val="20"/>
              </w:rPr>
            </w:pPr>
          </w:p>
          <w:p w14:paraId="03A3E311" w14:textId="77777777" w:rsidR="00D03390" w:rsidRPr="005E0DA4" w:rsidRDefault="00D03390" w:rsidP="00114DB0">
            <w:pPr>
              <w:spacing w:after="200"/>
              <w:contextualSpacing/>
              <w:jc w:val="center"/>
              <w:rPr>
                <w:rFonts w:eastAsia="Calibri"/>
                <w:sz w:val="20"/>
                <w:szCs w:val="20"/>
              </w:rPr>
            </w:pPr>
          </w:p>
          <w:p w14:paraId="45B2D985" w14:textId="77777777" w:rsidR="00D03390" w:rsidRPr="005E0DA4" w:rsidRDefault="00D03390" w:rsidP="00114DB0">
            <w:pPr>
              <w:spacing w:after="200"/>
              <w:contextualSpacing/>
              <w:jc w:val="center"/>
              <w:rPr>
                <w:rFonts w:eastAsia="Calibri"/>
                <w:sz w:val="20"/>
                <w:szCs w:val="20"/>
              </w:rPr>
            </w:pPr>
            <w:r w:rsidRPr="005E0DA4">
              <w:rPr>
                <w:rFonts w:eastAsia="Calibri"/>
                <w:sz w:val="20"/>
                <w:szCs w:val="20"/>
              </w:rPr>
              <w:t>10,250</w:t>
            </w:r>
          </w:p>
          <w:p w14:paraId="7E107BEA" w14:textId="77777777" w:rsidR="00D03390" w:rsidRPr="005E0DA4" w:rsidRDefault="00D03390" w:rsidP="00114DB0">
            <w:pPr>
              <w:spacing w:after="200"/>
              <w:contextualSpacing/>
              <w:jc w:val="center"/>
              <w:rPr>
                <w:rFonts w:eastAsia="Calibri"/>
                <w:sz w:val="20"/>
                <w:szCs w:val="20"/>
              </w:rPr>
            </w:pPr>
          </w:p>
          <w:p w14:paraId="0A3AD913" w14:textId="77777777" w:rsidR="00D03390" w:rsidRPr="005E0DA4" w:rsidRDefault="00D03390" w:rsidP="00114DB0">
            <w:pPr>
              <w:spacing w:after="200"/>
              <w:contextualSpacing/>
              <w:jc w:val="center"/>
              <w:rPr>
                <w:rFonts w:eastAsia="Calibri"/>
                <w:sz w:val="20"/>
                <w:szCs w:val="20"/>
              </w:rPr>
            </w:pPr>
          </w:p>
          <w:p w14:paraId="1DD91019" w14:textId="77777777" w:rsidR="00D03390" w:rsidRPr="005E0DA4" w:rsidRDefault="00D03390" w:rsidP="00114DB0">
            <w:pPr>
              <w:spacing w:after="200"/>
              <w:contextualSpacing/>
              <w:jc w:val="center"/>
              <w:rPr>
                <w:rFonts w:eastAsia="Calibri"/>
                <w:sz w:val="20"/>
                <w:szCs w:val="20"/>
              </w:rPr>
            </w:pPr>
          </w:p>
          <w:p w14:paraId="01B55495" w14:textId="1CE375C9" w:rsidR="00D03390" w:rsidRDefault="00D03390" w:rsidP="00114DB0">
            <w:pPr>
              <w:contextualSpacing/>
              <w:jc w:val="center"/>
              <w:rPr>
                <w:rFonts w:eastAsia="Calibri"/>
                <w:sz w:val="20"/>
                <w:szCs w:val="20"/>
              </w:rPr>
            </w:pPr>
          </w:p>
          <w:p w14:paraId="2FBE04BE" w14:textId="77777777" w:rsidR="00867210" w:rsidRDefault="00867210" w:rsidP="00114DB0">
            <w:pPr>
              <w:spacing w:after="200"/>
              <w:contextualSpacing/>
              <w:jc w:val="center"/>
              <w:rPr>
                <w:rFonts w:eastAsia="Calibri"/>
                <w:sz w:val="20"/>
                <w:szCs w:val="20"/>
              </w:rPr>
            </w:pPr>
          </w:p>
          <w:p w14:paraId="1B443797" w14:textId="77777777" w:rsidR="00867210" w:rsidRDefault="00867210" w:rsidP="00867210">
            <w:pPr>
              <w:spacing w:after="200"/>
              <w:contextualSpacing/>
              <w:jc w:val="center"/>
              <w:rPr>
                <w:rFonts w:eastAsia="Calibri"/>
                <w:sz w:val="20"/>
                <w:szCs w:val="20"/>
              </w:rPr>
            </w:pPr>
          </w:p>
          <w:p w14:paraId="6F266328" w14:textId="1E897B19" w:rsidR="00D03390" w:rsidRPr="005E0DA4" w:rsidRDefault="00D03390" w:rsidP="00867210">
            <w:pPr>
              <w:spacing w:after="200"/>
              <w:contextualSpacing/>
              <w:jc w:val="center"/>
              <w:rPr>
                <w:rFonts w:eastAsia="Calibri"/>
                <w:sz w:val="20"/>
                <w:szCs w:val="20"/>
              </w:rPr>
            </w:pPr>
            <w:r w:rsidRPr="005E0DA4">
              <w:rPr>
                <w:rFonts w:eastAsia="Calibri"/>
                <w:sz w:val="20"/>
                <w:szCs w:val="20"/>
              </w:rPr>
              <w:t>10,250</w:t>
            </w:r>
          </w:p>
        </w:tc>
        <w:tc>
          <w:tcPr>
            <w:tcW w:w="1874" w:type="dxa"/>
            <w:shd w:val="clear" w:color="auto" w:fill="auto"/>
          </w:tcPr>
          <w:p w14:paraId="2EB6DBBC" w14:textId="77777777" w:rsidR="00BF55FE" w:rsidRPr="00B738CC" w:rsidRDefault="00BF55FE" w:rsidP="00F918A7">
            <w:pPr>
              <w:spacing w:after="200" w:line="276" w:lineRule="auto"/>
              <w:contextualSpacing/>
              <w:jc w:val="center"/>
              <w:rPr>
                <w:rFonts w:eastAsia="Calibri"/>
              </w:rPr>
            </w:pPr>
          </w:p>
          <w:p w14:paraId="38188BD8" w14:textId="77777777" w:rsidR="00BF55FE" w:rsidRPr="00B738CC" w:rsidRDefault="00BF55FE" w:rsidP="00F918A7">
            <w:pPr>
              <w:spacing w:after="200" w:line="276" w:lineRule="auto"/>
              <w:contextualSpacing/>
              <w:jc w:val="center"/>
              <w:rPr>
                <w:rFonts w:eastAsia="Calibri"/>
              </w:rPr>
            </w:pPr>
          </w:p>
          <w:p w14:paraId="113E31EA" w14:textId="77777777" w:rsidR="00270B45" w:rsidRDefault="00270B45" w:rsidP="00F918A7">
            <w:pPr>
              <w:spacing w:after="200" w:line="276" w:lineRule="auto"/>
              <w:contextualSpacing/>
              <w:jc w:val="center"/>
              <w:rPr>
                <w:rFonts w:eastAsia="Calibri"/>
              </w:rPr>
            </w:pPr>
          </w:p>
          <w:p w14:paraId="185ED385" w14:textId="77777777" w:rsidR="00EB0D57" w:rsidRDefault="00EB0D57" w:rsidP="00EB0D57">
            <w:pPr>
              <w:spacing w:after="200" w:line="276" w:lineRule="auto"/>
              <w:contextualSpacing/>
              <w:rPr>
                <w:rFonts w:eastAsia="Calibri"/>
              </w:rPr>
            </w:pPr>
          </w:p>
          <w:p w14:paraId="0E1EA1CA" w14:textId="77777777" w:rsidR="00EB0D57" w:rsidRPr="005E0DA4" w:rsidRDefault="00EB0D57" w:rsidP="00F918A7">
            <w:pPr>
              <w:spacing w:after="200" w:line="276" w:lineRule="auto"/>
              <w:contextualSpacing/>
              <w:jc w:val="center"/>
              <w:rPr>
                <w:rFonts w:eastAsia="Calibri"/>
                <w:sz w:val="20"/>
                <w:szCs w:val="20"/>
              </w:rPr>
            </w:pPr>
            <w:r w:rsidRPr="005E0DA4">
              <w:rPr>
                <w:rFonts w:eastAsia="Calibri"/>
                <w:sz w:val="20"/>
                <w:szCs w:val="20"/>
              </w:rPr>
              <w:t>F336</w:t>
            </w:r>
          </w:p>
          <w:p w14:paraId="2C0A9007" w14:textId="77777777" w:rsidR="00D03390" w:rsidRPr="005E0DA4" w:rsidRDefault="00D03390" w:rsidP="00F918A7">
            <w:pPr>
              <w:spacing w:after="200" w:line="276" w:lineRule="auto"/>
              <w:contextualSpacing/>
              <w:jc w:val="center"/>
              <w:rPr>
                <w:rFonts w:eastAsia="Calibri"/>
                <w:sz w:val="20"/>
                <w:szCs w:val="20"/>
              </w:rPr>
            </w:pPr>
          </w:p>
          <w:p w14:paraId="4D074061" w14:textId="77777777" w:rsidR="00D03390" w:rsidRPr="005E0DA4" w:rsidRDefault="00D03390" w:rsidP="00F918A7">
            <w:pPr>
              <w:spacing w:after="200" w:line="276" w:lineRule="auto"/>
              <w:contextualSpacing/>
              <w:jc w:val="center"/>
              <w:rPr>
                <w:rFonts w:eastAsia="Calibri"/>
                <w:sz w:val="20"/>
                <w:szCs w:val="20"/>
              </w:rPr>
            </w:pPr>
          </w:p>
          <w:p w14:paraId="1C74A79C" w14:textId="77777777" w:rsidR="00D03390" w:rsidRPr="005E0DA4" w:rsidRDefault="00D03390" w:rsidP="00F918A7">
            <w:pPr>
              <w:spacing w:after="200" w:line="276" w:lineRule="auto"/>
              <w:contextualSpacing/>
              <w:jc w:val="center"/>
              <w:rPr>
                <w:rFonts w:eastAsia="Calibri"/>
                <w:sz w:val="20"/>
                <w:szCs w:val="20"/>
              </w:rPr>
            </w:pPr>
          </w:p>
          <w:p w14:paraId="62CB5DAE" w14:textId="77777777" w:rsidR="00D03390" w:rsidRPr="005E0DA4" w:rsidRDefault="00D03390" w:rsidP="00F918A7">
            <w:pPr>
              <w:spacing w:after="200" w:line="276" w:lineRule="auto"/>
              <w:contextualSpacing/>
              <w:jc w:val="center"/>
              <w:rPr>
                <w:rFonts w:eastAsia="Calibri"/>
                <w:sz w:val="20"/>
                <w:szCs w:val="20"/>
              </w:rPr>
            </w:pPr>
          </w:p>
          <w:p w14:paraId="5BA3F521" w14:textId="2D9864D2" w:rsidR="00D03390" w:rsidRDefault="00D03390" w:rsidP="00F918A7">
            <w:pPr>
              <w:spacing w:after="200" w:line="276" w:lineRule="auto"/>
              <w:contextualSpacing/>
              <w:jc w:val="center"/>
              <w:rPr>
                <w:rFonts w:eastAsia="Calibri"/>
                <w:sz w:val="20"/>
                <w:szCs w:val="20"/>
              </w:rPr>
            </w:pPr>
          </w:p>
          <w:p w14:paraId="4A609891" w14:textId="77777777" w:rsidR="00867210" w:rsidRPr="005E0DA4" w:rsidRDefault="00867210" w:rsidP="00F918A7">
            <w:pPr>
              <w:spacing w:after="200" w:line="276" w:lineRule="auto"/>
              <w:contextualSpacing/>
              <w:jc w:val="center"/>
              <w:rPr>
                <w:rFonts w:eastAsia="Calibri"/>
                <w:sz w:val="20"/>
                <w:szCs w:val="20"/>
              </w:rPr>
            </w:pPr>
          </w:p>
          <w:p w14:paraId="61A098D2" w14:textId="77777777" w:rsidR="00D03390" w:rsidRPr="005E0DA4" w:rsidRDefault="00D03390" w:rsidP="00F918A7">
            <w:pPr>
              <w:spacing w:after="200" w:line="276" w:lineRule="auto"/>
              <w:contextualSpacing/>
              <w:jc w:val="center"/>
              <w:rPr>
                <w:rFonts w:eastAsia="Calibri"/>
                <w:sz w:val="20"/>
                <w:szCs w:val="20"/>
              </w:rPr>
            </w:pPr>
          </w:p>
          <w:p w14:paraId="308C844C" w14:textId="77777777" w:rsidR="00D03390" w:rsidRPr="005E0DA4" w:rsidRDefault="00D03390" w:rsidP="00F918A7">
            <w:pPr>
              <w:spacing w:after="200" w:line="276" w:lineRule="auto"/>
              <w:contextualSpacing/>
              <w:jc w:val="center"/>
              <w:rPr>
                <w:rFonts w:eastAsia="Calibri"/>
                <w:sz w:val="20"/>
                <w:szCs w:val="20"/>
              </w:rPr>
            </w:pPr>
          </w:p>
          <w:p w14:paraId="22AACAA0" w14:textId="78F594FE" w:rsidR="00D03390" w:rsidRPr="005E0DA4" w:rsidRDefault="00867210" w:rsidP="00867210">
            <w:pPr>
              <w:spacing w:after="200" w:line="276" w:lineRule="auto"/>
              <w:contextualSpacing/>
              <w:rPr>
                <w:rFonts w:eastAsia="Calibri"/>
                <w:sz w:val="20"/>
                <w:szCs w:val="20"/>
              </w:rPr>
            </w:pPr>
            <w:r>
              <w:rPr>
                <w:rFonts w:eastAsia="Calibri"/>
                <w:sz w:val="20"/>
                <w:szCs w:val="20"/>
              </w:rPr>
              <w:t xml:space="preserve">             F3</w:t>
            </w:r>
            <w:r w:rsidR="00D03390" w:rsidRPr="005E0DA4">
              <w:rPr>
                <w:rFonts w:eastAsia="Calibri"/>
                <w:sz w:val="20"/>
                <w:szCs w:val="20"/>
              </w:rPr>
              <w:t>38</w:t>
            </w:r>
          </w:p>
          <w:p w14:paraId="08E55203" w14:textId="2431B99F" w:rsidR="00D03390" w:rsidRPr="00B738CC" w:rsidRDefault="00D03390" w:rsidP="00F918A7">
            <w:pPr>
              <w:spacing w:after="200" w:line="276" w:lineRule="auto"/>
              <w:contextualSpacing/>
              <w:jc w:val="center"/>
              <w:rPr>
                <w:rFonts w:eastAsia="Calibri"/>
              </w:rPr>
            </w:pPr>
          </w:p>
        </w:tc>
      </w:tr>
    </w:tbl>
    <w:p w14:paraId="5AE273D0" w14:textId="76C9C911" w:rsidR="006B4D5F" w:rsidRDefault="006B4D5F" w:rsidP="00D17BC4">
      <w:pPr>
        <w:rPr>
          <w:b/>
          <w:sz w:val="28"/>
          <w:szCs w:val="28"/>
          <w:u w:val="single"/>
        </w:rPr>
      </w:pPr>
    </w:p>
    <w:p w14:paraId="36337B93" w14:textId="70188D8B" w:rsidR="00867210" w:rsidRDefault="00867210" w:rsidP="00D17BC4">
      <w:pPr>
        <w:rPr>
          <w:b/>
          <w:sz w:val="28"/>
          <w:szCs w:val="28"/>
          <w:u w:val="single"/>
        </w:rPr>
      </w:pPr>
    </w:p>
    <w:p w14:paraId="78FAF0D9" w14:textId="19CD7B78" w:rsidR="00867210" w:rsidRDefault="00867210" w:rsidP="00D17BC4">
      <w:pPr>
        <w:rPr>
          <w:b/>
          <w:sz w:val="28"/>
          <w:szCs w:val="28"/>
          <w:u w:val="single"/>
        </w:rPr>
      </w:pPr>
    </w:p>
    <w:p w14:paraId="7B066E07" w14:textId="77777777" w:rsidR="000C4242" w:rsidRDefault="000C4242" w:rsidP="00D17BC4">
      <w:pPr>
        <w:rPr>
          <w:b/>
          <w:sz w:val="28"/>
          <w:szCs w:val="28"/>
          <w:u w:val="single"/>
        </w:rPr>
      </w:pPr>
    </w:p>
    <w:p w14:paraId="0BBCF555" w14:textId="77777777" w:rsidR="00867210" w:rsidRDefault="00867210" w:rsidP="00D17BC4">
      <w:pPr>
        <w:rPr>
          <w:b/>
          <w:sz w:val="28"/>
          <w:szCs w:val="28"/>
          <w:u w:val="single"/>
        </w:rPr>
      </w:pPr>
    </w:p>
    <w:tbl>
      <w:tblPr>
        <w:tblW w:w="5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8"/>
        <w:gridCol w:w="990"/>
        <w:gridCol w:w="990"/>
        <w:gridCol w:w="901"/>
        <w:gridCol w:w="4136"/>
        <w:gridCol w:w="901"/>
        <w:gridCol w:w="898"/>
        <w:gridCol w:w="901"/>
      </w:tblGrid>
      <w:tr w:rsidR="0088668C" w:rsidRPr="000407E7" w14:paraId="4F3DE099" w14:textId="77777777" w:rsidTr="00867210">
        <w:trPr>
          <w:trHeight w:val="350"/>
        </w:trPr>
        <w:tc>
          <w:tcPr>
            <w:tcW w:w="5000" w:type="pct"/>
            <w:gridSpan w:val="8"/>
            <w:shd w:val="clear" w:color="auto" w:fill="auto"/>
          </w:tcPr>
          <w:p w14:paraId="0DCB6712" w14:textId="77777777" w:rsidR="0088668C" w:rsidRPr="000407E7" w:rsidRDefault="00E004FE" w:rsidP="00F918A7">
            <w:pPr>
              <w:spacing w:after="200" w:line="276" w:lineRule="auto"/>
              <w:rPr>
                <w:rFonts w:eastAsia="Calibri"/>
              </w:rPr>
            </w:pPr>
            <w:r w:rsidRPr="000407E7">
              <w:rPr>
                <w:rFonts w:eastAsia="Calibri"/>
              </w:rPr>
              <w:lastRenderedPageBreak/>
              <w:t>C-3.  To close fiscal year activity to unexpended appropriations.</w:t>
            </w:r>
          </w:p>
        </w:tc>
      </w:tr>
      <w:tr w:rsidR="00867210" w:rsidRPr="000407E7" w14:paraId="5829E683" w14:textId="77777777" w:rsidTr="00867210">
        <w:trPr>
          <w:trHeight w:val="350"/>
        </w:trPr>
        <w:tc>
          <w:tcPr>
            <w:tcW w:w="1516" w:type="pct"/>
            <w:shd w:val="clear" w:color="auto" w:fill="D9D9D9"/>
          </w:tcPr>
          <w:p w14:paraId="13DE3D3A" w14:textId="77777777" w:rsidR="0088668C" w:rsidRPr="000407E7" w:rsidRDefault="0088668C" w:rsidP="00F918A7">
            <w:pPr>
              <w:spacing w:after="200" w:line="276" w:lineRule="auto"/>
              <w:jc w:val="center"/>
              <w:rPr>
                <w:rFonts w:eastAsia="Calibri"/>
                <w:b/>
              </w:rPr>
            </w:pPr>
            <w:r w:rsidRPr="000407E7">
              <w:rPr>
                <w:rFonts w:eastAsia="Calibri"/>
                <w:b/>
              </w:rPr>
              <w:t>System Only</w:t>
            </w:r>
          </w:p>
        </w:tc>
        <w:tc>
          <w:tcPr>
            <w:tcW w:w="355" w:type="pct"/>
            <w:shd w:val="clear" w:color="auto" w:fill="D9D9D9"/>
          </w:tcPr>
          <w:p w14:paraId="4FDFA646" w14:textId="77777777" w:rsidR="0088668C" w:rsidRPr="000407E7" w:rsidRDefault="0088668C" w:rsidP="00F918A7">
            <w:pPr>
              <w:spacing w:after="200" w:line="276" w:lineRule="auto"/>
              <w:jc w:val="center"/>
              <w:rPr>
                <w:rFonts w:eastAsia="Calibri"/>
                <w:b/>
              </w:rPr>
            </w:pPr>
            <w:r w:rsidRPr="000407E7">
              <w:rPr>
                <w:rFonts w:eastAsia="Calibri"/>
                <w:b/>
              </w:rPr>
              <w:t>Debit</w:t>
            </w:r>
          </w:p>
        </w:tc>
        <w:tc>
          <w:tcPr>
            <w:tcW w:w="355" w:type="pct"/>
            <w:shd w:val="clear" w:color="auto" w:fill="D9D9D9"/>
          </w:tcPr>
          <w:p w14:paraId="51FA9ADA" w14:textId="77777777" w:rsidR="0088668C" w:rsidRPr="000407E7" w:rsidRDefault="0088668C" w:rsidP="00F918A7">
            <w:pPr>
              <w:spacing w:after="200" w:line="276" w:lineRule="auto"/>
              <w:jc w:val="center"/>
              <w:rPr>
                <w:rFonts w:eastAsia="Calibri"/>
                <w:b/>
              </w:rPr>
            </w:pPr>
            <w:r w:rsidRPr="000407E7">
              <w:rPr>
                <w:rFonts w:eastAsia="Calibri"/>
                <w:b/>
              </w:rPr>
              <w:t>Credit</w:t>
            </w:r>
          </w:p>
        </w:tc>
        <w:tc>
          <w:tcPr>
            <w:tcW w:w="323" w:type="pct"/>
            <w:shd w:val="clear" w:color="auto" w:fill="D9D9D9"/>
          </w:tcPr>
          <w:p w14:paraId="16138BB8" w14:textId="77777777" w:rsidR="0088668C" w:rsidRPr="000407E7" w:rsidRDefault="0088668C" w:rsidP="00F918A7">
            <w:pPr>
              <w:spacing w:after="200" w:line="276" w:lineRule="auto"/>
              <w:jc w:val="center"/>
              <w:rPr>
                <w:rFonts w:eastAsia="Calibri"/>
                <w:b/>
              </w:rPr>
            </w:pPr>
            <w:r w:rsidRPr="000407E7">
              <w:rPr>
                <w:rFonts w:eastAsia="Calibri"/>
                <w:b/>
              </w:rPr>
              <w:t>TC</w:t>
            </w:r>
          </w:p>
        </w:tc>
        <w:tc>
          <w:tcPr>
            <w:tcW w:w="1483" w:type="pct"/>
            <w:shd w:val="clear" w:color="auto" w:fill="D9D9D9"/>
          </w:tcPr>
          <w:p w14:paraId="06E3C240" w14:textId="77777777" w:rsidR="0088668C" w:rsidRPr="000407E7" w:rsidRDefault="0088668C" w:rsidP="00F918A7">
            <w:pPr>
              <w:spacing w:after="200" w:line="276" w:lineRule="auto"/>
              <w:jc w:val="center"/>
              <w:rPr>
                <w:rFonts w:eastAsia="Calibri"/>
                <w:b/>
              </w:rPr>
            </w:pPr>
            <w:r w:rsidRPr="000407E7">
              <w:rPr>
                <w:rFonts w:eastAsia="Calibri"/>
                <w:b/>
              </w:rPr>
              <w:t>Work Paper Only</w:t>
            </w:r>
          </w:p>
        </w:tc>
        <w:tc>
          <w:tcPr>
            <w:tcW w:w="323" w:type="pct"/>
            <w:shd w:val="clear" w:color="auto" w:fill="D9D9D9"/>
          </w:tcPr>
          <w:p w14:paraId="6A9FD1C3" w14:textId="77777777" w:rsidR="0088668C" w:rsidRPr="000407E7" w:rsidRDefault="0088668C" w:rsidP="00F918A7">
            <w:pPr>
              <w:spacing w:after="200" w:line="276" w:lineRule="auto"/>
              <w:jc w:val="center"/>
              <w:rPr>
                <w:rFonts w:eastAsia="Calibri"/>
                <w:b/>
              </w:rPr>
            </w:pPr>
            <w:r w:rsidRPr="000407E7">
              <w:rPr>
                <w:rFonts w:eastAsia="Calibri"/>
                <w:b/>
              </w:rPr>
              <w:t>Debit</w:t>
            </w:r>
          </w:p>
        </w:tc>
        <w:tc>
          <w:tcPr>
            <w:tcW w:w="322" w:type="pct"/>
            <w:shd w:val="clear" w:color="auto" w:fill="D9D9D9"/>
          </w:tcPr>
          <w:p w14:paraId="103F0EBE" w14:textId="77777777" w:rsidR="0088668C" w:rsidRPr="000407E7" w:rsidRDefault="0088668C" w:rsidP="00F918A7">
            <w:pPr>
              <w:spacing w:after="200" w:line="276" w:lineRule="auto"/>
              <w:jc w:val="center"/>
              <w:rPr>
                <w:rFonts w:eastAsia="Calibri"/>
                <w:b/>
              </w:rPr>
            </w:pPr>
            <w:r w:rsidRPr="000407E7">
              <w:rPr>
                <w:rFonts w:eastAsia="Calibri"/>
                <w:b/>
              </w:rPr>
              <w:t>Credit</w:t>
            </w:r>
          </w:p>
        </w:tc>
        <w:tc>
          <w:tcPr>
            <w:tcW w:w="323" w:type="pct"/>
            <w:shd w:val="clear" w:color="auto" w:fill="D9D9D9"/>
          </w:tcPr>
          <w:p w14:paraId="5E254DE3" w14:textId="77777777" w:rsidR="0088668C" w:rsidRPr="000407E7" w:rsidRDefault="0088668C" w:rsidP="00F918A7">
            <w:pPr>
              <w:spacing w:after="200" w:line="276" w:lineRule="auto"/>
              <w:jc w:val="center"/>
              <w:rPr>
                <w:rFonts w:eastAsia="Calibri"/>
                <w:b/>
              </w:rPr>
            </w:pPr>
            <w:r w:rsidRPr="000407E7">
              <w:rPr>
                <w:rFonts w:eastAsia="Calibri"/>
                <w:b/>
              </w:rPr>
              <w:t>TC</w:t>
            </w:r>
          </w:p>
        </w:tc>
      </w:tr>
      <w:tr w:rsidR="00867210" w:rsidRPr="000407E7" w14:paraId="4AF48DE6" w14:textId="77777777" w:rsidTr="00867210">
        <w:trPr>
          <w:trHeight w:val="4733"/>
        </w:trPr>
        <w:tc>
          <w:tcPr>
            <w:tcW w:w="1516" w:type="pct"/>
            <w:shd w:val="clear" w:color="auto" w:fill="auto"/>
          </w:tcPr>
          <w:p w14:paraId="5A7D22C1" w14:textId="77777777" w:rsidR="0088668C" w:rsidRPr="000407E7" w:rsidRDefault="0088668C" w:rsidP="00061D99">
            <w:pPr>
              <w:rPr>
                <w:rFonts w:eastAsia="Calibri"/>
                <w:b/>
                <w:u w:val="single"/>
              </w:rPr>
            </w:pPr>
            <w:r w:rsidRPr="000407E7">
              <w:rPr>
                <w:rFonts w:eastAsia="Calibri"/>
                <w:b/>
                <w:u w:val="single"/>
              </w:rPr>
              <w:t>Budgetary Entry</w:t>
            </w:r>
          </w:p>
          <w:p w14:paraId="0DAB26ED" w14:textId="77777777" w:rsidR="0088668C" w:rsidRPr="000407E7" w:rsidRDefault="0088668C" w:rsidP="00061D99">
            <w:pPr>
              <w:rPr>
                <w:rFonts w:eastAsia="Calibri"/>
              </w:rPr>
            </w:pPr>
            <w:r w:rsidRPr="000407E7">
              <w:rPr>
                <w:rFonts w:eastAsia="Calibri"/>
              </w:rPr>
              <w:t>None</w:t>
            </w:r>
          </w:p>
          <w:p w14:paraId="7A00F948" w14:textId="77777777" w:rsidR="0088668C" w:rsidRPr="000407E7" w:rsidRDefault="0088668C" w:rsidP="00061D99">
            <w:pPr>
              <w:rPr>
                <w:rFonts w:eastAsia="Calibri"/>
              </w:rPr>
            </w:pPr>
          </w:p>
          <w:p w14:paraId="12683F49" w14:textId="77777777" w:rsidR="0088668C" w:rsidRPr="000407E7" w:rsidRDefault="0088668C" w:rsidP="00061D99">
            <w:pPr>
              <w:rPr>
                <w:rFonts w:eastAsia="Calibri"/>
                <w:b/>
                <w:u w:val="single"/>
              </w:rPr>
            </w:pPr>
            <w:r w:rsidRPr="000407E7">
              <w:rPr>
                <w:rFonts w:eastAsia="Calibri"/>
                <w:b/>
                <w:u w:val="single"/>
              </w:rPr>
              <w:t>Proprietary Entry</w:t>
            </w:r>
          </w:p>
          <w:p w14:paraId="44509E5F" w14:textId="77777777" w:rsidR="00E004FE" w:rsidRPr="000407E7" w:rsidRDefault="00E004FE" w:rsidP="00E004FE">
            <w:pPr>
              <w:rPr>
                <w:rFonts w:eastAsia="Calibri"/>
              </w:rPr>
            </w:pPr>
            <w:r w:rsidRPr="000407E7">
              <w:rPr>
                <w:rFonts w:eastAsia="Calibri"/>
              </w:rPr>
              <w:t xml:space="preserve">310000 Unexpended Appropriations – Cumulative      </w:t>
            </w:r>
          </w:p>
          <w:p w14:paraId="651E8356" w14:textId="77777777" w:rsidR="00C30AA8" w:rsidRDefault="000407E7" w:rsidP="00E004FE">
            <w:pPr>
              <w:rPr>
                <w:rFonts w:eastAsia="Calibri"/>
              </w:rPr>
            </w:pPr>
            <w:r>
              <w:rPr>
                <w:rFonts w:eastAsia="Calibri"/>
              </w:rPr>
              <w:t xml:space="preserve">  </w:t>
            </w:r>
            <w:r w:rsidR="00270B45">
              <w:rPr>
                <w:rFonts w:eastAsia="Calibri"/>
              </w:rPr>
              <w:t xml:space="preserve">      </w:t>
            </w:r>
            <w:r w:rsidR="00E31BE9">
              <w:rPr>
                <w:rFonts w:eastAsia="Calibri"/>
              </w:rPr>
              <w:t>310500 (G</w:t>
            </w:r>
            <w:r w:rsidR="00E004FE" w:rsidRPr="000407E7">
              <w:rPr>
                <w:rFonts w:eastAsia="Calibri"/>
              </w:rPr>
              <w:t xml:space="preserve">) Unexpended </w:t>
            </w:r>
            <w:r w:rsidR="00C30AA8">
              <w:rPr>
                <w:rFonts w:eastAsia="Calibri"/>
              </w:rPr>
              <w:t xml:space="preserve">  </w:t>
            </w:r>
          </w:p>
          <w:p w14:paraId="47735498" w14:textId="77777777" w:rsidR="00C30AA8" w:rsidRDefault="00C30AA8" w:rsidP="00E004FE">
            <w:pPr>
              <w:rPr>
                <w:rFonts w:eastAsia="Calibri"/>
              </w:rPr>
            </w:pPr>
            <w:r>
              <w:rPr>
                <w:rFonts w:eastAsia="Calibri"/>
              </w:rPr>
              <w:t xml:space="preserve">        App</w:t>
            </w:r>
            <w:r w:rsidR="00E004FE" w:rsidRPr="000407E7">
              <w:rPr>
                <w:rFonts w:eastAsia="Calibri"/>
              </w:rPr>
              <w:t xml:space="preserve">ropriations – Prior-Period </w:t>
            </w:r>
          </w:p>
          <w:p w14:paraId="1388A731" w14:textId="77777777" w:rsidR="00C30AA8" w:rsidRDefault="00C30AA8" w:rsidP="00E004FE">
            <w:pPr>
              <w:rPr>
                <w:rFonts w:eastAsia="Calibri"/>
              </w:rPr>
            </w:pPr>
            <w:r>
              <w:rPr>
                <w:rFonts w:eastAsia="Calibri"/>
              </w:rPr>
              <w:t xml:space="preserve">        Adj</w:t>
            </w:r>
            <w:r w:rsidR="00E004FE" w:rsidRPr="000407E7">
              <w:rPr>
                <w:rFonts w:eastAsia="Calibri"/>
              </w:rPr>
              <w:t xml:space="preserve">ustments Due to Corrections of </w:t>
            </w:r>
          </w:p>
          <w:p w14:paraId="124B0DA3" w14:textId="77777777" w:rsidR="00C30AA8" w:rsidRDefault="00C30AA8" w:rsidP="00E004FE">
            <w:pPr>
              <w:rPr>
                <w:rFonts w:eastAsia="Calibri"/>
              </w:rPr>
            </w:pPr>
            <w:r>
              <w:rPr>
                <w:rFonts w:eastAsia="Calibri"/>
              </w:rPr>
              <w:t xml:space="preserve">        Er</w:t>
            </w:r>
            <w:r w:rsidR="00E004FE" w:rsidRPr="000407E7">
              <w:rPr>
                <w:rFonts w:eastAsia="Calibri"/>
              </w:rPr>
              <w:t xml:space="preserve">rors – Years Preceding the Prior </w:t>
            </w:r>
          </w:p>
          <w:p w14:paraId="63D88DF5" w14:textId="0072056F" w:rsidR="00E004FE" w:rsidRPr="000407E7" w:rsidRDefault="00C30AA8" w:rsidP="00E004FE">
            <w:pPr>
              <w:rPr>
                <w:rFonts w:eastAsia="Calibri"/>
              </w:rPr>
            </w:pPr>
            <w:r>
              <w:rPr>
                <w:rFonts w:eastAsia="Calibri"/>
              </w:rPr>
              <w:t xml:space="preserve">        Y</w:t>
            </w:r>
            <w:r w:rsidR="00E004FE" w:rsidRPr="000407E7">
              <w:rPr>
                <w:rFonts w:eastAsia="Calibri"/>
              </w:rPr>
              <w:t>ear</w:t>
            </w:r>
          </w:p>
          <w:p w14:paraId="05CADBFB" w14:textId="77777777" w:rsidR="0088668C" w:rsidRPr="000407E7" w:rsidRDefault="0088668C" w:rsidP="00E004FE">
            <w:pPr>
              <w:rPr>
                <w:rFonts w:eastAsia="Calibri"/>
                <w:b/>
                <w:u w:val="single"/>
              </w:rPr>
            </w:pPr>
          </w:p>
        </w:tc>
        <w:tc>
          <w:tcPr>
            <w:tcW w:w="355" w:type="pct"/>
            <w:shd w:val="clear" w:color="auto" w:fill="auto"/>
          </w:tcPr>
          <w:p w14:paraId="5265D5D8" w14:textId="77777777" w:rsidR="0088668C" w:rsidRPr="000407E7" w:rsidRDefault="0088668C" w:rsidP="00061D99">
            <w:pPr>
              <w:rPr>
                <w:rFonts w:eastAsia="Calibri"/>
              </w:rPr>
            </w:pPr>
          </w:p>
          <w:p w14:paraId="27C99903" w14:textId="77777777" w:rsidR="0088668C" w:rsidRPr="000407E7" w:rsidRDefault="0088668C" w:rsidP="00061D99">
            <w:pPr>
              <w:rPr>
                <w:rFonts w:eastAsia="Calibri"/>
              </w:rPr>
            </w:pPr>
          </w:p>
          <w:p w14:paraId="7BFFBDE3" w14:textId="77777777" w:rsidR="0088668C" w:rsidRPr="000407E7" w:rsidRDefault="0088668C" w:rsidP="00F918A7">
            <w:pPr>
              <w:jc w:val="center"/>
              <w:rPr>
                <w:rFonts w:eastAsia="Calibri"/>
              </w:rPr>
            </w:pPr>
            <w:r w:rsidRPr="000407E7">
              <w:rPr>
                <w:rFonts w:eastAsia="Calibri"/>
              </w:rPr>
              <w:t xml:space="preserve">    </w:t>
            </w:r>
          </w:p>
          <w:p w14:paraId="1D249757" w14:textId="77777777" w:rsidR="0088668C" w:rsidRPr="000407E7" w:rsidRDefault="0088668C" w:rsidP="00F918A7">
            <w:pPr>
              <w:jc w:val="right"/>
              <w:rPr>
                <w:rFonts w:eastAsia="Calibri"/>
              </w:rPr>
            </w:pPr>
          </w:p>
          <w:p w14:paraId="1FCEB169" w14:textId="77777777" w:rsidR="0088668C" w:rsidRPr="000407E7" w:rsidRDefault="0088668C" w:rsidP="00F918A7">
            <w:pPr>
              <w:jc w:val="right"/>
              <w:rPr>
                <w:rFonts w:eastAsia="Calibri"/>
              </w:rPr>
            </w:pPr>
            <w:r w:rsidRPr="000407E7">
              <w:rPr>
                <w:rFonts w:eastAsia="Calibri"/>
              </w:rPr>
              <w:t>10,250</w:t>
            </w:r>
          </w:p>
          <w:p w14:paraId="5778C396" w14:textId="77777777" w:rsidR="0088668C" w:rsidRPr="000407E7" w:rsidRDefault="0088668C" w:rsidP="00F918A7">
            <w:pPr>
              <w:jc w:val="right"/>
              <w:rPr>
                <w:rFonts w:eastAsia="Calibri"/>
              </w:rPr>
            </w:pPr>
          </w:p>
          <w:p w14:paraId="4EF44568" w14:textId="77777777" w:rsidR="0088668C" w:rsidRPr="000407E7" w:rsidRDefault="0088668C" w:rsidP="00F918A7">
            <w:pPr>
              <w:jc w:val="right"/>
              <w:rPr>
                <w:rFonts w:eastAsia="Calibri"/>
              </w:rPr>
            </w:pPr>
          </w:p>
          <w:p w14:paraId="0C17808D" w14:textId="77777777" w:rsidR="0088668C" w:rsidRPr="000407E7" w:rsidRDefault="0088668C" w:rsidP="00F918A7">
            <w:pPr>
              <w:jc w:val="center"/>
              <w:rPr>
                <w:rFonts w:eastAsia="Calibri"/>
              </w:rPr>
            </w:pPr>
            <w:r w:rsidRPr="000407E7">
              <w:rPr>
                <w:rFonts w:eastAsia="Calibri"/>
              </w:rPr>
              <w:t xml:space="preserve">    </w:t>
            </w:r>
          </w:p>
          <w:p w14:paraId="7CAB458F" w14:textId="77777777" w:rsidR="0088668C" w:rsidRPr="000407E7" w:rsidRDefault="0088668C" w:rsidP="00F918A7">
            <w:pPr>
              <w:spacing w:after="200" w:line="276" w:lineRule="auto"/>
              <w:rPr>
                <w:rFonts w:eastAsia="Calibri"/>
              </w:rPr>
            </w:pPr>
          </w:p>
          <w:p w14:paraId="519882D2" w14:textId="77777777" w:rsidR="0088668C" w:rsidRPr="000407E7" w:rsidRDefault="0088668C" w:rsidP="00F918A7">
            <w:pPr>
              <w:spacing w:after="200" w:line="276" w:lineRule="auto"/>
              <w:rPr>
                <w:rFonts w:eastAsia="Calibri"/>
              </w:rPr>
            </w:pPr>
          </w:p>
          <w:p w14:paraId="62DFA680" w14:textId="77777777" w:rsidR="0088668C" w:rsidRPr="000407E7" w:rsidRDefault="0088668C" w:rsidP="00F918A7">
            <w:pPr>
              <w:spacing w:after="200" w:line="276" w:lineRule="auto"/>
              <w:contextualSpacing/>
              <w:jc w:val="center"/>
              <w:rPr>
                <w:rFonts w:eastAsia="Calibri"/>
              </w:rPr>
            </w:pPr>
          </w:p>
          <w:p w14:paraId="39037223" w14:textId="77777777" w:rsidR="0088668C" w:rsidRPr="000407E7" w:rsidRDefault="0088668C" w:rsidP="00061D99">
            <w:pPr>
              <w:rPr>
                <w:rFonts w:eastAsia="Calibri"/>
              </w:rPr>
            </w:pPr>
          </w:p>
          <w:p w14:paraId="543E894C" w14:textId="77777777" w:rsidR="0088668C" w:rsidRPr="000407E7" w:rsidRDefault="0088668C" w:rsidP="00061D99">
            <w:pPr>
              <w:rPr>
                <w:rFonts w:eastAsia="Calibri"/>
              </w:rPr>
            </w:pPr>
          </w:p>
          <w:p w14:paraId="7E26079D" w14:textId="77777777" w:rsidR="0088668C" w:rsidRPr="000407E7" w:rsidRDefault="0088668C" w:rsidP="00061D99">
            <w:pPr>
              <w:rPr>
                <w:rFonts w:eastAsia="Calibri"/>
              </w:rPr>
            </w:pPr>
          </w:p>
          <w:p w14:paraId="13FF1E87" w14:textId="77777777" w:rsidR="0088668C" w:rsidRPr="000407E7" w:rsidRDefault="0088668C" w:rsidP="00061D99">
            <w:pPr>
              <w:rPr>
                <w:rFonts w:eastAsia="Calibri"/>
              </w:rPr>
            </w:pPr>
          </w:p>
          <w:p w14:paraId="3D42EAB3" w14:textId="77777777" w:rsidR="0088668C" w:rsidRPr="000407E7" w:rsidRDefault="0088668C" w:rsidP="00061D99">
            <w:pPr>
              <w:rPr>
                <w:rFonts w:eastAsia="Calibri"/>
              </w:rPr>
            </w:pPr>
          </w:p>
          <w:p w14:paraId="4B329DB5" w14:textId="77777777" w:rsidR="0088668C" w:rsidRPr="000407E7" w:rsidRDefault="0088668C" w:rsidP="00061D99">
            <w:pPr>
              <w:rPr>
                <w:rFonts w:eastAsia="Calibri"/>
              </w:rPr>
            </w:pPr>
          </w:p>
          <w:p w14:paraId="6FD909EF" w14:textId="77777777" w:rsidR="0088668C" w:rsidRPr="000407E7" w:rsidRDefault="0088668C" w:rsidP="00061D99">
            <w:pPr>
              <w:rPr>
                <w:rFonts w:eastAsia="Calibri"/>
              </w:rPr>
            </w:pPr>
          </w:p>
          <w:p w14:paraId="745F0637" w14:textId="77777777" w:rsidR="0088668C" w:rsidRPr="000407E7" w:rsidRDefault="0088668C" w:rsidP="00F918A7">
            <w:pPr>
              <w:spacing w:after="200" w:line="276" w:lineRule="auto"/>
              <w:contextualSpacing/>
              <w:rPr>
                <w:rFonts w:eastAsia="Calibri"/>
              </w:rPr>
            </w:pPr>
          </w:p>
        </w:tc>
        <w:tc>
          <w:tcPr>
            <w:tcW w:w="355" w:type="pct"/>
            <w:shd w:val="clear" w:color="auto" w:fill="auto"/>
          </w:tcPr>
          <w:p w14:paraId="7C7E5780" w14:textId="77777777" w:rsidR="0088668C" w:rsidRPr="000407E7" w:rsidRDefault="0088668C" w:rsidP="00061D99">
            <w:pPr>
              <w:rPr>
                <w:rFonts w:eastAsia="Calibri"/>
              </w:rPr>
            </w:pPr>
          </w:p>
          <w:p w14:paraId="15EFBC85" w14:textId="77777777" w:rsidR="0088668C" w:rsidRPr="000407E7" w:rsidRDefault="0088668C" w:rsidP="00061D99">
            <w:pPr>
              <w:rPr>
                <w:rFonts w:eastAsia="Calibri"/>
              </w:rPr>
            </w:pPr>
          </w:p>
          <w:p w14:paraId="291FE6E7" w14:textId="77777777" w:rsidR="0088668C" w:rsidRPr="000407E7" w:rsidRDefault="0088668C" w:rsidP="00F918A7">
            <w:pPr>
              <w:jc w:val="center"/>
              <w:rPr>
                <w:rFonts w:eastAsia="Calibri"/>
              </w:rPr>
            </w:pPr>
            <w:r w:rsidRPr="000407E7">
              <w:rPr>
                <w:rFonts w:eastAsia="Calibri"/>
              </w:rPr>
              <w:t xml:space="preserve">    </w:t>
            </w:r>
          </w:p>
          <w:p w14:paraId="47E9E251" w14:textId="77777777" w:rsidR="0088668C" w:rsidRPr="000407E7" w:rsidRDefault="0088668C" w:rsidP="00F918A7">
            <w:pPr>
              <w:jc w:val="right"/>
              <w:rPr>
                <w:rFonts w:eastAsia="Calibri"/>
              </w:rPr>
            </w:pPr>
          </w:p>
          <w:p w14:paraId="729C1251" w14:textId="77777777" w:rsidR="0088668C" w:rsidRPr="000407E7" w:rsidRDefault="0088668C" w:rsidP="00F918A7">
            <w:pPr>
              <w:jc w:val="right"/>
              <w:rPr>
                <w:rFonts w:eastAsia="Calibri"/>
              </w:rPr>
            </w:pPr>
          </w:p>
          <w:p w14:paraId="6877A5E9" w14:textId="77777777" w:rsidR="0088668C" w:rsidRPr="000407E7" w:rsidRDefault="0088668C" w:rsidP="00E004FE">
            <w:pPr>
              <w:rPr>
                <w:rFonts w:eastAsia="Calibri"/>
              </w:rPr>
            </w:pPr>
            <w:r w:rsidRPr="000407E7">
              <w:rPr>
                <w:rFonts w:eastAsia="Calibri"/>
              </w:rPr>
              <w:t xml:space="preserve">    </w:t>
            </w:r>
          </w:p>
          <w:p w14:paraId="5124B87B" w14:textId="77777777" w:rsidR="0088668C" w:rsidRPr="000407E7" w:rsidRDefault="0088668C" w:rsidP="00F918A7">
            <w:pPr>
              <w:jc w:val="right"/>
              <w:rPr>
                <w:rFonts w:eastAsia="Calibri"/>
              </w:rPr>
            </w:pPr>
            <w:r w:rsidRPr="000407E7">
              <w:rPr>
                <w:rFonts w:eastAsia="Calibri"/>
              </w:rPr>
              <w:t>10,250</w:t>
            </w:r>
          </w:p>
          <w:p w14:paraId="08C6228D" w14:textId="77777777" w:rsidR="0088668C" w:rsidRPr="000407E7" w:rsidRDefault="0088668C" w:rsidP="00F918A7">
            <w:pPr>
              <w:jc w:val="right"/>
              <w:rPr>
                <w:rFonts w:eastAsia="Calibri"/>
              </w:rPr>
            </w:pPr>
          </w:p>
          <w:p w14:paraId="342822DC" w14:textId="77777777" w:rsidR="0088668C" w:rsidRPr="000407E7" w:rsidRDefault="0088668C" w:rsidP="00F918A7">
            <w:pPr>
              <w:jc w:val="right"/>
              <w:rPr>
                <w:rFonts w:eastAsia="Calibri"/>
              </w:rPr>
            </w:pPr>
            <w:r w:rsidRPr="000407E7">
              <w:rPr>
                <w:rFonts w:eastAsia="Calibri"/>
              </w:rPr>
              <w:t xml:space="preserve">    </w:t>
            </w:r>
          </w:p>
          <w:p w14:paraId="02CE2F23" w14:textId="77777777" w:rsidR="0088668C" w:rsidRPr="000407E7" w:rsidRDefault="0088668C" w:rsidP="00F918A7">
            <w:pPr>
              <w:jc w:val="right"/>
              <w:rPr>
                <w:rFonts w:eastAsia="Calibri"/>
              </w:rPr>
            </w:pPr>
          </w:p>
          <w:p w14:paraId="3AF303B1" w14:textId="77777777" w:rsidR="0088668C" w:rsidRPr="000407E7" w:rsidRDefault="0088668C" w:rsidP="00F918A7">
            <w:pPr>
              <w:jc w:val="right"/>
              <w:rPr>
                <w:rFonts w:eastAsia="Calibri"/>
              </w:rPr>
            </w:pPr>
          </w:p>
          <w:p w14:paraId="17E17D10" w14:textId="77777777" w:rsidR="0088668C" w:rsidRPr="000407E7" w:rsidRDefault="0088668C" w:rsidP="00F918A7">
            <w:pPr>
              <w:spacing w:after="200" w:line="276" w:lineRule="auto"/>
              <w:contextualSpacing/>
              <w:jc w:val="right"/>
              <w:rPr>
                <w:rFonts w:eastAsia="Calibri"/>
              </w:rPr>
            </w:pPr>
          </w:p>
          <w:p w14:paraId="40879E89" w14:textId="77777777" w:rsidR="0088668C" w:rsidRPr="000407E7" w:rsidRDefault="0088668C" w:rsidP="00061D99">
            <w:pPr>
              <w:rPr>
                <w:rFonts w:eastAsia="Calibri"/>
              </w:rPr>
            </w:pPr>
          </w:p>
          <w:p w14:paraId="2DD9D1CD" w14:textId="77777777" w:rsidR="0088668C" w:rsidRPr="000407E7" w:rsidRDefault="0088668C" w:rsidP="00061D99">
            <w:pPr>
              <w:rPr>
                <w:rFonts w:eastAsia="Calibri"/>
              </w:rPr>
            </w:pPr>
          </w:p>
          <w:p w14:paraId="18526BC2" w14:textId="77777777" w:rsidR="0088668C" w:rsidRPr="000407E7" w:rsidRDefault="0088668C" w:rsidP="00061D99">
            <w:pPr>
              <w:rPr>
                <w:rFonts w:eastAsia="Calibri"/>
              </w:rPr>
            </w:pPr>
          </w:p>
          <w:p w14:paraId="2CFCB37D" w14:textId="77777777" w:rsidR="0088668C" w:rsidRPr="000407E7" w:rsidRDefault="0088668C" w:rsidP="00061D99">
            <w:pPr>
              <w:rPr>
                <w:rFonts w:eastAsia="Calibri"/>
              </w:rPr>
            </w:pPr>
          </w:p>
          <w:p w14:paraId="757E9D38" w14:textId="77777777" w:rsidR="0088668C" w:rsidRPr="000407E7" w:rsidRDefault="0088668C" w:rsidP="00061D99">
            <w:pPr>
              <w:rPr>
                <w:rFonts w:eastAsia="Calibri"/>
              </w:rPr>
            </w:pPr>
          </w:p>
          <w:p w14:paraId="1562733E" w14:textId="77777777" w:rsidR="0088668C" w:rsidRPr="000407E7" w:rsidRDefault="0088668C" w:rsidP="00F918A7">
            <w:pPr>
              <w:jc w:val="right"/>
              <w:rPr>
                <w:rFonts w:eastAsia="Calibri"/>
              </w:rPr>
            </w:pPr>
          </w:p>
          <w:p w14:paraId="7CEBDBC6" w14:textId="77777777" w:rsidR="0088668C" w:rsidRPr="000407E7" w:rsidRDefault="0088668C" w:rsidP="00F918A7">
            <w:pPr>
              <w:spacing w:after="200" w:line="276" w:lineRule="auto"/>
              <w:contextualSpacing/>
              <w:rPr>
                <w:rFonts w:eastAsia="Calibri"/>
              </w:rPr>
            </w:pPr>
          </w:p>
        </w:tc>
        <w:tc>
          <w:tcPr>
            <w:tcW w:w="323" w:type="pct"/>
            <w:shd w:val="clear" w:color="auto" w:fill="auto"/>
          </w:tcPr>
          <w:p w14:paraId="7F5B3B5A" w14:textId="77777777" w:rsidR="0088668C" w:rsidRPr="000407E7" w:rsidRDefault="0088668C" w:rsidP="00061D99">
            <w:pPr>
              <w:rPr>
                <w:rFonts w:eastAsia="Calibri"/>
              </w:rPr>
            </w:pPr>
          </w:p>
          <w:p w14:paraId="5C0F7A2B" w14:textId="77777777" w:rsidR="006C5B93" w:rsidRDefault="006C5B93" w:rsidP="006C5B93">
            <w:pPr>
              <w:spacing w:line="276" w:lineRule="auto"/>
              <w:jc w:val="center"/>
              <w:rPr>
                <w:rFonts w:eastAsia="Calibri"/>
              </w:rPr>
            </w:pPr>
          </w:p>
          <w:p w14:paraId="6A00F8C8" w14:textId="2FD4340C" w:rsidR="00EB0D57" w:rsidRDefault="00EB0D57" w:rsidP="006C5B93">
            <w:pPr>
              <w:spacing w:after="200" w:line="276" w:lineRule="auto"/>
              <w:jc w:val="center"/>
              <w:rPr>
                <w:rFonts w:eastAsia="Calibri"/>
              </w:rPr>
            </w:pPr>
          </w:p>
          <w:p w14:paraId="7C9BD3DB" w14:textId="48364080" w:rsidR="0088668C" w:rsidRPr="000407E7" w:rsidRDefault="00867210" w:rsidP="00EB0D57">
            <w:pPr>
              <w:spacing w:after="200" w:line="276" w:lineRule="auto"/>
              <w:contextualSpacing/>
              <w:rPr>
                <w:rFonts w:eastAsia="Calibri"/>
              </w:rPr>
            </w:pPr>
            <w:r>
              <w:rPr>
                <w:rFonts w:eastAsia="Calibri"/>
              </w:rPr>
              <w:t xml:space="preserve"> </w:t>
            </w:r>
            <w:r w:rsidR="00EB0D57">
              <w:rPr>
                <w:rFonts w:eastAsia="Calibri"/>
              </w:rPr>
              <w:t>F342</w:t>
            </w:r>
          </w:p>
          <w:p w14:paraId="011B7325" w14:textId="77777777" w:rsidR="0088668C" w:rsidRPr="000407E7" w:rsidRDefault="0088668C" w:rsidP="00F918A7">
            <w:pPr>
              <w:spacing w:after="200" w:line="276" w:lineRule="auto"/>
              <w:contextualSpacing/>
              <w:rPr>
                <w:rFonts w:eastAsia="Calibri"/>
              </w:rPr>
            </w:pPr>
          </w:p>
          <w:p w14:paraId="151D0C37" w14:textId="77777777" w:rsidR="0088668C" w:rsidRPr="000407E7" w:rsidRDefault="0088668C" w:rsidP="00F918A7">
            <w:pPr>
              <w:spacing w:after="200" w:line="276" w:lineRule="auto"/>
              <w:contextualSpacing/>
              <w:jc w:val="center"/>
              <w:rPr>
                <w:rFonts w:eastAsia="Calibri"/>
              </w:rPr>
            </w:pPr>
          </w:p>
          <w:p w14:paraId="166A4F2F" w14:textId="77777777" w:rsidR="0088668C" w:rsidRPr="000407E7" w:rsidRDefault="0088668C" w:rsidP="00F918A7">
            <w:pPr>
              <w:spacing w:after="200" w:line="276" w:lineRule="auto"/>
              <w:contextualSpacing/>
              <w:jc w:val="center"/>
              <w:rPr>
                <w:rFonts w:eastAsia="Calibri"/>
              </w:rPr>
            </w:pPr>
          </w:p>
          <w:p w14:paraId="076C7BB5" w14:textId="77777777" w:rsidR="0088668C" w:rsidRPr="000407E7" w:rsidRDefault="0088668C" w:rsidP="00F918A7">
            <w:pPr>
              <w:spacing w:after="200" w:line="276" w:lineRule="auto"/>
              <w:contextualSpacing/>
              <w:jc w:val="center"/>
              <w:rPr>
                <w:rFonts w:eastAsia="Calibri"/>
              </w:rPr>
            </w:pPr>
          </w:p>
          <w:p w14:paraId="67D27E5E" w14:textId="77777777" w:rsidR="0088668C" w:rsidRPr="000407E7" w:rsidRDefault="0088668C" w:rsidP="00F918A7">
            <w:pPr>
              <w:spacing w:after="200" w:line="276" w:lineRule="auto"/>
              <w:contextualSpacing/>
              <w:jc w:val="center"/>
              <w:rPr>
                <w:rFonts w:eastAsia="Calibri"/>
              </w:rPr>
            </w:pPr>
          </w:p>
          <w:p w14:paraId="1146D9C5" w14:textId="77777777" w:rsidR="0088668C" w:rsidRPr="000407E7" w:rsidRDefault="0088668C" w:rsidP="00F918A7">
            <w:pPr>
              <w:spacing w:after="200" w:line="276" w:lineRule="auto"/>
              <w:contextualSpacing/>
              <w:jc w:val="center"/>
              <w:rPr>
                <w:rFonts w:eastAsia="Calibri"/>
              </w:rPr>
            </w:pPr>
          </w:p>
          <w:p w14:paraId="661D0EDD" w14:textId="77777777" w:rsidR="0088668C" w:rsidRPr="000407E7" w:rsidRDefault="0088668C" w:rsidP="00061D99">
            <w:pPr>
              <w:rPr>
                <w:rFonts w:eastAsia="Calibri"/>
              </w:rPr>
            </w:pPr>
          </w:p>
        </w:tc>
        <w:tc>
          <w:tcPr>
            <w:tcW w:w="1483" w:type="pct"/>
            <w:shd w:val="clear" w:color="auto" w:fill="auto"/>
          </w:tcPr>
          <w:p w14:paraId="03D02C40" w14:textId="77777777" w:rsidR="0088668C" w:rsidRPr="000407E7" w:rsidRDefault="0088668C" w:rsidP="00061D99">
            <w:pPr>
              <w:rPr>
                <w:rFonts w:eastAsia="Calibri"/>
                <w:b/>
                <w:u w:val="single"/>
              </w:rPr>
            </w:pPr>
            <w:r w:rsidRPr="000407E7">
              <w:rPr>
                <w:rFonts w:eastAsia="Calibri"/>
                <w:b/>
                <w:u w:val="single"/>
              </w:rPr>
              <w:t>Budgetary Entry</w:t>
            </w:r>
          </w:p>
          <w:p w14:paraId="643E3F4E" w14:textId="77777777" w:rsidR="0088668C" w:rsidRDefault="0088668C" w:rsidP="00F918A7">
            <w:pPr>
              <w:tabs>
                <w:tab w:val="left" w:pos="5400"/>
                <w:tab w:val="left" w:pos="5490"/>
              </w:tabs>
              <w:spacing w:after="200" w:line="276" w:lineRule="auto"/>
              <w:contextualSpacing/>
              <w:rPr>
                <w:rFonts w:eastAsia="Calibri"/>
              </w:rPr>
            </w:pPr>
            <w:r w:rsidRPr="000407E7">
              <w:rPr>
                <w:rFonts w:eastAsia="Calibri"/>
              </w:rPr>
              <w:t>None</w:t>
            </w:r>
          </w:p>
          <w:p w14:paraId="430F8C0C" w14:textId="77777777" w:rsidR="00436CCC" w:rsidRPr="000407E7" w:rsidRDefault="00436CCC" w:rsidP="00F918A7">
            <w:pPr>
              <w:tabs>
                <w:tab w:val="left" w:pos="5400"/>
                <w:tab w:val="left" w:pos="5490"/>
              </w:tabs>
              <w:spacing w:after="200" w:line="276" w:lineRule="auto"/>
              <w:contextualSpacing/>
              <w:rPr>
                <w:rFonts w:eastAsia="Calibri"/>
                <w:b/>
                <w:u w:val="single"/>
              </w:rPr>
            </w:pPr>
          </w:p>
          <w:p w14:paraId="467C73BD" w14:textId="77777777" w:rsidR="0088668C" w:rsidRPr="000407E7" w:rsidRDefault="0088668C" w:rsidP="00061D99">
            <w:pPr>
              <w:rPr>
                <w:rFonts w:eastAsia="Calibri"/>
                <w:b/>
                <w:u w:val="single"/>
              </w:rPr>
            </w:pPr>
            <w:r w:rsidRPr="000407E7">
              <w:rPr>
                <w:rFonts w:eastAsia="Calibri"/>
                <w:b/>
                <w:u w:val="single"/>
              </w:rPr>
              <w:t>Proprietary Entry</w:t>
            </w:r>
          </w:p>
          <w:p w14:paraId="3E52683C" w14:textId="77777777" w:rsidR="00301C7A" w:rsidRDefault="00E004FE" w:rsidP="00867210">
            <w:pPr>
              <w:spacing w:line="0" w:lineRule="atLeast"/>
              <w:rPr>
                <w:rFonts w:eastAsia="Calibri"/>
              </w:rPr>
            </w:pPr>
            <w:r w:rsidRPr="000407E7">
              <w:rPr>
                <w:rFonts w:eastAsia="Calibri"/>
              </w:rPr>
              <w:t xml:space="preserve">310000 Unexpended Appropriations – Cumulative </w:t>
            </w:r>
          </w:p>
          <w:p w14:paraId="4257C6FA" w14:textId="37441B42" w:rsidR="00301C7A" w:rsidRDefault="00301C7A" w:rsidP="00867210">
            <w:pPr>
              <w:spacing w:line="0" w:lineRule="atLeast"/>
              <w:rPr>
                <w:rFonts w:eastAsia="Calibri"/>
              </w:rPr>
            </w:pPr>
            <w:r>
              <w:rPr>
                <w:rFonts w:eastAsia="Calibri"/>
              </w:rPr>
              <w:t xml:space="preserve">        310700</w:t>
            </w:r>
            <w:r w:rsidR="00DD5583">
              <w:rPr>
                <w:rFonts w:eastAsia="Calibri"/>
              </w:rPr>
              <w:t xml:space="preserve"> (G)</w:t>
            </w:r>
            <w:r>
              <w:rPr>
                <w:rFonts w:eastAsia="Calibri"/>
              </w:rPr>
              <w:t xml:space="preserve"> Unexpended </w:t>
            </w:r>
          </w:p>
          <w:p w14:paraId="2F70E929" w14:textId="2A4F2FC6" w:rsidR="00E004FE" w:rsidRPr="000407E7" w:rsidRDefault="00301C7A" w:rsidP="00867210">
            <w:pPr>
              <w:spacing w:line="0" w:lineRule="atLeast"/>
              <w:rPr>
                <w:rFonts w:eastAsia="Calibri"/>
              </w:rPr>
            </w:pPr>
            <w:r>
              <w:rPr>
                <w:rFonts w:eastAsia="Calibri"/>
              </w:rPr>
              <w:t xml:space="preserve">       Appropriations – Used – </w:t>
            </w:r>
            <w:r w:rsidR="00867210">
              <w:rPr>
                <w:rFonts w:eastAsia="Calibri"/>
              </w:rPr>
              <w:t>A</w:t>
            </w:r>
            <w:r>
              <w:rPr>
                <w:rFonts w:eastAsia="Calibri"/>
              </w:rPr>
              <w:t>ccrue</w:t>
            </w:r>
            <w:r w:rsidR="00867210">
              <w:rPr>
                <w:rFonts w:eastAsia="Calibri"/>
              </w:rPr>
              <w:t>d</w:t>
            </w:r>
            <w:r w:rsidR="00E004FE" w:rsidRPr="000407E7">
              <w:rPr>
                <w:rFonts w:eastAsia="Calibri"/>
              </w:rPr>
              <w:t xml:space="preserve">     </w:t>
            </w:r>
          </w:p>
          <w:p w14:paraId="19AD9905" w14:textId="7CF98A05" w:rsidR="00E004FE" w:rsidRPr="000407E7" w:rsidRDefault="000407E7" w:rsidP="00867210">
            <w:pPr>
              <w:spacing w:line="0" w:lineRule="atLeast"/>
              <w:rPr>
                <w:rFonts w:eastAsia="Calibri"/>
              </w:rPr>
            </w:pPr>
            <w:r>
              <w:rPr>
                <w:rFonts w:eastAsia="Calibri"/>
              </w:rPr>
              <w:t xml:space="preserve">  </w:t>
            </w:r>
            <w:r w:rsidR="00270B45">
              <w:rPr>
                <w:rFonts w:eastAsia="Calibri"/>
              </w:rPr>
              <w:t xml:space="preserve">      </w:t>
            </w:r>
            <w:r w:rsidR="00E004FE" w:rsidRPr="000407E7">
              <w:rPr>
                <w:rFonts w:eastAsia="Calibri"/>
              </w:rPr>
              <w:t>3107</w:t>
            </w:r>
            <w:r w:rsidR="000403AD">
              <w:rPr>
                <w:rFonts w:eastAsia="Calibri"/>
              </w:rPr>
              <w:t>10</w:t>
            </w:r>
            <w:r w:rsidR="00E004FE" w:rsidRPr="000407E7">
              <w:rPr>
                <w:rFonts w:eastAsia="Calibri"/>
              </w:rPr>
              <w:t xml:space="preserve"> (G) Unexpended </w:t>
            </w:r>
          </w:p>
          <w:p w14:paraId="144EC327" w14:textId="488E9B22" w:rsidR="00B13DA3" w:rsidRDefault="00E004FE" w:rsidP="00867210">
            <w:pPr>
              <w:tabs>
                <w:tab w:val="left" w:pos="5400"/>
                <w:tab w:val="left" w:pos="5490"/>
              </w:tabs>
              <w:spacing w:after="200" w:line="0" w:lineRule="atLeast"/>
              <w:contextualSpacing/>
              <w:rPr>
                <w:rFonts w:eastAsia="Calibri"/>
              </w:rPr>
            </w:pPr>
            <w:r w:rsidRPr="000407E7">
              <w:rPr>
                <w:rFonts w:eastAsia="Calibri"/>
              </w:rPr>
              <w:t xml:space="preserve">   </w:t>
            </w:r>
            <w:r w:rsidR="00B13DA3">
              <w:rPr>
                <w:rFonts w:eastAsia="Calibri"/>
              </w:rPr>
              <w:t xml:space="preserve">     </w:t>
            </w:r>
            <w:r w:rsidR="00B13DA3" w:rsidRPr="000407E7">
              <w:rPr>
                <w:rFonts w:eastAsia="Calibri"/>
              </w:rPr>
              <w:t>Appropriations – Used</w:t>
            </w:r>
            <w:r w:rsidR="00B13DA3">
              <w:rPr>
                <w:rFonts w:eastAsia="Calibri"/>
              </w:rPr>
              <w:t xml:space="preserve"> – </w:t>
            </w:r>
            <w:r w:rsidR="00867210">
              <w:rPr>
                <w:rFonts w:eastAsia="Calibri"/>
              </w:rPr>
              <w:t>D</w:t>
            </w:r>
            <w:r w:rsidR="000403AD">
              <w:rPr>
                <w:rFonts w:eastAsia="Calibri"/>
              </w:rPr>
              <w:t>isbursed</w:t>
            </w:r>
          </w:p>
          <w:p w14:paraId="2C294DE2" w14:textId="77777777" w:rsidR="001C4421" w:rsidRDefault="001C4421" w:rsidP="00867210">
            <w:pPr>
              <w:tabs>
                <w:tab w:val="left" w:pos="5400"/>
                <w:tab w:val="left" w:pos="5490"/>
              </w:tabs>
              <w:spacing w:after="200" w:line="0" w:lineRule="atLeast"/>
              <w:contextualSpacing/>
              <w:rPr>
                <w:rFonts w:eastAsia="Calibri"/>
              </w:rPr>
            </w:pPr>
          </w:p>
          <w:p w14:paraId="07D35CA4" w14:textId="0611A649" w:rsidR="001C4421" w:rsidRDefault="001C4421" w:rsidP="00867210">
            <w:pPr>
              <w:tabs>
                <w:tab w:val="left" w:pos="5400"/>
                <w:tab w:val="left" w:pos="5490"/>
              </w:tabs>
              <w:spacing w:after="200" w:line="0" w:lineRule="atLeast"/>
              <w:contextualSpacing/>
              <w:rPr>
                <w:rFonts w:eastAsia="Calibri"/>
              </w:rPr>
            </w:pPr>
            <w:r>
              <w:rPr>
                <w:rFonts w:eastAsia="Calibri"/>
              </w:rPr>
              <w:t>310100 (G) Unexpended Appropriations – Appropriations Received</w:t>
            </w:r>
          </w:p>
          <w:p w14:paraId="56BC359C" w14:textId="479DB270" w:rsidR="00671F12" w:rsidRDefault="00671F12" w:rsidP="00867210">
            <w:pPr>
              <w:tabs>
                <w:tab w:val="left" w:pos="5400"/>
                <w:tab w:val="left" w:pos="5490"/>
              </w:tabs>
              <w:spacing w:after="200" w:line="0" w:lineRule="atLeast"/>
              <w:contextualSpacing/>
              <w:rPr>
                <w:rFonts w:eastAsia="Calibri"/>
              </w:rPr>
            </w:pPr>
            <w:r>
              <w:rPr>
                <w:rFonts w:eastAsia="Calibri"/>
              </w:rPr>
              <w:t>310500 (Z) Unexpended Appropriations – Prior-Period Adjustments Due to Corrections of Errors -Years Preceding the Prior Year</w:t>
            </w:r>
          </w:p>
          <w:p w14:paraId="7E2DB604" w14:textId="77777777" w:rsidR="00671F12" w:rsidRDefault="00671F12" w:rsidP="00867210">
            <w:pPr>
              <w:tabs>
                <w:tab w:val="left" w:pos="5400"/>
                <w:tab w:val="left" w:pos="5490"/>
              </w:tabs>
              <w:spacing w:after="200" w:line="0" w:lineRule="atLeast"/>
              <w:contextualSpacing/>
              <w:rPr>
                <w:rFonts w:eastAsia="Calibri"/>
              </w:rPr>
            </w:pPr>
            <w:r>
              <w:rPr>
                <w:rFonts w:eastAsia="Calibri"/>
              </w:rPr>
              <w:t xml:space="preserve">         310000 Unexpended </w:t>
            </w:r>
          </w:p>
          <w:p w14:paraId="1F1D3CD2" w14:textId="5241F012" w:rsidR="00671F12" w:rsidRDefault="00671F12" w:rsidP="00867210">
            <w:pPr>
              <w:tabs>
                <w:tab w:val="left" w:pos="5400"/>
                <w:tab w:val="left" w:pos="5490"/>
              </w:tabs>
              <w:spacing w:after="200" w:line="0" w:lineRule="atLeast"/>
              <w:contextualSpacing/>
              <w:rPr>
                <w:rFonts w:eastAsia="Calibri"/>
              </w:rPr>
            </w:pPr>
            <w:r>
              <w:rPr>
                <w:rFonts w:eastAsia="Calibri"/>
              </w:rPr>
              <w:t xml:space="preserve">        Appropriations – Cumulative</w:t>
            </w:r>
          </w:p>
          <w:p w14:paraId="33D42777" w14:textId="50A7B4F1" w:rsidR="00671F12" w:rsidRPr="000407E7" w:rsidRDefault="00671F12" w:rsidP="00F918A7">
            <w:pPr>
              <w:tabs>
                <w:tab w:val="left" w:pos="5400"/>
                <w:tab w:val="left" w:pos="5490"/>
              </w:tabs>
              <w:spacing w:after="200" w:line="276" w:lineRule="auto"/>
              <w:contextualSpacing/>
              <w:rPr>
                <w:rFonts w:eastAsia="Calibri"/>
              </w:rPr>
            </w:pPr>
            <w:r>
              <w:rPr>
                <w:rFonts w:eastAsia="Calibri"/>
              </w:rPr>
              <w:t xml:space="preserve">    </w:t>
            </w:r>
          </w:p>
        </w:tc>
        <w:tc>
          <w:tcPr>
            <w:tcW w:w="323" w:type="pct"/>
            <w:shd w:val="clear" w:color="auto" w:fill="auto"/>
          </w:tcPr>
          <w:p w14:paraId="6CFAC11E" w14:textId="77777777" w:rsidR="0088668C" w:rsidRPr="000407E7" w:rsidRDefault="0088668C" w:rsidP="00F918A7">
            <w:pPr>
              <w:spacing w:after="200" w:line="276" w:lineRule="auto"/>
              <w:contextualSpacing/>
              <w:jc w:val="center"/>
              <w:rPr>
                <w:rFonts w:eastAsia="Calibri"/>
              </w:rPr>
            </w:pPr>
          </w:p>
          <w:p w14:paraId="6ACF8146" w14:textId="5BD16A8A" w:rsidR="0088668C" w:rsidRDefault="0088668C" w:rsidP="00F918A7">
            <w:pPr>
              <w:spacing w:after="200" w:line="276" w:lineRule="auto"/>
              <w:contextualSpacing/>
              <w:jc w:val="center"/>
              <w:rPr>
                <w:rFonts w:eastAsia="Calibri"/>
              </w:rPr>
            </w:pPr>
          </w:p>
          <w:p w14:paraId="0BF125C6" w14:textId="77777777" w:rsidR="000403AD" w:rsidRDefault="000403AD" w:rsidP="00F918A7">
            <w:pPr>
              <w:spacing w:after="200" w:line="276" w:lineRule="auto"/>
              <w:contextualSpacing/>
              <w:jc w:val="center"/>
              <w:rPr>
                <w:rFonts w:eastAsia="Calibri"/>
              </w:rPr>
            </w:pPr>
          </w:p>
          <w:p w14:paraId="359F517E" w14:textId="77777777" w:rsidR="00436CCC" w:rsidRPr="000407E7" w:rsidRDefault="00436CCC" w:rsidP="00867210">
            <w:pPr>
              <w:spacing w:after="200"/>
              <w:contextualSpacing/>
              <w:rPr>
                <w:rFonts w:eastAsia="Calibri"/>
              </w:rPr>
            </w:pPr>
          </w:p>
          <w:p w14:paraId="3C061A60" w14:textId="43F5A39E" w:rsidR="0088668C" w:rsidRDefault="0088668C" w:rsidP="00867210">
            <w:pPr>
              <w:spacing w:after="200"/>
              <w:contextualSpacing/>
              <w:jc w:val="center"/>
              <w:rPr>
                <w:rFonts w:eastAsia="Calibri"/>
              </w:rPr>
            </w:pPr>
            <w:r w:rsidRPr="000407E7">
              <w:rPr>
                <w:rFonts w:eastAsia="Calibri"/>
              </w:rPr>
              <w:t>1</w:t>
            </w:r>
            <w:r w:rsidR="00DD5583">
              <w:rPr>
                <w:rFonts w:eastAsia="Calibri"/>
              </w:rPr>
              <w:t>1</w:t>
            </w:r>
            <w:r w:rsidRPr="000407E7">
              <w:rPr>
                <w:rFonts w:eastAsia="Calibri"/>
              </w:rPr>
              <w:t>,250</w:t>
            </w:r>
          </w:p>
          <w:p w14:paraId="267FD454" w14:textId="110168E5" w:rsidR="00671F12" w:rsidRDefault="00671F12" w:rsidP="00867210">
            <w:pPr>
              <w:spacing w:after="200"/>
              <w:contextualSpacing/>
              <w:jc w:val="center"/>
              <w:rPr>
                <w:rFonts w:eastAsia="Calibri"/>
              </w:rPr>
            </w:pPr>
          </w:p>
          <w:p w14:paraId="7E21CC84" w14:textId="71AFCE0D" w:rsidR="00671F12" w:rsidRDefault="00671F12" w:rsidP="00867210">
            <w:pPr>
              <w:spacing w:after="200"/>
              <w:contextualSpacing/>
              <w:jc w:val="center"/>
              <w:rPr>
                <w:rFonts w:eastAsia="Calibri"/>
              </w:rPr>
            </w:pPr>
          </w:p>
          <w:p w14:paraId="356D1CAB" w14:textId="77777777" w:rsidR="0035213B" w:rsidRDefault="0035213B" w:rsidP="00867210">
            <w:pPr>
              <w:spacing w:after="200"/>
              <w:contextualSpacing/>
              <w:jc w:val="center"/>
              <w:rPr>
                <w:rFonts w:eastAsia="Calibri"/>
              </w:rPr>
            </w:pPr>
          </w:p>
          <w:p w14:paraId="0E5CA661" w14:textId="77777777" w:rsidR="0035213B" w:rsidRDefault="0035213B" w:rsidP="00867210">
            <w:pPr>
              <w:spacing w:after="200"/>
              <w:contextualSpacing/>
              <w:jc w:val="center"/>
              <w:rPr>
                <w:rFonts w:eastAsia="Calibri"/>
              </w:rPr>
            </w:pPr>
          </w:p>
          <w:p w14:paraId="06A5FBA1" w14:textId="77777777" w:rsidR="0035213B" w:rsidRDefault="0035213B" w:rsidP="00867210">
            <w:pPr>
              <w:spacing w:after="200"/>
              <w:contextualSpacing/>
              <w:jc w:val="center"/>
              <w:rPr>
                <w:rFonts w:eastAsia="Calibri"/>
              </w:rPr>
            </w:pPr>
          </w:p>
          <w:p w14:paraId="54F2B99C" w14:textId="77777777" w:rsidR="009E3A13" w:rsidRDefault="009E3A13" w:rsidP="00867210">
            <w:pPr>
              <w:spacing w:after="200"/>
              <w:contextualSpacing/>
              <w:jc w:val="center"/>
              <w:rPr>
                <w:rFonts w:eastAsia="Calibri"/>
              </w:rPr>
            </w:pPr>
          </w:p>
          <w:p w14:paraId="4003F5EA" w14:textId="6B8E80DE" w:rsidR="001C4421" w:rsidRPr="000407E7" w:rsidRDefault="001C4421" w:rsidP="00867210">
            <w:pPr>
              <w:spacing w:after="200"/>
              <w:contextualSpacing/>
              <w:jc w:val="center"/>
              <w:rPr>
                <w:rFonts w:eastAsia="Calibri"/>
              </w:rPr>
            </w:pPr>
            <w:r>
              <w:rPr>
                <w:rFonts w:eastAsia="Calibri"/>
              </w:rPr>
              <w:t>12,000</w:t>
            </w:r>
          </w:p>
          <w:p w14:paraId="5B87ED91" w14:textId="77777777" w:rsidR="001A3CB5" w:rsidRDefault="001A3CB5" w:rsidP="00867210">
            <w:pPr>
              <w:rPr>
                <w:rFonts w:eastAsia="Calibri"/>
              </w:rPr>
            </w:pPr>
          </w:p>
          <w:p w14:paraId="319A9F16" w14:textId="1FF2CF56" w:rsidR="00671F12" w:rsidRPr="000407E7" w:rsidRDefault="00671F12" w:rsidP="00061D99">
            <w:pPr>
              <w:rPr>
                <w:rFonts w:eastAsia="Calibri"/>
              </w:rPr>
            </w:pPr>
            <w:r>
              <w:rPr>
                <w:rFonts w:eastAsia="Calibri"/>
              </w:rPr>
              <w:t>10,250</w:t>
            </w:r>
          </w:p>
        </w:tc>
        <w:tc>
          <w:tcPr>
            <w:tcW w:w="322" w:type="pct"/>
            <w:shd w:val="clear" w:color="auto" w:fill="auto"/>
          </w:tcPr>
          <w:p w14:paraId="13D5CB03" w14:textId="77777777" w:rsidR="0088668C" w:rsidRPr="000407E7" w:rsidRDefault="0088668C" w:rsidP="00867210">
            <w:pPr>
              <w:contextualSpacing/>
              <w:jc w:val="center"/>
              <w:rPr>
                <w:rFonts w:eastAsia="Calibri"/>
              </w:rPr>
            </w:pPr>
          </w:p>
          <w:p w14:paraId="0BD9F887" w14:textId="77777777" w:rsidR="0088668C" w:rsidRPr="000407E7" w:rsidRDefault="0088668C" w:rsidP="00867210">
            <w:pPr>
              <w:contextualSpacing/>
              <w:jc w:val="center"/>
              <w:rPr>
                <w:rFonts w:eastAsia="Calibri"/>
              </w:rPr>
            </w:pPr>
          </w:p>
          <w:p w14:paraId="441FFCA1" w14:textId="77777777" w:rsidR="0088668C" w:rsidRDefault="0088668C" w:rsidP="00867210">
            <w:pPr>
              <w:contextualSpacing/>
              <w:jc w:val="center"/>
              <w:rPr>
                <w:rFonts w:eastAsia="Calibri"/>
              </w:rPr>
            </w:pPr>
          </w:p>
          <w:p w14:paraId="1A2B7F10" w14:textId="77777777" w:rsidR="00436CCC" w:rsidRDefault="00436CCC" w:rsidP="00867210">
            <w:pPr>
              <w:contextualSpacing/>
              <w:jc w:val="center"/>
              <w:rPr>
                <w:rFonts w:eastAsia="Calibri"/>
              </w:rPr>
            </w:pPr>
          </w:p>
          <w:p w14:paraId="3317D092" w14:textId="77777777" w:rsidR="00867210" w:rsidRDefault="00867210" w:rsidP="00867210">
            <w:pPr>
              <w:contextualSpacing/>
              <w:jc w:val="center"/>
              <w:rPr>
                <w:rFonts w:eastAsia="Calibri"/>
              </w:rPr>
            </w:pPr>
          </w:p>
          <w:p w14:paraId="35852696" w14:textId="77777777" w:rsidR="00867210" w:rsidRDefault="00867210" w:rsidP="00867210">
            <w:pPr>
              <w:contextualSpacing/>
              <w:jc w:val="center"/>
              <w:rPr>
                <w:rFonts w:eastAsia="Calibri"/>
              </w:rPr>
            </w:pPr>
          </w:p>
          <w:p w14:paraId="182AE96F" w14:textId="50DE7FEC" w:rsidR="0088668C" w:rsidRPr="000407E7" w:rsidRDefault="00DD5583" w:rsidP="00867210">
            <w:pPr>
              <w:jc w:val="center"/>
              <w:rPr>
                <w:rFonts w:eastAsia="Calibri"/>
              </w:rPr>
            </w:pPr>
            <w:r>
              <w:rPr>
                <w:rFonts w:eastAsia="Calibri"/>
              </w:rPr>
              <w:t>5</w:t>
            </w:r>
            <w:r w:rsidR="00301C7A">
              <w:rPr>
                <w:rFonts w:eastAsia="Calibri"/>
              </w:rPr>
              <w:t>,00</w:t>
            </w:r>
            <w:r w:rsidR="0088668C" w:rsidRPr="000407E7">
              <w:rPr>
                <w:rFonts w:eastAsia="Calibri"/>
              </w:rPr>
              <w:t>0</w:t>
            </w:r>
          </w:p>
          <w:p w14:paraId="52772A7C" w14:textId="77777777" w:rsidR="0088668C" w:rsidRPr="000407E7" w:rsidRDefault="0088668C" w:rsidP="00867210">
            <w:pPr>
              <w:jc w:val="center"/>
              <w:rPr>
                <w:rFonts w:eastAsia="Calibri"/>
              </w:rPr>
            </w:pPr>
          </w:p>
          <w:p w14:paraId="40A5A6D9" w14:textId="30B0ADD5" w:rsidR="0088668C" w:rsidRPr="000407E7" w:rsidRDefault="00301C7A" w:rsidP="00867210">
            <w:pPr>
              <w:jc w:val="center"/>
              <w:rPr>
                <w:rFonts w:eastAsia="Calibri"/>
              </w:rPr>
            </w:pPr>
            <w:r>
              <w:rPr>
                <w:rFonts w:eastAsia="Calibri"/>
              </w:rPr>
              <w:t>6,250</w:t>
            </w:r>
          </w:p>
          <w:p w14:paraId="2DFE9778" w14:textId="77777777" w:rsidR="0088668C" w:rsidRPr="000407E7" w:rsidRDefault="0088668C" w:rsidP="00867210">
            <w:pPr>
              <w:rPr>
                <w:rFonts w:eastAsia="Calibri"/>
              </w:rPr>
            </w:pPr>
          </w:p>
          <w:p w14:paraId="1B0598C2" w14:textId="35E741FE" w:rsidR="0088668C" w:rsidRDefault="0088668C" w:rsidP="00867210">
            <w:pPr>
              <w:jc w:val="right"/>
              <w:rPr>
                <w:rFonts w:eastAsia="Calibri"/>
              </w:rPr>
            </w:pPr>
          </w:p>
          <w:p w14:paraId="03DB7582" w14:textId="1537B39A" w:rsidR="00671F12" w:rsidRDefault="00671F12" w:rsidP="00867210">
            <w:pPr>
              <w:jc w:val="right"/>
              <w:rPr>
                <w:rFonts w:eastAsia="Calibri"/>
              </w:rPr>
            </w:pPr>
          </w:p>
          <w:p w14:paraId="14F1D757" w14:textId="1CDEE785" w:rsidR="00671F12" w:rsidRDefault="00671F12" w:rsidP="00867210">
            <w:pPr>
              <w:jc w:val="right"/>
              <w:rPr>
                <w:rFonts w:eastAsia="Calibri"/>
              </w:rPr>
            </w:pPr>
          </w:p>
          <w:p w14:paraId="2E6494A9" w14:textId="72FDD5D1" w:rsidR="00671F12" w:rsidRDefault="00671F12" w:rsidP="00867210">
            <w:pPr>
              <w:jc w:val="right"/>
              <w:rPr>
                <w:rFonts w:eastAsia="Calibri"/>
              </w:rPr>
            </w:pPr>
          </w:p>
          <w:p w14:paraId="0F009B87" w14:textId="255B5366" w:rsidR="001C4421" w:rsidRDefault="001C4421" w:rsidP="00867210">
            <w:pPr>
              <w:jc w:val="right"/>
              <w:rPr>
                <w:rFonts w:eastAsia="Calibri"/>
              </w:rPr>
            </w:pPr>
          </w:p>
          <w:p w14:paraId="3B9B433A" w14:textId="47FC9C45" w:rsidR="001C4421" w:rsidRDefault="001C4421" w:rsidP="00867210">
            <w:pPr>
              <w:jc w:val="right"/>
              <w:rPr>
                <w:rFonts w:eastAsia="Calibri"/>
              </w:rPr>
            </w:pPr>
          </w:p>
          <w:p w14:paraId="0CAFD269" w14:textId="6A7ABED7" w:rsidR="001C4421" w:rsidRDefault="001C4421" w:rsidP="00867210">
            <w:pPr>
              <w:jc w:val="right"/>
              <w:rPr>
                <w:rFonts w:eastAsia="Calibri"/>
              </w:rPr>
            </w:pPr>
          </w:p>
          <w:p w14:paraId="01F82F07" w14:textId="77777777" w:rsidR="002B7130" w:rsidRDefault="002B7130" w:rsidP="00867210">
            <w:pPr>
              <w:jc w:val="right"/>
              <w:rPr>
                <w:rFonts w:eastAsia="Calibri"/>
              </w:rPr>
            </w:pPr>
          </w:p>
          <w:p w14:paraId="3C0F65C8" w14:textId="0B9412A0" w:rsidR="00671F12" w:rsidRPr="000407E7" w:rsidRDefault="001C4421" w:rsidP="00867210">
            <w:pPr>
              <w:jc w:val="right"/>
              <w:rPr>
                <w:rFonts w:eastAsia="Calibri"/>
              </w:rPr>
            </w:pPr>
            <w:r>
              <w:rPr>
                <w:rFonts w:eastAsia="Calibri"/>
              </w:rPr>
              <w:t>22</w:t>
            </w:r>
            <w:r w:rsidR="00671F12">
              <w:rPr>
                <w:rFonts w:eastAsia="Calibri"/>
              </w:rPr>
              <w:t>,250</w:t>
            </w:r>
          </w:p>
          <w:p w14:paraId="5C6A65B1" w14:textId="77777777" w:rsidR="0088668C" w:rsidRPr="000407E7" w:rsidRDefault="0088668C" w:rsidP="00867210">
            <w:pPr>
              <w:contextualSpacing/>
              <w:jc w:val="right"/>
              <w:rPr>
                <w:rFonts w:eastAsia="Calibri"/>
              </w:rPr>
            </w:pPr>
          </w:p>
        </w:tc>
        <w:tc>
          <w:tcPr>
            <w:tcW w:w="323" w:type="pct"/>
            <w:shd w:val="clear" w:color="auto" w:fill="auto"/>
          </w:tcPr>
          <w:p w14:paraId="78CC29B7" w14:textId="77777777" w:rsidR="0088668C" w:rsidRPr="000407E7" w:rsidRDefault="0088668C" w:rsidP="00867210">
            <w:pPr>
              <w:contextualSpacing/>
              <w:jc w:val="center"/>
              <w:rPr>
                <w:rFonts w:eastAsia="Calibri"/>
              </w:rPr>
            </w:pPr>
          </w:p>
          <w:p w14:paraId="4B693955" w14:textId="77777777" w:rsidR="00EB0D57" w:rsidRDefault="00EB0D57" w:rsidP="00867210">
            <w:pPr>
              <w:contextualSpacing/>
              <w:rPr>
                <w:rFonts w:eastAsia="Calibri"/>
              </w:rPr>
            </w:pPr>
          </w:p>
          <w:p w14:paraId="1EC9426E" w14:textId="77777777" w:rsidR="00EB0D57" w:rsidRDefault="00EB0D57" w:rsidP="00867210">
            <w:pPr>
              <w:contextualSpacing/>
              <w:rPr>
                <w:rFonts w:eastAsia="Calibri"/>
              </w:rPr>
            </w:pPr>
          </w:p>
          <w:p w14:paraId="53050505" w14:textId="77777777" w:rsidR="00953CB3" w:rsidRDefault="00953CB3" w:rsidP="00867210">
            <w:pPr>
              <w:contextualSpacing/>
              <w:jc w:val="center"/>
              <w:rPr>
                <w:rFonts w:eastAsia="Calibri"/>
              </w:rPr>
            </w:pPr>
          </w:p>
          <w:p w14:paraId="151AA1ED" w14:textId="77777777" w:rsidR="00953CB3" w:rsidRDefault="00953CB3" w:rsidP="00867210">
            <w:pPr>
              <w:contextualSpacing/>
              <w:jc w:val="center"/>
              <w:rPr>
                <w:rFonts w:eastAsia="Calibri"/>
              </w:rPr>
            </w:pPr>
          </w:p>
          <w:p w14:paraId="65075054" w14:textId="029E7C7E" w:rsidR="0088668C" w:rsidRDefault="00EB0D57" w:rsidP="00867210">
            <w:pPr>
              <w:contextualSpacing/>
              <w:jc w:val="center"/>
              <w:rPr>
                <w:rFonts w:eastAsia="Calibri"/>
              </w:rPr>
            </w:pPr>
            <w:r>
              <w:rPr>
                <w:rFonts w:eastAsia="Calibri"/>
              </w:rPr>
              <w:t>F342</w:t>
            </w:r>
          </w:p>
          <w:p w14:paraId="240AC61E" w14:textId="77777777" w:rsidR="00671F12" w:rsidRDefault="00671F12" w:rsidP="00867210">
            <w:pPr>
              <w:contextualSpacing/>
              <w:jc w:val="center"/>
              <w:rPr>
                <w:rFonts w:eastAsia="Calibri"/>
              </w:rPr>
            </w:pPr>
          </w:p>
          <w:p w14:paraId="7D4C3C49" w14:textId="77777777" w:rsidR="00671F12" w:rsidRDefault="00671F12" w:rsidP="00867210">
            <w:pPr>
              <w:contextualSpacing/>
              <w:jc w:val="center"/>
              <w:rPr>
                <w:rFonts w:eastAsia="Calibri"/>
              </w:rPr>
            </w:pPr>
          </w:p>
          <w:p w14:paraId="6F2025AD" w14:textId="77777777" w:rsidR="00671F12" w:rsidRDefault="00671F12" w:rsidP="00867210">
            <w:pPr>
              <w:contextualSpacing/>
              <w:jc w:val="center"/>
              <w:rPr>
                <w:rFonts w:eastAsia="Calibri"/>
              </w:rPr>
            </w:pPr>
          </w:p>
          <w:p w14:paraId="5439FE20" w14:textId="77777777" w:rsidR="00671F12" w:rsidRDefault="00671F12" w:rsidP="00867210">
            <w:pPr>
              <w:contextualSpacing/>
              <w:jc w:val="center"/>
              <w:rPr>
                <w:rFonts w:eastAsia="Calibri"/>
              </w:rPr>
            </w:pPr>
          </w:p>
          <w:p w14:paraId="05F104EE" w14:textId="77777777" w:rsidR="00671F12" w:rsidRDefault="00671F12" w:rsidP="00867210">
            <w:pPr>
              <w:contextualSpacing/>
              <w:jc w:val="center"/>
              <w:rPr>
                <w:rFonts w:eastAsia="Calibri"/>
              </w:rPr>
            </w:pPr>
          </w:p>
          <w:p w14:paraId="3D6DB0A1" w14:textId="77777777" w:rsidR="00671F12" w:rsidRDefault="00671F12" w:rsidP="00867210">
            <w:pPr>
              <w:contextualSpacing/>
              <w:jc w:val="center"/>
              <w:rPr>
                <w:rFonts w:eastAsia="Calibri"/>
              </w:rPr>
            </w:pPr>
          </w:p>
          <w:p w14:paraId="7BFDFB50" w14:textId="77777777" w:rsidR="00671F12" w:rsidRDefault="00671F12" w:rsidP="00867210">
            <w:pPr>
              <w:contextualSpacing/>
              <w:jc w:val="center"/>
              <w:rPr>
                <w:rFonts w:eastAsia="Calibri"/>
              </w:rPr>
            </w:pPr>
          </w:p>
          <w:p w14:paraId="4858768F" w14:textId="77777777" w:rsidR="00671F12" w:rsidRDefault="00671F12" w:rsidP="00867210">
            <w:pPr>
              <w:contextualSpacing/>
              <w:jc w:val="center"/>
              <w:rPr>
                <w:rFonts w:eastAsia="Calibri"/>
              </w:rPr>
            </w:pPr>
          </w:p>
          <w:p w14:paraId="342BA303" w14:textId="77777777" w:rsidR="00671F12" w:rsidRDefault="00671F12" w:rsidP="00867210">
            <w:pPr>
              <w:contextualSpacing/>
              <w:jc w:val="center"/>
              <w:rPr>
                <w:rFonts w:eastAsia="Calibri"/>
              </w:rPr>
            </w:pPr>
          </w:p>
          <w:p w14:paraId="31BF0074" w14:textId="77777777" w:rsidR="00671F12" w:rsidRDefault="00671F12" w:rsidP="00867210">
            <w:pPr>
              <w:contextualSpacing/>
              <w:jc w:val="center"/>
              <w:rPr>
                <w:rFonts w:eastAsia="Calibri"/>
              </w:rPr>
            </w:pPr>
          </w:p>
          <w:p w14:paraId="04347A5E" w14:textId="77777777" w:rsidR="00671F12" w:rsidRDefault="00671F12" w:rsidP="00867210">
            <w:pPr>
              <w:contextualSpacing/>
              <w:jc w:val="center"/>
              <w:rPr>
                <w:rFonts w:eastAsia="Calibri"/>
              </w:rPr>
            </w:pPr>
          </w:p>
          <w:p w14:paraId="7F7CF4F9" w14:textId="77777777" w:rsidR="00671F12" w:rsidRDefault="00671F12" w:rsidP="00867210">
            <w:pPr>
              <w:contextualSpacing/>
              <w:jc w:val="center"/>
              <w:rPr>
                <w:rFonts w:eastAsia="Calibri"/>
              </w:rPr>
            </w:pPr>
          </w:p>
          <w:p w14:paraId="5A72BECB" w14:textId="77777777" w:rsidR="00671F12" w:rsidRDefault="00671F12" w:rsidP="00867210">
            <w:pPr>
              <w:contextualSpacing/>
              <w:jc w:val="center"/>
              <w:rPr>
                <w:rFonts w:eastAsia="Calibri"/>
              </w:rPr>
            </w:pPr>
          </w:p>
          <w:p w14:paraId="2A06338E" w14:textId="729DB620" w:rsidR="00671F12" w:rsidRPr="000407E7" w:rsidRDefault="00671F12" w:rsidP="00867210">
            <w:pPr>
              <w:contextualSpacing/>
              <w:jc w:val="center"/>
              <w:rPr>
                <w:rFonts w:eastAsia="Calibri"/>
              </w:rPr>
            </w:pPr>
          </w:p>
        </w:tc>
      </w:tr>
    </w:tbl>
    <w:p w14:paraId="22F49D0E" w14:textId="77777777" w:rsidR="00D17BC4" w:rsidRDefault="00D17BC4" w:rsidP="00D17BC4"/>
    <w:p w14:paraId="138BDA11" w14:textId="39A1474C" w:rsidR="00436CCC" w:rsidRDefault="00436CCC" w:rsidP="00D17BC4"/>
    <w:p w14:paraId="7B38F7BC" w14:textId="39C2C4C3" w:rsidR="00867210" w:rsidRDefault="00867210" w:rsidP="00D17BC4"/>
    <w:p w14:paraId="00033826" w14:textId="168DABFA" w:rsidR="00953CB3" w:rsidRDefault="00953CB3" w:rsidP="00D17BC4"/>
    <w:p w14:paraId="540B42B4" w14:textId="77777777" w:rsidR="00953CB3" w:rsidRDefault="00953CB3" w:rsidP="00D17BC4"/>
    <w:p w14:paraId="2E4FD8A0" w14:textId="77777777" w:rsidR="00867210" w:rsidRDefault="00867210" w:rsidP="00D17BC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059"/>
        <w:gridCol w:w="1041"/>
        <w:gridCol w:w="1171"/>
        <w:gridCol w:w="2743"/>
        <w:gridCol w:w="1150"/>
        <w:gridCol w:w="1145"/>
        <w:gridCol w:w="730"/>
      </w:tblGrid>
      <w:tr w:rsidR="00E64CF3" w:rsidRPr="003600F4" w14:paraId="5FCE82A4" w14:textId="77777777" w:rsidTr="00F918A7">
        <w:trPr>
          <w:trHeight w:val="350"/>
        </w:trPr>
        <w:tc>
          <w:tcPr>
            <w:tcW w:w="5000" w:type="pct"/>
            <w:gridSpan w:val="8"/>
            <w:shd w:val="clear" w:color="auto" w:fill="auto"/>
          </w:tcPr>
          <w:p w14:paraId="707F5436" w14:textId="66992C3A" w:rsidR="00E64CF3" w:rsidRPr="003600F4" w:rsidRDefault="00E64CF3" w:rsidP="00F918A7">
            <w:pPr>
              <w:spacing w:after="200" w:line="276" w:lineRule="auto"/>
              <w:rPr>
                <w:rFonts w:eastAsia="Calibri"/>
              </w:rPr>
            </w:pPr>
            <w:r w:rsidRPr="003600F4">
              <w:rPr>
                <w:rFonts w:eastAsia="Calibri"/>
              </w:rPr>
              <w:lastRenderedPageBreak/>
              <w:t>C-4.  To record the closing of paid delivered orders to total</w:t>
            </w:r>
            <w:r w:rsidR="002D2B4A">
              <w:rPr>
                <w:rFonts w:eastAsia="Calibri"/>
              </w:rPr>
              <w:t xml:space="preserve"> actual</w:t>
            </w:r>
            <w:r w:rsidRPr="003600F4">
              <w:rPr>
                <w:rFonts w:eastAsia="Calibri"/>
              </w:rPr>
              <w:t xml:space="preserve"> resources.</w:t>
            </w:r>
          </w:p>
        </w:tc>
      </w:tr>
      <w:tr w:rsidR="00E64CF3" w:rsidRPr="003600F4" w14:paraId="7BEE8038" w14:textId="77777777" w:rsidTr="003600F4">
        <w:trPr>
          <w:trHeight w:val="350"/>
        </w:trPr>
        <w:tc>
          <w:tcPr>
            <w:tcW w:w="1510" w:type="pct"/>
            <w:shd w:val="clear" w:color="auto" w:fill="D9D9D9"/>
          </w:tcPr>
          <w:p w14:paraId="1076C47E" w14:textId="77777777" w:rsidR="00E64CF3" w:rsidRPr="003600F4" w:rsidRDefault="00E64CF3" w:rsidP="00F918A7">
            <w:pPr>
              <w:spacing w:after="200" w:line="276" w:lineRule="auto"/>
              <w:jc w:val="center"/>
              <w:rPr>
                <w:rFonts w:eastAsia="Calibri"/>
                <w:b/>
              </w:rPr>
            </w:pPr>
            <w:r w:rsidRPr="003600F4">
              <w:rPr>
                <w:rFonts w:eastAsia="Calibri"/>
                <w:b/>
              </w:rPr>
              <w:t>System Only</w:t>
            </w:r>
          </w:p>
        </w:tc>
        <w:tc>
          <w:tcPr>
            <w:tcW w:w="409" w:type="pct"/>
            <w:shd w:val="clear" w:color="auto" w:fill="D9D9D9"/>
          </w:tcPr>
          <w:p w14:paraId="375CD35E" w14:textId="77777777" w:rsidR="00E64CF3" w:rsidRPr="003600F4" w:rsidRDefault="00E64CF3" w:rsidP="00F918A7">
            <w:pPr>
              <w:spacing w:after="200" w:line="276" w:lineRule="auto"/>
              <w:jc w:val="center"/>
              <w:rPr>
                <w:rFonts w:eastAsia="Calibri"/>
                <w:b/>
              </w:rPr>
            </w:pPr>
            <w:r w:rsidRPr="003600F4">
              <w:rPr>
                <w:rFonts w:eastAsia="Calibri"/>
                <w:b/>
              </w:rPr>
              <w:t>Debit</w:t>
            </w:r>
          </w:p>
        </w:tc>
        <w:tc>
          <w:tcPr>
            <w:tcW w:w="402" w:type="pct"/>
            <w:shd w:val="clear" w:color="auto" w:fill="D9D9D9"/>
          </w:tcPr>
          <w:p w14:paraId="7F257C76" w14:textId="77777777" w:rsidR="00E64CF3" w:rsidRPr="003600F4" w:rsidRDefault="00E64CF3" w:rsidP="00F918A7">
            <w:pPr>
              <w:spacing w:after="200" w:line="276" w:lineRule="auto"/>
              <w:jc w:val="center"/>
              <w:rPr>
                <w:rFonts w:eastAsia="Calibri"/>
                <w:b/>
              </w:rPr>
            </w:pPr>
            <w:r w:rsidRPr="003600F4">
              <w:rPr>
                <w:rFonts w:eastAsia="Calibri"/>
                <w:b/>
              </w:rPr>
              <w:t>Credit</w:t>
            </w:r>
          </w:p>
        </w:tc>
        <w:tc>
          <w:tcPr>
            <w:tcW w:w="452" w:type="pct"/>
            <w:shd w:val="clear" w:color="auto" w:fill="D9D9D9"/>
          </w:tcPr>
          <w:p w14:paraId="5C24A75D" w14:textId="77777777" w:rsidR="00E64CF3" w:rsidRPr="003600F4" w:rsidRDefault="00E64CF3" w:rsidP="00F918A7">
            <w:pPr>
              <w:spacing w:after="200" w:line="276" w:lineRule="auto"/>
              <w:jc w:val="center"/>
              <w:rPr>
                <w:rFonts w:eastAsia="Calibri"/>
                <w:b/>
              </w:rPr>
            </w:pPr>
            <w:r w:rsidRPr="003600F4">
              <w:rPr>
                <w:rFonts w:eastAsia="Calibri"/>
                <w:b/>
              </w:rPr>
              <w:t>TC</w:t>
            </w:r>
          </w:p>
        </w:tc>
        <w:tc>
          <w:tcPr>
            <w:tcW w:w="1059" w:type="pct"/>
            <w:shd w:val="clear" w:color="auto" w:fill="D9D9D9"/>
          </w:tcPr>
          <w:p w14:paraId="0535753A" w14:textId="77777777" w:rsidR="00E64CF3" w:rsidRPr="003600F4" w:rsidRDefault="00E64CF3" w:rsidP="00F918A7">
            <w:pPr>
              <w:spacing w:after="200" w:line="276" w:lineRule="auto"/>
              <w:jc w:val="center"/>
              <w:rPr>
                <w:rFonts w:eastAsia="Calibri"/>
                <w:b/>
              </w:rPr>
            </w:pPr>
            <w:r w:rsidRPr="003600F4">
              <w:rPr>
                <w:rFonts w:eastAsia="Calibri"/>
                <w:b/>
              </w:rPr>
              <w:t>Work Paper Only</w:t>
            </w:r>
          </w:p>
        </w:tc>
        <w:tc>
          <w:tcPr>
            <w:tcW w:w="444" w:type="pct"/>
            <w:shd w:val="clear" w:color="auto" w:fill="D9D9D9"/>
          </w:tcPr>
          <w:p w14:paraId="6EDEEEC2" w14:textId="77777777" w:rsidR="00E64CF3" w:rsidRPr="003600F4" w:rsidRDefault="00E64CF3" w:rsidP="00F918A7">
            <w:pPr>
              <w:spacing w:after="200" w:line="276" w:lineRule="auto"/>
              <w:jc w:val="center"/>
              <w:rPr>
                <w:rFonts w:eastAsia="Calibri"/>
                <w:b/>
              </w:rPr>
            </w:pPr>
            <w:r w:rsidRPr="003600F4">
              <w:rPr>
                <w:rFonts w:eastAsia="Calibri"/>
                <w:b/>
              </w:rPr>
              <w:t>Debit</w:t>
            </w:r>
          </w:p>
        </w:tc>
        <w:tc>
          <w:tcPr>
            <w:tcW w:w="442" w:type="pct"/>
            <w:shd w:val="clear" w:color="auto" w:fill="D9D9D9"/>
          </w:tcPr>
          <w:p w14:paraId="797A8D9F" w14:textId="77777777" w:rsidR="00E64CF3" w:rsidRPr="003600F4" w:rsidRDefault="00E64CF3" w:rsidP="00F918A7">
            <w:pPr>
              <w:spacing w:after="200" w:line="276" w:lineRule="auto"/>
              <w:jc w:val="center"/>
              <w:rPr>
                <w:rFonts w:eastAsia="Calibri"/>
                <w:b/>
              </w:rPr>
            </w:pPr>
            <w:r w:rsidRPr="003600F4">
              <w:rPr>
                <w:rFonts w:eastAsia="Calibri"/>
                <w:b/>
              </w:rPr>
              <w:t>Credit</w:t>
            </w:r>
          </w:p>
        </w:tc>
        <w:tc>
          <w:tcPr>
            <w:tcW w:w="282" w:type="pct"/>
            <w:shd w:val="clear" w:color="auto" w:fill="D9D9D9"/>
          </w:tcPr>
          <w:p w14:paraId="6D98046B" w14:textId="77777777" w:rsidR="00E64CF3" w:rsidRPr="003600F4" w:rsidRDefault="00E64CF3" w:rsidP="00F918A7">
            <w:pPr>
              <w:spacing w:after="200" w:line="276" w:lineRule="auto"/>
              <w:jc w:val="center"/>
              <w:rPr>
                <w:rFonts w:eastAsia="Calibri"/>
                <w:b/>
              </w:rPr>
            </w:pPr>
            <w:r w:rsidRPr="003600F4">
              <w:rPr>
                <w:rFonts w:eastAsia="Calibri"/>
                <w:b/>
              </w:rPr>
              <w:t>TC</w:t>
            </w:r>
          </w:p>
        </w:tc>
      </w:tr>
      <w:tr w:rsidR="00E64CF3" w:rsidRPr="003600F4" w14:paraId="7B0AAFF7" w14:textId="77777777" w:rsidTr="003600F4">
        <w:trPr>
          <w:trHeight w:val="4733"/>
        </w:trPr>
        <w:tc>
          <w:tcPr>
            <w:tcW w:w="1510" w:type="pct"/>
            <w:shd w:val="clear" w:color="auto" w:fill="auto"/>
          </w:tcPr>
          <w:p w14:paraId="07B9CE39" w14:textId="77777777" w:rsidR="00E64CF3" w:rsidRPr="003600F4" w:rsidRDefault="00E64CF3" w:rsidP="00061D99">
            <w:pPr>
              <w:rPr>
                <w:rFonts w:eastAsia="Calibri"/>
                <w:b/>
                <w:u w:val="single"/>
              </w:rPr>
            </w:pPr>
            <w:r w:rsidRPr="003600F4">
              <w:rPr>
                <w:rFonts w:eastAsia="Calibri"/>
                <w:b/>
                <w:u w:val="single"/>
              </w:rPr>
              <w:t>Budgetary Entry</w:t>
            </w:r>
          </w:p>
          <w:p w14:paraId="166C8B91" w14:textId="77777777" w:rsidR="00B21658" w:rsidRPr="003600F4" w:rsidRDefault="00B21658" w:rsidP="00B21658">
            <w:pPr>
              <w:rPr>
                <w:rFonts w:eastAsia="Calibri"/>
              </w:rPr>
            </w:pPr>
            <w:r w:rsidRPr="003600F4">
              <w:rPr>
                <w:rFonts w:eastAsia="Calibri"/>
              </w:rPr>
              <w:t>490</w:t>
            </w:r>
            <w:r>
              <w:rPr>
                <w:rFonts w:eastAsia="Calibri"/>
              </w:rPr>
              <w:t>2</w:t>
            </w:r>
            <w:r w:rsidRPr="003600F4">
              <w:rPr>
                <w:rFonts w:eastAsia="Calibri"/>
              </w:rPr>
              <w:t>00 (X) Delivered Orders – Obligations, Paid</w:t>
            </w:r>
          </w:p>
          <w:p w14:paraId="5D32F504" w14:textId="77777777" w:rsidR="00B21658" w:rsidRDefault="00B21658" w:rsidP="00B21658">
            <w:pPr>
              <w:rPr>
                <w:rFonts w:eastAsia="Calibri"/>
              </w:rPr>
            </w:pPr>
            <w:r>
              <w:rPr>
                <w:rFonts w:eastAsia="Calibri"/>
              </w:rPr>
              <w:t xml:space="preserve">  4</w:t>
            </w:r>
            <w:r w:rsidRPr="003600F4">
              <w:rPr>
                <w:rFonts w:eastAsia="Calibri"/>
              </w:rPr>
              <w:t xml:space="preserve">20100 Total Actual Resources – </w:t>
            </w:r>
            <w:r>
              <w:rPr>
                <w:rFonts w:eastAsia="Calibri"/>
              </w:rPr>
              <w:t xml:space="preserve"> </w:t>
            </w:r>
          </w:p>
          <w:p w14:paraId="06EE9544" w14:textId="77777777" w:rsidR="00B21658" w:rsidRPr="003600F4" w:rsidRDefault="00B21658" w:rsidP="00B21658">
            <w:pPr>
              <w:rPr>
                <w:rFonts w:eastAsia="Calibri"/>
              </w:rPr>
            </w:pPr>
            <w:r>
              <w:rPr>
                <w:rFonts w:eastAsia="Calibri"/>
              </w:rPr>
              <w:t xml:space="preserve">  Collect</w:t>
            </w:r>
            <w:r w:rsidRPr="003600F4">
              <w:rPr>
                <w:rFonts w:eastAsia="Calibri"/>
              </w:rPr>
              <w:t>ed</w:t>
            </w:r>
          </w:p>
          <w:p w14:paraId="0703F741" w14:textId="77777777" w:rsidR="00E64CF3" w:rsidRPr="003600F4" w:rsidRDefault="00E64CF3" w:rsidP="00061D99">
            <w:pPr>
              <w:rPr>
                <w:rFonts w:eastAsia="Calibri"/>
              </w:rPr>
            </w:pPr>
          </w:p>
          <w:p w14:paraId="3E311FCD" w14:textId="77777777" w:rsidR="00E64CF3" w:rsidRPr="003600F4" w:rsidRDefault="00E64CF3" w:rsidP="00061D99">
            <w:pPr>
              <w:rPr>
                <w:rFonts w:eastAsia="Calibri"/>
                <w:b/>
                <w:u w:val="single"/>
              </w:rPr>
            </w:pPr>
            <w:r w:rsidRPr="003600F4">
              <w:rPr>
                <w:rFonts w:eastAsia="Calibri"/>
                <w:b/>
                <w:u w:val="single"/>
              </w:rPr>
              <w:t>Proprietary Entry</w:t>
            </w:r>
          </w:p>
          <w:p w14:paraId="45A6AEDF" w14:textId="00641D92" w:rsidR="00B21658" w:rsidRPr="00B21658" w:rsidRDefault="00B21658" w:rsidP="00B21658">
            <w:pPr>
              <w:rPr>
                <w:rFonts w:eastAsia="Calibri"/>
                <w:bCs/>
              </w:rPr>
            </w:pPr>
            <w:r>
              <w:rPr>
                <w:rFonts w:eastAsia="Calibri"/>
                <w:bCs/>
              </w:rPr>
              <w:t>None</w:t>
            </w:r>
          </w:p>
        </w:tc>
        <w:tc>
          <w:tcPr>
            <w:tcW w:w="409" w:type="pct"/>
            <w:shd w:val="clear" w:color="auto" w:fill="auto"/>
          </w:tcPr>
          <w:p w14:paraId="4BA9F446" w14:textId="77777777" w:rsidR="00E64CF3" w:rsidRPr="003600F4" w:rsidRDefault="00E64CF3" w:rsidP="00F918A7">
            <w:pPr>
              <w:jc w:val="right"/>
              <w:rPr>
                <w:rFonts w:eastAsia="Calibri"/>
              </w:rPr>
            </w:pPr>
          </w:p>
          <w:p w14:paraId="520CF2F3" w14:textId="77777777" w:rsidR="00E64CF3" w:rsidRPr="003600F4" w:rsidRDefault="00E64CF3" w:rsidP="006C5B93">
            <w:pPr>
              <w:jc w:val="center"/>
              <w:rPr>
                <w:rFonts w:eastAsia="Calibri"/>
              </w:rPr>
            </w:pPr>
            <w:r w:rsidRPr="003600F4">
              <w:rPr>
                <w:rFonts w:eastAsia="Calibri"/>
              </w:rPr>
              <w:t>6,250</w:t>
            </w:r>
          </w:p>
          <w:p w14:paraId="55D14618" w14:textId="77777777" w:rsidR="00E64CF3" w:rsidRPr="003600F4" w:rsidRDefault="00E64CF3" w:rsidP="00F918A7">
            <w:pPr>
              <w:jc w:val="right"/>
              <w:rPr>
                <w:rFonts w:eastAsia="Calibri"/>
              </w:rPr>
            </w:pPr>
          </w:p>
          <w:p w14:paraId="587ADD2F" w14:textId="77777777" w:rsidR="00E64CF3" w:rsidRPr="003600F4" w:rsidRDefault="00E64CF3" w:rsidP="00F918A7">
            <w:pPr>
              <w:jc w:val="right"/>
              <w:rPr>
                <w:rFonts w:eastAsia="Calibri"/>
              </w:rPr>
            </w:pPr>
          </w:p>
          <w:p w14:paraId="7C844570" w14:textId="77777777" w:rsidR="00E64CF3" w:rsidRPr="003600F4" w:rsidRDefault="00E64CF3" w:rsidP="00F918A7">
            <w:pPr>
              <w:jc w:val="center"/>
              <w:rPr>
                <w:rFonts w:eastAsia="Calibri"/>
              </w:rPr>
            </w:pPr>
            <w:r w:rsidRPr="003600F4">
              <w:rPr>
                <w:rFonts w:eastAsia="Calibri"/>
              </w:rPr>
              <w:t xml:space="preserve">    </w:t>
            </w:r>
          </w:p>
          <w:p w14:paraId="7968D311" w14:textId="77777777" w:rsidR="00E64CF3" w:rsidRPr="003600F4" w:rsidRDefault="00E64CF3" w:rsidP="00F918A7">
            <w:pPr>
              <w:spacing w:after="200" w:line="276" w:lineRule="auto"/>
              <w:rPr>
                <w:rFonts w:eastAsia="Calibri"/>
              </w:rPr>
            </w:pPr>
          </w:p>
          <w:p w14:paraId="45763D45" w14:textId="77777777" w:rsidR="00E64CF3" w:rsidRPr="003600F4" w:rsidRDefault="00E64CF3" w:rsidP="00F918A7">
            <w:pPr>
              <w:spacing w:after="200" w:line="276" w:lineRule="auto"/>
              <w:rPr>
                <w:rFonts w:eastAsia="Calibri"/>
              </w:rPr>
            </w:pPr>
          </w:p>
          <w:p w14:paraId="641950EA" w14:textId="77777777" w:rsidR="00E64CF3" w:rsidRPr="003600F4" w:rsidRDefault="00E64CF3" w:rsidP="00F918A7">
            <w:pPr>
              <w:spacing w:after="200" w:line="276" w:lineRule="auto"/>
              <w:contextualSpacing/>
              <w:jc w:val="center"/>
              <w:rPr>
                <w:rFonts w:eastAsia="Calibri"/>
              </w:rPr>
            </w:pPr>
          </w:p>
          <w:p w14:paraId="3A41FA79" w14:textId="77777777" w:rsidR="00E64CF3" w:rsidRPr="003600F4" w:rsidRDefault="00E64CF3" w:rsidP="00061D99">
            <w:pPr>
              <w:rPr>
                <w:rFonts w:eastAsia="Calibri"/>
              </w:rPr>
            </w:pPr>
          </w:p>
          <w:p w14:paraId="1032C927" w14:textId="77777777" w:rsidR="00E64CF3" w:rsidRPr="003600F4" w:rsidRDefault="00E64CF3" w:rsidP="00061D99">
            <w:pPr>
              <w:rPr>
                <w:rFonts w:eastAsia="Calibri"/>
              </w:rPr>
            </w:pPr>
          </w:p>
          <w:p w14:paraId="075BA4CE" w14:textId="77777777" w:rsidR="00E64CF3" w:rsidRPr="003600F4" w:rsidRDefault="00E64CF3" w:rsidP="00061D99">
            <w:pPr>
              <w:rPr>
                <w:rFonts w:eastAsia="Calibri"/>
              </w:rPr>
            </w:pPr>
          </w:p>
          <w:p w14:paraId="61CE18D3" w14:textId="77777777" w:rsidR="00E64CF3" w:rsidRPr="003600F4" w:rsidRDefault="00E64CF3" w:rsidP="00061D99">
            <w:pPr>
              <w:rPr>
                <w:rFonts w:eastAsia="Calibri"/>
              </w:rPr>
            </w:pPr>
          </w:p>
          <w:p w14:paraId="3A9B3403" w14:textId="77777777" w:rsidR="00E64CF3" w:rsidRPr="003600F4" w:rsidRDefault="00E64CF3" w:rsidP="00061D99">
            <w:pPr>
              <w:rPr>
                <w:rFonts w:eastAsia="Calibri"/>
              </w:rPr>
            </w:pPr>
          </w:p>
          <w:p w14:paraId="6F273D5D" w14:textId="77777777" w:rsidR="00E64CF3" w:rsidRPr="003600F4" w:rsidRDefault="00E64CF3" w:rsidP="00061D99">
            <w:pPr>
              <w:rPr>
                <w:rFonts w:eastAsia="Calibri"/>
              </w:rPr>
            </w:pPr>
          </w:p>
          <w:p w14:paraId="4F6A16AA" w14:textId="77777777" w:rsidR="00E64CF3" w:rsidRPr="003600F4" w:rsidRDefault="00E64CF3" w:rsidP="00061D99">
            <w:pPr>
              <w:rPr>
                <w:rFonts w:eastAsia="Calibri"/>
              </w:rPr>
            </w:pPr>
          </w:p>
          <w:p w14:paraId="33F45798" w14:textId="77777777" w:rsidR="00E64CF3" w:rsidRPr="003600F4" w:rsidRDefault="00E64CF3" w:rsidP="00F918A7">
            <w:pPr>
              <w:spacing w:after="200" w:line="276" w:lineRule="auto"/>
              <w:contextualSpacing/>
              <w:rPr>
                <w:rFonts w:eastAsia="Calibri"/>
              </w:rPr>
            </w:pPr>
          </w:p>
        </w:tc>
        <w:tc>
          <w:tcPr>
            <w:tcW w:w="402" w:type="pct"/>
            <w:shd w:val="clear" w:color="auto" w:fill="auto"/>
          </w:tcPr>
          <w:p w14:paraId="550EAA41" w14:textId="77777777" w:rsidR="00E64CF3" w:rsidRPr="003600F4" w:rsidRDefault="00E64CF3" w:rsidP="00061D99">
            <w:pPr>
              <w:rPr>
                <w:rFonts w:eastAsia="Calibri"/>
              </w:rPr>
            </w:pPr>
          </w:p>
          <w:p w14:paraId="2EA66BD0" w14:textId="523A9788" w:rsidR="00E64CF3" w:rsidRPr="003600F4" w:rsidRDefault="00E64CF3" w:rsidP="00F918A7">
            <w:pPr>
              <w:jc w:val="center"/>
              <w:rPr>
                <w:rFonts w:eastAsia="Calibri"/>
              </w:rPr>
            </w:pPr>
            <w:r w:rsidRPr="003600F4">
              <w:rPr>
                <w:rFonts w:eastAsia="Calibri"/>
              </w:rPr>
              <w:t xml:space="preserve">   </w:t>
            </w:r>
          </w:p>
          <w:p w14:paraId="07F45C8C" w14:textId="6B41B145" w:rsidR="00E64CF3" w:rsidRPr="003600F4" w:rsidRDefault="00E64CF3" w:rsidP="00061D99">
            <w:pPr>
              <w:rPr>
                <w:rFonts w:eastAsia="Calibri"/>
              </w:rPr>
            </w:pPr>
            <w:r w:rsidRPr="003600F4">
              <w:rPr>
                <w:rFonts w:eastAsia="Calibri"/>
              </w:rPr>
              <w:t xml:space="preserve">   </w:t>
            </w:r>
          </w:p>
          <w:p w14:paraId="448F1FCE" w14:textId="77777777" w:rsidR="00E64CF3" w:rsidRPr="003600F4" w:rsidRDefault="00E64CF3" w:rsidP="006C5B93">
            <w:pPr>
              <w:jc w:val="center"/>
              <w:rPr>
                <w:rFonts w:eastAsia="Calibri"/>
              </w:rPr>
            </w:pPr>
            <w:r w:rsidRPr="003600F4">
              <w:rPr>
                <w:rFonts w:eastAsia="Calibri"/>
              </w:rPr>
              <w:t>6,250</w:t>
            </w:r>
          </w:p>
          <w:p w14:paraId="41C3FD79" w14:textId="77777777" w:rsidR="00E64CF3" w:rsidRPr="003600F4" w:rsidRDefault="00E64CF3" w:rsidP="00F918A7">
            <w:pPr>
              <w:jc w:val="right"/>
              <w:rPr>
                <w:rFonts w:eastAsia="Calibri"/>
              </w:rPr>
            </w:pPr>
          </w:p>
          <w:p w14:paraId="16DFEA6B" w14:textId="77777777" w:rsidR="00E64CF3" w:rsidRPr="003600F4" w:rsidRDefault="00E64CF3" w:rsidP="00F918A7">
            <w:pPr>
              <w:jc w:val="right"/>
              <w:rPr>
                <w:rFonts w:eastAsia="Calibri"/>
              </w:rPr>
            </w:pPr>
            <w:r w:rsidRPr="003600F4">
              <w:rPr>
                <w:rFonts w:eastAsia="Calibri"/>
              </w:rPr>
              <w:t xml:space="preserve">    </w:t>
            </w:r>
          </w:p>
          <w:p w14:paraId="2730CE15" w14:textId="77777777" w:rsidR="00E64CF3" w:rsidRPr="003600F4" w:rsidRDefault="00E64CF3" w:rsidP="00F918A7">
            <w:pPr>
              <w:jc w:val="right"/>
              <w:rPr>
                <w:rFonts w:eastAsia="Calibri"/>
              </w:rPr>
            </w:pPr>
          </w:p>
          <w:p w14:paraId="165ED2D9" w14:textId="77777777" w:rsidR="00E64CF3" w:rsidRPr="003600F4" w:rsidRDefault="00E64CF3" w:rsidP="00F918A7">
            <w:pPr>
              <w:jc w:val="right"/>
              <w:rPr>
                <w:rFonts w:eastAsia="Calibri"/>
              </w:rPr>
            </w:pPr>
          </w:p>
          <w:p w14:paraId="4ECB92CB" w14:textId="77777777" w:rsidR="00E64CF3" w:rsidRPr="003600F4" w:rsidRDefault="00E64CF3" w:rsidP="00F918A7">
            <w:pPr>
              <w:spacing w:after="200" w:line="276" w:lineRule="auto"/>
              <w:contextualSpacing/>
              <w:jc w:val="right"/>
              <w:rPr>
                <w:rFonts w:eastAsia="Calibri"/>
              </w:rPr>
            </w:pPr>
          </w:p>
          <w:p w14:paraId="72CB45EB" w14:textId="77777777" w:rsidR="00E64CF3" w:rsidRPr="003600F4" w:rsidRDefault="00E64CF3" w:rsidP="00061D99">
            <w:pPr>
              <w:rPr>
                <w:rFonts w:eastAsia="Calibri"/>
              </w:rPr>
            </w:pPr>
          </w:p>
          <w:p w14:paraId="7B462FD8" w14:textId="77777777" w:rsidR="00E64CF3" w:rsidRPr="003600F4" w:rsidRDefault="00E64CF3" w:rsidP="00061D99">
            <w:pPr>
              <w:rPr>
                <w:rFonts w:eastAsia="Calibri"/>
              </w:rPr>
            </w:pPr>
          </w:p>
          <w:p w14:paraId="4EA66BD3" w14:textId="77777777" w:rsidR="00E64CF3" w:rsidRPr="003600F4" w:rsidRDefault="00E64CF3" w:rsidP="00061D99">
            <w:pPr>
              <w:rPr>
                <w:rFonts w:eastAsia="Calibri"/>
              </w:rPr>
            </w:pPr>
          </w:p>
          <w:p w14:paraId="61836F51" w14:textId="77777777" w:rsidR="00E64CF3" w:rsidRPr="003600F4" w:rsidRDefault="00E64CF3" w:rsidP="00061D99">
            <w:pPr>
              <w:rPr>
                <w:rFonts w:eastAsia="Calibri"/>
              </w:rPr>
            </w:pPr>
          </w:p>
          <w:p w14:paraId="0A526553" w14:textId="77777777" w:rsidR="00E64CF3" w:rsidRPr="003600F4" w:rsidRDefault="00E64CF3" w:rsidP="00061D99">
            <w:pPr>
              <w:rPr>
                <w:rFonts w:eastAsia="Calibri"/>
              </w:rPr>
            </w:pPr>
          </w:p>
          <w:p w14:paraId="1605CE0A" w14:textId="77777777" w:rsidR="00E64CF3" w:rsidRPr="003600F4" w:rsidRDefault="00E64CF3" w:rsidP="00F918A7">
            <w:pPr>
              <w:jc w:val="right"/>
              <w:rPr>
                <w:rFonts w:eastAsia="Calibri"/>
              </w:rPr>
            </w:pPr>
          </w:p>
          <w:p w14:paraId="77BE018A" w14:textId="77777777" w:rsidR="00E64CF3" w:rsidRPr="003600F4" w:rsidRDefault="00E64CF3" w:rsidP="00F918A7">
            <w:pPr>
              <w:spacing w:after="200" w:line="276" w:lineRule="auto"/>
              <w:contextualSpacing/>
              <w:rPr>
                <w:rFonts w:eastAsia="Calibri"/>
              </w:rPr>
            </w:pPr>
          </w:p>
        </w:tc>
        <w:tc>
          <w:tcPr>
            <w:tcW w:w="452" w:type="pct"/>
            <w:shd w:val="clear" w:color="auto" w:fill="auto"/>
          </w:tcPr>
          <w:p w14:paraId="4F4DF5E8" w14:textId="77777777" w:rsidR="00E64CF3" w:rsidRPr="003600F4" w:rsidRDefault="00E64CF3" w:rsidP="00061D99">
            <w:pPr>
              <w:rPr>
                <w:rFonts w:eastAsia="Calibri"/>
              </w:rPr>
            </w:pPr>
          </w:p>
          <w:p w14:paraId="6A6503D4" w14:textId="77777777" w:rsidR="006C5B93" w:rsidRDefault="006C5B93" w:rsidP="006C5B93">
            <w:pPr>
              <w:spacing w:line="276" w:lineRule="auto"/>
              <w:jc w:val="center"/>
              <w:rPr>
                <w:rFonts w:eastAsia="Calibri"/>
              </w:rPr>
            </w:pPr>
          </w:p>
          <w:p w14:paraId="75E14742" w14:textId="77777777" w:rsidR="006C5B93" w:rsidRDefault="006C5B93" w:rsidP="006C5B93">
            <w:pPr>
              <w:spacing w:after="160" w:line="276" w:lineRule="auto"/>
              <w:jc w:val="center"/>
              <w:rPr>
                <w:rFonts w:eastAsia="Calibri"/>
              </w:rPr>
            </w:pPr>
          </w:p>
          <w:p w14:paraId="06F6DE95" w14:textId="77777777" w:rsidR="00E64CF3" w:rsidRPr="003600F4" w:rsidRDefault="00EB0D57" w:rsidP="006C5B93">
            <w:pPr>
              <w:spacing w:after="120" w:line="276" w:lineRule="auto"/>
              <w:contextualSpacing/>
              <w:jc w:val="center"/>
              <w:rPr>
                <w:rFonts w:eastAsia="Calibri"/>
              </w:rPr>
            </w:pPr>
            <w:r w:rsidRPr="003600F4">
              <w:rPr>
                <w:rFonts w:eastAsia="Calibri"/>
              </w:rPr>
              <w:t>F314</w:t>
            </w:r>
          </w:p>
          <w:p w14:paraId="47C5B3E6" w14:textId="77777777" w:rsidR="00E64CF3" w:rsidRPr="003600F4" w:rsidRDefault="00E64CF3" w:rsidP="00F918A7">
            <w:pPr>
              <w:spacing w:after="200" w:line="276" w:lineRule="auto"/>
              <w:contextualSpacing/>
              <w:rPr>
                <w:rFonts w:eastAsia="Calibri"/>
              </w:rPr>
            </w:pPr>
          </w:p>
          <w:p w14:paraId="06935A1F" w14:textId="77777777" w:rsidR="00E64CF3" w:rsidRPr="003600F4" w:rsidRDefault="00E64CF3" w:rsidP="00F918A7">
            <w:pPr>
              <w:spacing w:after="200" w:line="276" w:lineRule="auto"/>
              <w:contextualSpacing/>
              <w:jc w:val="center"/>
              <w:rPr>
                <w:rFonts w:eastAsia="Calibri"/>
              </w:rPr>
            </w:pPr>
          </w:p>
          <w:p w14:paraId="5DF50963" w14:textId="77777777" w:rsidR="00E64CF3" w:rsidRPr="003600F4" w:rsidRDefault="00E64CF3" w:rsidP="00F918A7">
            <w:pPr>
              <w:spacing w:after="200" w:line="276" w:lineRule="auto"/>
              <w:contextualSpacing/>
              <w:jc w:val="center"/>
              <w:rPr>
                <w:rFonts w:eastAsia="Calibri"/>
              </w:rPr>
            </w:pPr>
          </w:p>
          <w:p w14:paraId="1C7608AA" w14:textId="77777777" w:rsidR="00E64CF3" w:rsidRPr="003600F4" w:rsidRDefault="00E64CF3" w:rsidP="00F918A7">
            <w:pPr>
              <w:spacing w:after="200" w:line="276" w:lineRule="auto"/>
              <w:contextualSpacing/>
              <w:jc w:val="center"/>
              <w:rPr>
                <w:rFonts w:eastAsia="Calibri"/>
              </w:rPr>
            </w:pPr>
          </w:p>
          <w:p w14:paraId="7737123C" w14:textId="77777777" w:rsidR="00E64CF3" w:rsidRPr="003600F4" w:rsidRDefault="00E64CF3" w:rsidP="00F918A7">
            <w:pPr>
              <w:spacing w:after="200" w:line="276" w:lineRule="auto"/>
              <w:contextualSpacing/>
              <w:jc w:val="center"/>
              <w:rPr>
                <w:rFonts w:eastAsia="Calibri"/>
              </w:rPr>
            </w:pPr>
          </w:p>
          <w:p w14:paraId="16C375A5" w14:textId="77777777" w:rsidR="00E64CF3" w:rsidRPr="003600F4" w:rsidRDefault="00E64CF3" w:rsidP="00F918A7">
            <w:pPr>
              <w:spacing w:after="200" w:line="276" w:lineRule="auto"/>
              <w:contextualSpacing/>
              <w:jc w:val="center"/>
              <w:rPr>
                <w:rFonts w:eastAsia="Calibri"/>
              </w:rPr>
            </w:pPr>
          </w:p>
          <w:p w14:paraId="6384F981" w14:textId="77777777" w:rsidR="00E64CF3" w:rsidRPr="003600F4" w:rsidRDefault="00E64CF3" w:rsidP="00061D99">
            <w:pPr>
              <w:rPr>
                <w:rFonts w:eastAsia="Calibri"/>
              </w:rPr>
            </w:pPr>
          </w:p>
        </w:tc>
        <w:tc>
          <w:tcPr>
            <w:tcW w:w="1059" w:type="pct"/>
            <w:shd w:val="clear" w:color="auto" w:fill="auto"/>
          </w:tcPr>
          <w:p w14:paraId="7F64BD66" w14:textId="77777777" w:rsidR="00E64CF3" w:rsidRPr="003600F4" w:rsidRDefault="00E64CF3" w:rsidP="00061D99">
            <w:pPr>
              <w:rPr>
                <w:rFonts w:eastAsia="Calibri"/>
                <w:b/>
                <w:u w:val="single"/>
              </w:rPr>
            </w:pPr>
            <w:r w:rsidRPr="003600F4">
              <w:rPr>
                <w:rFonts w:eastAsia="Calibri"/>
                <w:b/>
                <w:u w:val="single"/>
              </w:rPr>
              <w:t>Budgetary Entry</w:t>
            </w:r>
          </w:p>
          <w:p w14:paraId="56C2F5B4" w14:textId="77777777" w:rsidR="00E64CF3" w:rsidRPr="003600F4" w:rsidRDefault="00E64CF3" w:rsidP="00F918A7">
            <w:pPr>
              <w:tabs>
                <w:tab w:val="left" w:pos="5400"/>
                <w:tab w:val="left" w:pos="5490"/>
              </w:tabs>
              <w:spacing w:after="200" w:line="276" w:lineRule="auto"/>
              <w:contextualSpacing/>
              <w:rPr>
                <w:rFonts w:eastAsia="Calibri"/>
                <w:b/>
                <w:u w:val="single"/>
              </w:rPr>
            </w:pPr>
            <w:r w:rsidRPr="003600F4">
              <w:rPr>
                <w:rFonts w:eastAsia="Calibri"/>
              </w:rPr>
              <w:t>None</w:t>
            </w:r>
          </w:p>
          <w:p w14:paraId="1058D9C7" w14:textId="77777777" w:rsidR="00436CCC" w:rsidRDefault="00436CCC" w:rsidP="00061D99">
            <w:pPr>
              <w:rPr>
                <w:rFonts w:eastAsia="Calibri"/>
                <w:b/>
                <w:u w:val="single"/>
              </w:rPr>
            </w:pPr>
          </w:p>
          <w:p w14:paraId="72813013" w14:textId="77777777" w:rsidR="00B21658" w:rsidRDefault="00B21658" w:rsidP="00061D99">
            <w:pPr>
              <w:rPr>
                <w:rFonts w:eastAsia="Calibri"/>
                <w:b/>
                <w:u w:val="single"/>
              </w:rPr>
            </w:pPr>
          </w:p>
          <w:p w14:paraId="5F3B4155" w14:textId="77777777" w:rsidR="00B21658" w:rsidRDefault="00B21658" w:rsidP="00061D99">
            <w:pPr>
              <w:rPr>
                <w:rFonts w:eastAsia="Calibri"/>
                <w:b/>
                <w:u w:val="single"/>
              </w:rPr>
            </w:pPr>
          </w:p>
          <w:p w14:paraId="47769AC2" w14:textId="77777777" w:rsidR="00B21658" w:rsidRDefault="00B21658" w:rsidP="00061D99">
            <w:pPr>
              <w:rPr>
                <w:rFonts w:eastAsia="Calibri"/>
                <w:b/>
                <w:u w:val="single"/>
              </w:rPr>
            </w:pPr>
          </w:p>
          <w:p w14:paraId="3BA76389" w14:textId="7F464FF6" w:rsidR="00E64CF3" w:rsidRPr="003600F4" w:rsidRDefault="00E64CF3" w:rsidP="00061D99">
            <w:pPr>
              <w:rPr>
                <w:rFonts w:eastAsia="Calibri"/>
                <w:b/>
                <w:u w:val="single"/>
              </w:rPr>
            </w:pPr>
            <w:r w:rsidRPr="003600F4">
              <w:rPr>
                <w:rFonts w:eastAsia="Calibri"/>
                <w:b/>
                <w:u w:val="single"/>
              </w:rPr>
              <w:t>Proprietary Entry</w:t>
            </w:r>
          </w:p>
          <w:p w14:paraId="1FA25A1C" w14:textId="77777777" w:rsidR="00E64CF3" w:rsidRPr="003600F4" w:rsidRDefault="00E64CF3" w:rsidP="00E64CF3">
            <w:pPr>
              <w:rPr>
                <w:rFonts w:eastAsia="Calibri"/>
              </w:rPr>
            </w:pPr>
            <w:r w:rsidRPr="003600F4">
              <w:rPr>
                <w:rFonts w:eastAsia="Calibri"/>
              </w:rPr>
              <w:t xml:space="preserve">None   </w:t>
            </w:r>
          </w:p>
        </w:tc>
        <w:tc>
          <w:tcPr>
            <w:tcW w:w="444" w:type="pct"/>
            <w:shd w:val="clear" w:color="auto" w:fill="auto"/>
          </w:tcPr>
          <w:p w14:paraId="3267A7C2" w14:textId="77777777" w:rsidR="00E64CF3" w:rsidRPr="003600F4" w:rsidRDefault="00E64CF3" w:rsidP="00F918A7">
            <w:pPr>
              <w:spacing w:after="200" w:line="276" w:lineRule="auto"/>
              <w:contextualSpacing/>
              <w:jc w:val="center"/>
              <w:rPr>
                <w:rFonts w:eastAsia="Calibri"/>
              </w:rPr>
            </w:pPr>
          </w:p>
          <w:p w14:paraId="4D9B912C" w14:textId="77777777" w:rsidR="00E64CF3" w:rsidRPr="003600F4" w:rsidRDefault="00E64CF3" w:rsidP="00F918A7">
            <w:pPr>
              <w:spacing w:after="200" w:line="276" w:lineRule="auto"/>
              <w:contextualSpacing/>
              <w:jc w:val="center"/>
              <w:rPr>
                <w:rFonts w:eastAsia="Calibri"/>
              </w:rPr>
            </w:pPr>
          </w:p>
          <w:p w14:paraId="641D1AB3" w14:textId="77777777" w:rsidR="00E64CF3" w:rsidRPr="003600F4" w:rsidRDefault="00E64CF3" w:rsidP="00F918A7">
            <w:pPr>
              <w:spacing w:after="200" w:line="276" w:lineRule="auto"/>
              <w:contextualSpacing/>
              <w:jc w:val="center"/>
              <w:rPr>
                <w:rFonts w:eastAsia="Calibri"/>
              </w:rPr>
            </w:pPr>
          </w:p>
          <w:p w14:paraId="4B963D70" w14:textId="77777777" w:rsidR="00E64CF3" w:rsidRPr="003600F4" w:rsidRDefault="00E64CF3" w:rsidP="00F918A7">
            <w:pPr>
              <w:spacing w:after="200" w:line="276" w:lineRule="auto"/>
              <w:contextualSpacing/>
              <w:jc w:val="center"/>
              <w:rPr>
                <w:rFonts w:eastAsia="Calibri"/>
              </w:rPr>
            </w:pPr>
          </w:p>
          <w:p w14:paraId="5DBFC78E" w14:textId="77777777" w:rsidR="00E64CF3" w:rsidRPr="003600F4" w:rsidRDefault="00E64CF3" w:rsidP="00F918A7">
            <w:pPr>
              <w:spacing w:after="200" w:line="276" w:lineRule="auto"/>
              <w:contextualSpacing/>
              <w:jc w:val="center"/>
              <w:rPr>
                <w:rFonts w:eastAsia="Calibri"/>
              </w:rPr>
            </w:pPr>
          </w:p>
          <w:p w14:paraId="21577292" w14:textId="77777777" w:rsidR="00E64CF3" w:rsidRPr="003600F4" w:rsidRDefault="00E64CF3" w:rsidP="00F918A7">
            <w:pPr>
              <w:spacing w:after="200" w:line="276" w:lineRule="auto"/>
              <w:contextualSpacing/>
              <w:jc w:val="center"/>
              <w:rPr>
                <w:rFonts w:eastAsia="Calibri"/>
              </w:rPr>
            </w:pPr>
          </w:p>
          <w:p w14:paraId="32D318AA" w14:textId="77777777" w:rsidR="00E64CF3" w:rsidRPr="003600F4" w:rsidRDefault="00E64CF3" w:rsidP="00F918A7">
            <w:pPr>
              <w:spacing w:after="200" w:line="276" w:lineRule="auto"/>
              <w:contextualSpacing/>
              <w:jc w:val="center"/>
              <w:rPr>
                <w:rFonts w:eastAsia="Calibri"/>
              </w:rPr>
            </w:pPr>
          </w:p>
          <w:p w14:paraId="6766127D" w14:textId="77777777" w:rsidR="00E64CF3" w:rsidRPr="003600F4" w:rsidRDefault="00E64CF3" w:rsidP="00F918A7">
            <w:pPr>
              <w:spacing w:after="200" w:line="276" w:lineRule="auto"/>
              <w:contextualSpacing/>
              <w:jc w:val="center"/>
              <w:rPr>
                <w:rFonts w:eastAsia="Calibri"/>
              </w:rPr>
            </w:pPr>
          </w:p>
          <w:p w14:paraId="51E0325B" w14:textId="77777777" w:rsidR="00E64CF3" w:rsidRPr="003600F4" w:rsidRDefault="00E64CF3" w:rsidP="00F918A7">
            <w:pPr>
              <w:spacing w:after="200" w:line="276" w:lineRule="auto"/>
              <w:contextualSpacing/>
              <w:jc w:val="center"/>
              <w:rPr>
                <w:rFonts w:eastAsia="Calibri"/>
              </w:rPr>
            </w:pPr>
          </w:p>
          <w:p w14:paraId="20F8AAF2" w14:textId="77777777" w:rsidR="00E64CF3" w:rsidRPr="003600F4" w:rsidRDefault="00E64CF3" w:rsidP="00F918A7">
            <w:pPr>
              <w:spacing w:after="200" w:line="276" w:lineRule="auto"/>
              <w:contextualSpacing/>
              <w:jc w:val="center"/>
              <w:rPr>
                <w:rFonts w:eastAsia="Calibri"/>
              </w:rPr>
            </w:pPr>
          </w:p>
          <w:p w14:paraId="7EC2D03D" w14:textId="77777777" w:rsidR="00E64CF3" w:rsidRPr="003600F4" w:rsidRDefault="00E64CF3" w:rsidP="00061D99">
            <w:pPr>
              <w:rPr>
                <w:rFonts w:eastAsia="Calibri"/>
              </w:rPr>
            </w:pPr>
          </w:p>
          <w:p w14:paraId="12BBBB8F" w14:textId="77777777" w:rsidR="00E64CF3" w:rsidRPr="003600F4" w:rsidRDefault="00E64CF3" w:rsidP="00061D99">
            <w:pPr>
              <w:rPr>
                <w:rFonts w:eastAsia="Calibri"/>
              </w:rPr>
            </w:pPr>
          </w:p>
        </w:tc>
        <w:tc>
          <w:tcPr>
            <w:tcW w:w="442" w:type="pct"/>
            <w:shd w:val="clear" w:color="auto" w:fill="auto"/>
          </w:tcPr>
          <w:p w14:paraId="4717191E" w14:textId="77777777" w:rsidR="00E64CF3" w:rsidRPr="003600F4" w:rsidRDefault="00E64CF3" w:rsidP="00F918A7">
            <w:pPr>
              <w:spacing w:after="200" w:line="276" w:lineRule="auto"/>
              <w:contextualSpacing/>
              <w:jc w:val="center"/>
              <w:rPr>
                <w:rFonts w:eastAsia="Calibri"/>
              </w:rPr>
            </w:pPr>
          </w:p>
          <w:p w14:paraId="5C2B6844" w14:textId="77777777" w:rsidR="00E64CF3" w:rsidRPr="003600F4" w:rsidRDefault="00E64CF3" w:rsidP="00F918A7">
            <w:pPr>
              <w:spacing w:after="200" w:line="276" w:lineRule="auto"/>
              <w:contextualSpacing/>
              <w:jc w:val="center"/>
              <w:rPr>
                <w:rFonts w:eastAsia="Calibri"/>
              </w:rPr>
            </w:pPr>
          </w:p>
          <w:p w14:paraId="084BE6C7" w14:textId="77777777" w:rsidR="00E64CF3" w:rsidRPr="003600F4" w:rsidRDefault="00E64CF3" w:rsidP="00F918A7">
            <w:pPr>
              <w:spacing w:after="200" w:line="276" w:lineRule="auto"/>
              <w:contextualSpacing/>
              <w:jc w:val="center"/>
              <w:rPr>
                <w:rFonts w:eastAsia="Calibri"/>
              </w:rPr>
            </w:pPr>
          </w:p>
          <w:p w14:paraId="62E10D40" w14:textId="77777777" w:rsidR="00E64CF3" w:rsidRPr="003600F4" w:rsidRDefault="00E64CF3" w:rsidP="00F918A7">
            <w:pPr>
              <w:spacing w:after="200" w:line="276" w:lineRule="auto"/>
              <w:contextualSpacing/>
              <w:jc w:val="center"/>
              <w:rPr>
                <w:rFonts w:eastAsia="Calibri"/>
              </w:rPr>
            </w:pPr>
          </w:p>
          <w:p w14:paraId="6EC6297D" w14:textId="77777777" w:rsidR="00E64CF3" w:rsidRPr="003600F4" w:rsidRDefault="00E64CF3" w:rsidP="00F918A7">
            <w:pPr>
              <w:spacing w:after="200" w:line="276" w:lineRule="auto"/>
              <w:contextualSpacing/>
              <w:jc w:val="center"/>
              <w:rPr>
                <w:rFonts w:eastAsia="Calibri"/>
              </w:rPr>
            </w:pPr>
          </w:p>
          <w:p w14:paraId="43328710" w14:textId="77777777" w:rsidR="00E64CF3" w:rsidRPr="003600F4" w:rsidRDefault="00E64CF3" w:rsidP="00F918A7">
            <w:pPr>
              <w:spacing w:after="200" w:line="276" w:lineRule="auto"/>
              <w:contextualSpacing/>
              <w:jc w:val="center"/>
              <w:rPr>
                <w:rFonts w:eastAsia="Calibri"/>
              </w:rPr>
            </w:pPr>
          </w:p>
          <w:p w14:paraId="047444F6" w14:textId="77777777" w:rsidR="00E64CF3" w:rsidRPr="003600F4" w:rsidRDefault="00E64CF3" w:rsidP="00F918A7">
            <w:pPr>
              <w:spacing w:after="200" w:line="276" w:lineRule="auto"/>
              <w:contextualSpacing/>
              <w:jc w:val="center"/>
              <w:rPr>
                <w:rFonts w:eastAsia="Calibri"/>
              </w:rPr>
            </w:pPr>
          </w:p>
          <w:p w14:paraId="7B86442A" w14:textId="77777777" w:rsidR="00E64CF3" w:rsidRPr="003600F4" w:rsidRDefault="00E64CF3" w:rsidP="00F918A7">
            <w:pPr>
              <w:spacing w:after="200" w:line="276" w:lineRule="auto"/>
              <w:contextualSpacing/>
              <w:rPr>
                <w:rFonts w:eastAsia="Calibri"/>
              </w:rPr>
            </w:pPr>
          </w:p>
          <w:p w14:paraId="68F2054D" w14:textId="77777777" w:rsidR="00E64CF3" w:rsidRPr="003600F4" w:rsidRDefault="00E64CF3" w:rsidP="00F918A7">
            <w:pPr>
              <w:spacing w:after="200" w:line="276" w:lineRule="auto"/>
              <w:contextualSpacing/>
              <w:jc w:val="right"/>
              <w:rPr>
                <w:rFonts w:eastAsia="Calibri"/>
              </w:rPr>
            </w:pPr>
          </w:p>
          <w:p w14:paraId="27C25987" w14:textId="77777777" w:rsidR="00E64CF3" w:rsidRPr="003600F4" w:rsidRDefault="00E64CF3" w:rsidP="00F918A7">
            <w:pPr>
              <w:spacing w:after="200" w:line="276" w:lineRule="auto"/>
              <w:contextualSpacing/>
              <w:jc w:val="right"/>
              <w:rPr>
                <w:rFonts w:eastAsia="Calibri"/>
              </w:rPr>
            </w:pPr>
          </w:p>
          <w:p w14:paraId="65F161DD" w14:textId="77777777" w:rsidR="00E64CF3" w:rsidRPr="003600F4" w:rsidRDefault="00E64CF3" w:rsidP="00F918A7">
            <w:pPr>
              <w:spacing w:after="200" w:line="276" w:lineRule="auto"/>
              <w:contextualSpacing/>
              <w:jc w:val="right"/>
              <w:rPr>
                <w:rFonts w:eastAsia="Calibri"/>
              </w:rPr>
            </w:pPr>
          </w:p>
          <w:p w14:paraId="7844429C" w14:textId="77777777" w:rsidR="00E64CF3" w:rsidRPr="003600F4" w:rsidRDefault="00E64CF3" w:rsidP="00F918A7">
            <w:pPr>
              <w:spacing w:after="200" w:line="276" w:lineRule="auto"/>
              <w:contextualSpacing/>
              <w:jc w:val="right"/>
              <w:rPr>
                <w:rFonts w:eastAsia="Calibri"/>
              </w:rPr>
            </w:pPr>
          </w:p>
        </w:tc>
        <w:tc>
          <w:tcPr>
            <w:tcW w:w="282" w:type="pct"/>
            <w:shd w:val="clear" w:color="auto" w:fill="auto"/>
          </w:tcPr>
          <w:p w14:paraId="6DBC4704" w14:textId="77777777" w:rsidR="00E64CF3" w:rsidRPr="003600F4" w:rsidRDefault="00E64CF3" w:rsidP="00F918A7">
            <w:pPr>
              <w:spacing w:after="200" w:line="276" w:lineRule="auto"/>
              <w:contextualSpacing/>
              <w:jc w:val="center"/>
              <w:rPr>
                <w:rFonts w:eastAsia="Calibri"/>
              </w:rPr>
            </w:pPr>
          </w:p>
          <w:p w14:paraId="6AFD5777" w14:textId="77777777" w:rsidR="00E64CF3" w:rsidRPr="003600F4" w:rsidRDefault="00E64CF3" w:rsidP="00F918A7">
            <w:pPr>
              <w:spacing w:after="200" w:line="276" w:lineRule="auto"/>
              <w:contextualSpacing/>
              <w:jc w:val="center"/>
              <w:rPr>
                <w:rFonts w:eastAsia="Calibri"/>
              </w:rPr>
            </w:pPr>
          </w:p>
          <w:p w14:paraId="1411698B" w14:textId="77777777" w:rsidR="00E64CF3" w:rsidRPr="003600F4" w:rsidRDefault="00E64CF3" w:rsidP="00F918A7">
            <w:pPr>
              <w:spacing w:after="200" w:line="276" w:lineRule="auto"/>
              <w:contextualSpacing/>
              <w:jc w:val="center"/>
              <w:rPr>
                <w:rFonts w:eastAsia="Calibri"/>
              </w:rPr>
            </w:pPr>
          </w:p>
        </w:tc>
      </w:tr>
    </w:tbl>
    <w:p w14:paraId="640D98F4" w14:textId="77777777" w:rsidR="00E64CF3" w:rsidRPr="004E1C7C" w:rsidRDefault="00E64CF3" w:rsidP="00D17BC4"/>
    <w:p w14:paraId="78B1BD27" w14:textId="77777777" w:rsidR="00812B79" w:rsidRDefault="00812B79" w:rsidP="00F271DF">
      <w:pPr>
        <w:jc w:val="both"/>
      </w:pPr>
    </w:p>
    <w:p w14:paraId="55B26C50" w14:textId="77777777" w:rsidR="006A5370" w:rsidRDefault="006A5370" w:rsidP="00F271DF">
      <w:pPr>
        <w:jc w:val="both"/>
      </w:pPr>
    </w:p>
    <w:p w14:paraId="38F22FAD" w14:textId="2D1BAA26" w:rsidR="00436CCC" w:rsidRDefault="00436CCC" w:rsidP="00F271DF">
      <w:pPr>
        <w:jc w:val="both"/>
      </w:pPr>
    </w:p>
    <w:p w14:paraId="195B3DD6" w14:textId="2C1BF133" w:rsidR="00C30AA8" w:rsidRDefault="00C30AA8" w:rsidP="00F271DF">
      <w:pPr>
        <w:jc w:val="both"/>
      </w:pPr>
    </w:p>
    <w:p w14:paraId="4700FA82" w14:textId="0B9723EC" w:rsidR="00B21658" w:rsidRDefault="00B21658" w:rsidP="00F271DF">
      <w:pPr>
        <w:jc w:val="both"/>
      </w:pPr>
    </w:p>
    <w:p w14:paraId="4049CE48" w14:textId="6A7B66D0" w:rsidR="00B21658" w:rsidRDefault="00B21658" w:rsidP="00F271DF">
      <w:pPr>
        <w:jc w:val="both"/>
      </w:pPr>
    </w:p>
    <w:p w14:paraId="1B241E6B" w14:textId="77777777" w:rsidR="00B21658" w:rsidRDefault="00B21658" w:rsidP="00F271DF">
      <w:pPr>
        <w:jc w:val="both"/>
      </w:pPr>
    </w:p>
    <w:p w14:paraId="3E1BC7EE" w14:textId="6C2178F6" w:rsidR="006A5370" w:rsidRDefault="006A5370" w:rsidP="00F271DF">
      <w:pPr>
        <w:jc w:val="both"/>
      </w:pPr>
    </w:p>
    <w:p w14:paraId="5B2A774B" w14:textId="77777777" w:rsidR="00FF226F" w:rsidRDefault="00FF226F" w:rsidP="00F271DF">
      <w:pPr>
        <w:jc w:val="both"/>
      </w:pPr>
    </w:p>
    <w:p w14:paraId="6D33BBFB" w14:textId="16C2A1AD" w:rsidR="00F271DF" w:rsidRDefault="00F271DF" w:rsidP="00F271DF">
      <w:pPr>
        <w:jc w:val="both"/>
        <w:rPr>
          <w:b/>
          <w:sz w:val="28"/>
          <w:szCs w:val="28"/>
          <w:u w:val="single"/>
        </w:rPr>
      </w:pPr>
      <w:r w:rsidRPr="00DB7C69">
        <w:rPr>
          <w:b/>
          <w:sz w:val="28"/>
          <w:szCs w:val="28"/>
          <w:u w:val="single"/>
        </w:rPr>
        <w:lastRenderedPageBreak/>
        <w:t>Post</w:t>
      </w:r>
      <w:r w:rsidR="003F21ED">
        <w:rPr>
          <w:b/>
          <w:sz w:val="28"/>
          <w:szCs w:val="28"/>
          <w:u w:val="single"/>
        </w:rPr>
        <w:t>-</w:t>
      </w:r>
      <w:r w:rsidR="00810686">
        <w:rPr>
          <w:b/>
          <w:sz w:val="28"/>
          <w:szCs w:val="28"/>
          <w:u w:val="single"/>
        </w:rPr>
        <w:t>c</w:t>
      </w:r>
      <w:r w:rsidRPr="00DB7C69">
        <w:rPr>
          <w:b/>
          <w:sz w:val="28"/>
          <w:szCs w:val="28"/>
          <w:u w:val="single"/>
        </w:rPr>
        <w:t>losing Trial Balance</w:t>
      </w:r>
      <w:r>
        <w:rPr>
          <w:b/>
          <w:sz w:val="28"/>
          <w:szCs w:val="28"/>
          <w:u w:val="single"/>
        </w:rPr>
        <w:t>s</w:t>
      </w:r>
      <w:r w:rsidRPr="00DB7C69">
        <w:rPr>
          <w:b/>
          <w:sz w:val="28"/>
          <w:szCs w:val="28"/>
          <w:u w:val="single"/>
        </w:rPr>
        <w:t xml:space="preserve"> – </w:t>
      </w:r>
      <w:r>
        <w:rPr>
          <w:b/>
          <w:sz w:val="28"/>
          <w:szCs w:val="28"/>
          <w:u w:val="single"/>
        </w:rPr>
        <w:t>Fiscal 20</w:t>
      </w:r>
      <w:r w:rsidR="00FB7151">
        <w:rPr>
          <w:b/>
          <w:sz w:val="28"/>
          <w:szCs w:val="28"/>
          <w:u w:val="single"/>
        </w:rPr>
        <w:t>2</w:t>
      </w:r>
      <w:r w:rsidR="00B21658">
        <w:rPr>
          <w:b/>
          <w:sz w:val="28"/>
          <w:szCs w:val="28"/>
          <w:u w:val="single"/>
        </w:rPr>
        <w:t>2</w:t>
      </w:r>
    </w:p>
    <w:p w14:paraId="74BF7501" w14:textId="77777777" w:rsidR="00812B79" w:rsidRDefault="00812B79" w:rsidP="00F271DF">
      <w:pPr>
        <w:jc w:val="both"/>
        <w:rPr>
          <w:b/>
        </w:rPr>
      </w:pPr>
    </w:p>
    <w:p w14:paraId="6FF8AC0F" w14:textId="2540D48F" w:rsidR="007B597C" w:rsidRPr="007B597C" w:rsidRDefault="00F271DF" w:rsidP="00F271DF">
      <w:pPr>
        <w:jc w:val="both"/>
      </w:pPr>
      <w:r w:rsidRPr="0096081A">
        <w:t>Note:</w:t>
      </w:r>
      <w:r w:rsidRPr="008947FE">
        <w:t xml:space="preserve"> </w:t>
      </w:r>
      <w:r>
        <w:t>T</w:t>
      </w:r>
      <w:r w:rsidRPr="008947FE">
        <w:t>he Post</w:t>
      </w:r>
      <w:r w:rsidR="003F21ED">
        <w:t>-</w:t>
      </w:r>
      <w:r w:rsidR="00810686">
        <w:t>c</w:t>
      </w:r>
      <w:r w:rsidRPr="008947FE">
        <w:t>losing Trial Balance (Work Paper) – F</w:t>
      </w:r>
      <w:r>
        <w:t>iscal 20</w:t>
      </w:r>
      <w:r w:rsidR="007321D7">
        <w:t>2</w:t>
      </w:r>
      <w:r w:rsidR="00B21658">
        <w:t>2</w:t>
      </w:r>
      <w:r w:rsidRPr="008947FE">
        <w:t xml:space="preserve"> </w:t>
      </w:r>
      <w:r>
        <w:t>equals</w:t>
      </w:r>
      <w:r w:rsidRPr="008947FE">
        <w:t xml:space="preserve"> the Post</w:t>
      </w:r>
      <w:r w:rsidR="003F21ED">
        <w:t>-</w:t>
      </w:r>
      <w:r w:rsidR="00810686">
        <w:t>c</w:t>
      </w:r>
      <w:r w:rsidRPr="008947FE">
        <w:t>losing Trial Balance (System)</w:t>
      </w:r>
      <w:r>
        <w:t xml:space="preserve"> –</w:t>
      </w:r>
      <w:r w:rsidRPr="008947FE">
        <w:t xml:space="preserve"> F</w:t>
      </w:r>
      <w:r>
        <w:t>iscal 20</w:t>
      </w:r>
      <w:r w:rsidR="007321D7">
        <w:t>2</w:t>
      </w:r>
      <w:r w:rsidR="00B21658">
        <w:t>2</w:t>
      </w:r>
      <w:r w:rsidRPr="008947FE">
        <w:t xml:space="preserve">. </w:t>
      </w:r>
    </w:p>
    <w:p w14:paraId="31EDAFAA" w14:textId="77777777" w:rsidR="00812B79" w:rsidRDefault="00812B79" w:rsidP="00F271DF">
      <w:pPr>
        <w:jc w:val="both"/>
        <w:rPr>
          <w:b/>
        </w:rPr>
      </w:pPr>
    </w:p>
    <w:p w14:paraId="0678DC1C" w14:textId="63524207" w:rsidR="00F271DF" w:rsidRDefault="00F271DF" w:rsidP="00F271DF">
      <w:pPr>
        <w:jc w:val="both"/>
        <w:rPr>
          <w:b/>
        </w:rPr>
      </w:pPr>
      <w:r>
        <w:rPr>
          <w:b/>
        </w:rPr>
        <w:t>Post</w:t>
      </w:r>
      <w:r w:rsidR="003F21ED">
        <w:rPr>
          <w:b/>
        </w:rPr>
        <w:t>-</w:t>
      </w:r>
      <w:r w:rsidR="00810686">
        <w:rPr>
          <w:b/>
        </w:rPr>
        <w:t>c</w:t>
      </w:r>
      <w:r>
        <w:rPr>
          <w:b/>
        </w:rPr>
        <w:t>losing Trial Balance (Work Paper) – Fiscal 20</w:t>
      </w:r>
      <w:r w:rsidR="00FB7151">
        <w:rPr>
          <w:b/>
        </w:rPr>
        <w:t>2</w:t>
      </w:r>
      <w:r w:rsidR="00B21658">
        <w:rPr>
          <w:b/>
        </w:rPr>
        <w:t>2</w:t>
      </w:r>
    </w:p>
    <w:p w14:paraId="65A0DF5C" w14:textId="77777777" w:rsidR="00812B79" w:rsidRPr="00DB7C69" w:rsidRDefault="00812B79" w:rsidP="00F271D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990"/>
        <w:gridCol w:w="1170"/>
      </w:tblGrid>
      <w:tr w:rsidR="00F271DF" w:rsidRPr="000D0E28" w14:paraId="21B335C0" w14:textId="77777777" w:rsidTr="00812B79">
        <w:tc>
          <w:tcPr>
            <w:tcW w:w="5238" w:type="dxa"/>
          </w:tcPr>
          <w:p w14:paraId="67A5A74F" w14:textId="77777777" w:rsidR="00F271DF" w:rsidRPr="00140822" w:rsidRDefault="00F271DF" w:rsidP="00A459BD">
            <w:pPr>
              <w:pStyle w:val="Heading3"/>
              <w:jc w:val="center"/>
              <w:rPr>
                <w:rFonts w:ascii="Times New Roman" w:hAnsi="Times New Roman"/>
                <w:szCs w:val="24"/>
              </w:rPr>
            </w:pPr>
            <w:r w:rsidRPr="00140822">
              <w:rPr>
                <w:rFonts w:ascii="Times New Roman" w:hAnsi="Times New Roman"/>
                <w:szCs w:val="24"/>
              </w:rPr>
              <w:t>USSGL Account</w:t>
            </w:r>
          </w:p>
        </w:tc>
        <w:tc>
          <w:tcPr>
            <w:tcW w:w="990" w:type="dxa"/>
          </w:tcPr>
          <w:p w14:paraId="59106833" w14:textId="77777777" w:rsidR="00F271DF" w:rsidRPr="0092622C" w:rsidRDefault="00F271DF" w:rsidP="00A459BD">
            <w:pPr>
              <w:jc w:val="center"/>
              <w:rPr>
                <w:b/>
              </w:rPr>
            </w:pPr>
            <w:r w:rsidRPr="0092622C">
              <w:t>Debit</w:t>
            </w:r>
          </w:p>
        </w:tc>
        <w:tc>
          <w:tcPr>
            <w:tcW w:w="1170" w:type="dxa"/>
          </w:tcPr>
          <w:p w14:paraId="657A58F2" w14:textId="77777777" w:rsidR="00F271DF" w:rsidRPr="0092622C" w:rsidRDefault="00F271DF" w:rsidP="00A459BD">
            <w:pPr>
              <w:jc w:val="center"/>
              <w:rPr>
                <w:b/>
              </w:rPr>
            </w:pPr>
            <w:r w:rsidRPr="0092622C">
              <w:t>Credit</w:t>
            </w:r>
          </w:p>
        </w:tc>
      </w:tr>
      <w:tr w:rsidR="00F271DF" w:rsidRPr="000D0E28" w14:paraId="7030F2E6" w14:textId="77777777" w:rsidTr="00812B79">
        <w:tc>
          <w:tcPr>
            <w:tcW w:w="5238" w:type="dxa"/>
          </w:tcPr>
          <w:p w14:paraId="7321C78F" w14:textId="77777777" w:rsidR="00F271DF" w:rsidRPr="00C24D5E" w:rsidRDefault="00F271DF" w:rsidP="00A459BD">
            <w:pPr>
              <w:rPr>
                <w:b/>
                <w:bCs/>
                <w:u w:val="single"/>
              </w:rPr>
            </w:pPr>
            <w:r w:rsidRPr="00C24D5E">
              <w:rPr>
                <w:b/>
                <w:bCs/>
                <w:u w:val="single"/>
              </w:rPr>
              <w:t>Budgetary</w:t>
            </w:r>
          </w:p>
        </w:tc>
        <w:tc>
          <w:tcPr>
            <w:tcW w:w="990" w:type="dxa"/>
          </w:tcPr>
          <w:p w14:paraId="71F1BDB8" w14:textId="77777777" w:rsidR="00F271DF" w:rsidRPr="00E63502" w:rsidRDefault="00F271DF" w:rsidP="00A459BD">
            <w:pPr>
              <w:jc w:val="right"/>
            </w:pPr>
          </w:p>
        </w:tc>
        <w:tc>
          <w:tcPr>
            <w:tcW w:w="1170" w:type="dxa"/>
          </w:tcPr>
          <w:p w14:paraId="620836F3" w14:textId="77777777" w:rsidR="00F271DF" w:rsidRPr="00E63502" w:rsidRDefault="00F271DF" w:rsidP="00A459BD">
            <w:pPr>
              <w:jc w:val="right"/>
            </w:pPr>
          </w:p>
        </w:tc>
      </w:tr>
      <w:tr w:rsidR="00F271DF" w:rsidRPr="000D0E28" w14:paraId="2F4041A1" w14:textId="77777777" w:rsidTr="00812B79">
        <w:tc>
          <w:tcPr>
            <w:tcW w:w="5238" w:type="dxa"/>
          </w:tcPr>
          <w:p w14:paraId="20E34D9B" w14:textId="77777777" w:rsidR="00F271DF" w:rsidRPr="00E63502" w:rsidRDefault="00F271DF" w:rsidP="00A459BD">
            <w:r w:rsidRPr="00E63502">
              <w:t>4201</w:t>
            </w:r>
            <w:r w:rsidR="0094328F">
              <w:t>00</w:t>
            </w:r>
            <w:r w:rsidRPr="00E63502">
              <w:t xml:space="preserve"> Total Actual Resources – Collected</w:t>
            </w:r>
          </w:p>
        </w:tc>
        <w:tc>
          <w:tcPr>
            <w:tcW w:w="990" w:type="dxa"/>
          </w:tcPr>
          <w:p w14:paraId="4B24E416" w14:textId="77777777" w:rsidR="00F271DF" w:rsidRPr="00E63502" w:rsidRDefault="00F271DF" w:rsidP="00A459BD">
            <w:pPr>
              <w:jc w:val="right"/>
            </w:pPr>
            <w:r>
              <w:t>5,750</w:t>
            </w:r>
          </w:p>
        </w:tc>
        <w:tc>
          <w:tcPr>
            <w:tcW w:w="1170" w:type="dxa"/>
          </w:tcPr>
          <w:p w14:paraId="614F0358" w14:textId="77777777" w:rsidR="00F271DF" w:rsidRPr="00E63502" w:rsidRDefault="007321D7" w:rsidP="00A459BD">
            <w:pPr>
              <w:jc w:val="right"/>
            </w:pPr>
            <w:r>
              <w:t>-</w:t>
            </w:r>
          </w:p>
        </w:tc>
      </w:tr>
      <w:tr w:rsidR="00F271DF" w:rsidRPr="000D0E28" w14:paraId="4172DC77" w14:textId="77777777" w:rsidTr="00812B79">
        <w:tc>
          <w:tcPr>
            <w:tcW w:w="5238" w:type="dxa"/>
          </w:tcPr>
          <w:p w14:paraId="4F227E3A" w14:textId="715626D2" w:rsidR="00F271DF" w:rsidRPr="00E63502" w:rsidRDefault="00F271DF" w:rsidP="00A459BD">
            <w:r w:rsidRPr="00E63502">
              <w:t>4450</w:t>
            </w:r>
            <w:r w:rsidR="00FB7151">
              <w:t>00 (</w:t>
            </w:r>
            <w:r>
              <w:t>X</w:t>
            </w:r>
            <w:r w:rsidR="00FB7151">
              <w:t>)</w:t>
            </w:r>
            <w:r w:rsidRPr="00E63502">
              <w:t xml:space="preserve"> Unapportioned </w:t>
            </w:r>
            <w:r w:rsidR="0083239F">
              <w:t xml:space="preserve">– Unexpired </w:t>
            </w:r>
            <w:r w:rsidRPr="00E63502">
              <w:t>Authority</w:t>
            </w:r>
          </w:p>
        </w:tc>
        <w:tc>
          <w:tcPr>
            <w:tcW w:w="990" w:type="dxa"/>
          </w:tcPr>
          <w:p w14:paraId="79514E82" w14:textId="77777777" w:rsidR="00F271DF" w:rsidRPr="00E63502" w:rsidRDefault="007321D7" w:rsidP="00A459BD">
            <w:pPr>
              <w:jc w:val="right"/>
            </w:pPr>
            <w:r>
              <w:t>-</w:t>
            </w:r>
          </w:p>
        </w:tc>
        <w:tc>
          <w:tcPr>
            <w:tcW w:w="1170" w:type="dxa"/>
          </w:tcPr>
          <w:p w14:paraId="3F3DD075" w14:textId="77777777" w:rsidR="00F271DF" w:rsidRPr="00E63502" w:rsidRDefault="00F271DF" w:rsidP="00F271DF">
            <w:pPr>
              <w:tabs>
                <w:tab w:val="center" w:pos="477"/>
                <w:tab w:val="right" w:pos="954"/>
              </w:tabs>
            </w:pPr>
            <w:r>
              <w:tab/>
            </w:r>
            <w:r>
              <w:tab/>
              <w:t>750</w:t>
            </w:r>
          </w:p>
        </w:tc>
      </w:tr>
      <w:tr w:rsidR="00F271DF" w:rsidRPr="000D0E28" w14:paraId="763AC8AA" w14:textId="77777777" w:rsidTr="00812B79">
        <w:tc>
          <w:tcPr>
            <w:tcW w:w="5238" w:type="dxa"/>
          </w:tcPr>
          <w:p w14:paraId="6E809167" w14:textId="77777777" w:rsidR="00F271DF" w:rsidRPr="00DF5979" w:rsidRDefault="00F271DF" w:rsidP="00A459BD">
            <w:r>
              <w:t>4901</w:t>
            </w:r>
            <w:r w:rsidR="00FB7151">
              <w:t>00 (</w:t>
            </w:r>
            <w:r>
              <w:t>X</w:t>
            </w:r>
            <w:r w:rsidR="00FB7151">
              <w:t>)</w:t>
            </w:r>
            <w:r>
              <w:t xml:space="preserve"> Delivered Orders – Obligations, Unpaid</w:t>
            </w:r>
          </w:p>
        </w:tc>
        <w:tc>
          <w:tcPr>
            <w:tcW w:w="990" w:type="dxa"/>
          </w:tcPr>
          <w:p w14:paraId="555703E5" w14:textId="77777777" w:rsidR="00F271DF" w:rsidDel="00DF5979" w:rsidRDefault="007321D7" w:rsidP="00A459BD">
            <w:pPr>
              <w:jc w:val="right"/>
            </w:pPr>
            <w:r>
              <w:t>-</w:t>
            </w:r>
          </w:p>
        </w:tc>
        <w:tc>
          <w:tcPr>
            <w:tcW w:w="1170" w:type="dxa"/>
          </w:tcPr>
          <w:p w14:paraId="063D3C31" w14:textId="77777777" w:rsidR="00F271DF" w:rsidDel="00DF5979" w:rsidRDefault="00F271DF" w:rsidP="00A459BD">
            <w:pPr>
              <w:jc w:val="right"/>
            </w:pPr>
            <w:r>
              <w:t>5,000</w:t>
            </w:r>
          </w:p>
        </w:tc>
      </w:tr>
      <w:tr w:rsidR="00F271DF" w:rsidRPr="000D0E28" w14:paraId="691DFD99" w14:textId="77777777" w:rsidTr="00812B79">
        <w:tc>
          <w:tcPr>
            <w:tcW w:w="5238" w:type="dxa"/>
          </w:tcPr>
          <w:p w14:paraId="483109AF" w14:textId="77777777" w:rsidR="00F271DF" w:rsidRPr="00F4776C" w:rsidRDefault="00F271DF" w:rsidP="00F96A97">
            <w:pPr>
              <w:rPr>
                <w:b/>
              </w:rPr>
            </w:pPr>
            <w:r>
              <w:rPr>
                <w:b/>
              </w:rPr>
              <w:t>Total</w:t>
            </w:r>
          </w:p>
        </w:tc>
        <w:tc>
          <w:tcPr>
            <w:tcW w:w="990" w:type="dxa"/>
          </w:tcPr>
          <w:p w14:paraId="1C4D5605" w14:textId="77777777" w:rsidR="00F271DF" w:rsidRPr="00DF5979" w:rsidRDefault="00F271DF" w:rsidP="00A459BD">
            <w:pPr>
              <w:jc w:val="right"/>
              <w:rPr>
                <w:b/>
              </w:rPr>
            </w:pPr>
            <w:r>
              <w:rPr>
                <w:b/>
              </w:rPr>
              <w:t>5,750</w:t>
            </w:r>
          </w:p>
        </w:tc>
        <w:tc>
          <w:tcPr>
            <w:tcW w:w="1170" w:type="dxa"/>
          </w:tcPr>
          <w:p w14:paraId="5DE9B051" w14:textId="77777777" w:rsidR="00F271DF" w:rsidRPr="00DF5979" w:rsidRDefault="00F271DF" w:rsidP="00A459BD">
            <w:pPr>
              <w:jc w:val="right"/>
              <w:rPr>
                <w:b/>
              </w:rPr>
            </w:pPr>
            <w:r>
              <w:rPr>
                <w:b/>
              </w:rPr>
              <w:t>5,750</w:t>
            </w:r>
          </w:p>
        </w:tc>
      </w:tr>
      <w:tr w:rsidR="00F271DF" w:rsidRPr="000D0E28" w14:paraId="4BB0C5A7" w14:textId="77777777" w:rsidTr="00812B79">
        <w:tc>
          <w:tcPr>
            <w:tcW w:w="5238" w:type="dxa"/>
          </w:tcPr>
          <w:p w14:paraId="3E96BF2F" w14:textId="77777777" w:rsidR="00F271DF" w:rsidRPr="00C24D5E" w:rsidRDefault="00F271DF" w:rsidP="00A459BD">
            <w:pPr>
              <w:rPr>
                <w:b/>
                <w:bCs/>
                <w:u w:val="single"/>
              </w:rPr>
            </w:pPr>
            <w:r w:rsidRPr="00C24D5E">
              <w:rPr>
                <w:b/>
                <w:bCs/>
                <w:u w:val="single"/>
              </w:rPr>
              <w:t>Proprietary</w:t>
            </w:r>
          </w:p>
        </w:tc>
        <w:tc>
          <w:tcPr>
            <w:tcW w:w="990" w:type="dxa"/>
          </w:tcPr>
          <w:p w14:paraId="3831376E" w14:textId="77777777" w:rsidR="00F271DF" w:rsidRPr="00E63502" w:rsidRDefault="00F271DF" w:rsidP="00A459BD">
            <w:pPr>
              <w:jc w:val="right"/>
            </w:pPr>
          </w:p>
        </w:tc>
        <w:tc>
          <w:tcPr>
            <w:tcW w:w="1170" w:type="dxa"/>
          </w:tcPr>
          <w:p w14:paraId="53284A21" w14:textId="77777777" w:rsidR="00F271DF" w:rsidRPr="00E63502" w:rsidRDefault="00F271DF" w:rsidP="00A459BD">
            <w:pPr>
              <w:jc w:val="right"/>
            </w:pPr>
          </w:p>
        </w:tc>
      </w:tr>
      <w:tr w:rsidR="00F271DF" w:rsidRPr="000D0E28" w14:paraId="41CE0C1E" w14:textId="77777777" w:rsidTr="00812B79">
        <w:tc>
          <w:tcPr>
            <w:tcW w:w="5238" w:type="dxa"/>
          </w:tcPr>
          <w:p w14:paraId="579B8690" w14:textId="77777777" w:rsidR="00F271DF" w:rsidRPr="00E63502" w:rsidRDefault="00F271DF" w:rsidP="00A459BD">
            <w:r>
              <w:t>1010</w:t>
            </w:r>
            <w:r w:rsidR="00FB7151">
              <w:t>00 (G)</w:t>
            </w:r>
            <w:r>
              <w:t xml:space="preserve"> Fund Balance With Treasury</w:t>
            </w:r>
          </w:p>
        </w:tc>
        <w:tc>
          <w:tcPr>
            <w:tcW w:w="990" w:type="dxa"/>
          </w:tcPr>
          <w:p w14:paraId="04861590" w14:textId="77777777" w:rsidR="00F271DF" w:rsidRDefault="00F271DF" w:rsidP="00A459BD">
            <w:pPr>
              <w:jc w:val="right"/>
            </w:pPr>
            <w:r>
              <w:t>5,750</w:t>
            </w:r>
          </w:p>
        </w:tc>
        <w:tc>
          <w:tcPr>
            <w:tcW w:w="1170" w:type="dxa"/>
          </w:tcPr>
          <w:p w14:paraId="26F5E139" w14:textId="77777777" w:rsidR="00F271DF" w:rsidRDefault="007321D7" w:rsidP="00A459BD">
            <w:pPr>
              <w:jc w:val="right"/>
            </w:pPr>
            <w:r>
              <w:t>-</w:t>
            </w:r>
          </w:p>
        </w:tc>
      </w:tr>
      <w:tr w:rsidR="00F271DF" w:rsidRPr="000D0E28" w14:paraId="78EC6A75" w14:textId="77777777" w:rsidTr="00812B79">
        <w:tc>
          <w:tcPr>
            <w:tcW w:w="5238" w:type="dxa"/>
          </w:tcPr>
          <w:p w14:paraId="18B3AE85" w14:textId="77777777" w:rsidR="00F271DF" w:rsidRPr="00E63502" w:rsidRDefault="00F271DF" w:rsidP="00A459BD">
            <w:r w:rsidRPr="00E63502">
              <w:t>2110</w:t>
            </w:r>
            <w:r w:rsidR="00612C88">
              <w:t>00 (F</w:t>
            </w:r>
            <w:r w:rsidR="00FB7151">
              <w:t>)</w:t>
            </w:r>
            <w:r w:rsidRPr="00E63502">
              <w:t xml:space="preserve"> Accounts Payable</w:t>
            </w:r>
          </w:p>
        </w:tc>
        <w:tc>
          <w:tcPr>
            <w:tcW w:w="990" w:type="dxa"/>
          </w:tcPr>
          <w:p w14:paraId="403AF311" w14:textId="77777777" w:rsidR="00F271DF" w:rsidRPr="00E63502" w:rsidRDefault="007321D7" w:rsidP="00A459BD">
            <w:pPr>
              <w:jc w:val="right"/>
            </w:pPr>
            <w:r>
              <w:t>-</w:t>
            </w:r>
          </w:p>
        </w:tc>
        <w:tc>
          <w:tcPr>
            <w:tcW w:w="1170" w:type="dxa"/>
          </w:tcPr>
          <w:p w14:paraId="308BA958" w14:textId="77777777" w:rsidR="00F271DF" w:rsidRPr="00E63502" w:rsidRDefault="00F271DF" w:rsidP="00A459BD">
            <w:pPr>
              <w:jc w:val="right"/>
            </w:pPr>
            <w:r>
              <w:t>5,000</w:t>
            </w:r>
          </w:p>
        </w:tc>
      </w:tr>
      <w:tr w:rsidR="00F271DF" w:rsidRPr="000D0E28" w14:paraId="22DF434B" w14:textId="77777777" w:rsidTr="00812B79">
        <w:tc>
          <w:tcPr>
            <w:tcW w:w="5238" w:type="dxa"/>
          </w:tcPr>
          <w:p w14:paraId="20BD1460" w14:textId="77777777" w:rsidR="00F271DF" w:rsidRPr="00E63502" w:rsidRDefault="00F271DF" w:rsidP="00A459BD">
            <w:r w:rsidRPr="00E63502">
              <w:t>3100</w:t>
            </w:r>
            <w:r w:rsidR="00FB7151">
              <w:t>00</w:t>
            </w:r>
            <w:r w:rsidRPr="00E63502">
              <w:t xml:space="preserve"> Unexpended Appropriations</w:t>
            </w:r>
            <w:r>
              <w:t xml:space="preserve"> – Cumulative</w:t>
            </w:r>
          </w:p>
        </w:tc>
        <w:tc>
          <w:tcPr>
            <w:tcW w:w="990" w:type="dxa"/>
          </w:tcPr>
          <w:p w14:paraId="10C362BF" w14:textId="77777777" w:rsidR="00F271DF" w:rsidRPr="00E63502" w:rsidRDefault="007321D7" w:rsidP="00A459BD">
            <w:pPr>
              <w:jc w:val="right"/>
            </w:pPr>
            <w:r>
              <w:t>-</w:t>
            </w:r>
          </w:p>
        </w:tc>
        <w:tc>
          <w:tcPr>
            <w:tcW w:w="1170" w:type="dxa"/>
          </w:tcPr>
          <w:p w14:paraId="32AFF1E2" w14:textId="77777777" w:rsidR="00F271DF" w:rsidRPr="00E63502" w:rsidRDefault="00F271DF" w:rsidP="00A459BD">
            <w:pPr>
              <w:jc w:val="right"/>
            </w:pPr>
            <w:r>
              <w:t>750</w:t>
            </w:r>
          </w:p>
        </w:tc>
      </w:tr>
      <w:tr w:rsidR="00F271DF" w:rsidRPr="000D0E28" w14:paraId="0A260C56" w14:textId="77777777" w:rsidTr="00812B79">
        <w:tc>
          <w:tcPr>
            <w:tcW w:w="5238" w:type="dxa"/>
          </w:tcPr>
          <w:p w14:paraId="6A256611" w14:textId="77777777" w:rsidR="00F271DF" w:rsidRPr="00E63502" w:rsidRDefault="00F271DF" w:rsidP="00F96A97">
            <w:pPr>
              <w:rPr>
                <w:b/>
              </w:rPr>
            </w:pPr>
            <w:r w:rsidRPr="00E63502">
              <w:rPr>
                <w:b/>
              </w:rPr>
              <w:t>Total</w:t>
            </w:r>
          </w:p>
        </w:tc>
        <w:tc>
          <w:tcPr>
            <w:tcW w:w="990" w:type="dxa"/>
          </w:tcPr>
          <w:p w14:paraId="37C98181" w14:textId="77777777" w:rsidR="00F271DF" w:rsidRPr="00D12BF8" w:rsidRDefault="00F271DF" w:rsidP="00A459BD">
            <w:pPr>
              <w:jc w:val="right"/>
              <w:rPr>
                <w:b/>
              </w:rPr>
            </w:pPr>
            <w:r>
              <w:rPr>
                <w:b/>
              </w:rPr>
              <w:t>5,750</w:t>
            </w:r>
          </w:p>
        </w:tc>
        <w:tc>
          <w:tcPr>
            <w:tcW w:w="1170" w:type="dxa"/>
          </w:tcPr>
          <w:p w14:paraId="4879F7D9" w14:textId="77777777" w:rsidR="00F271DF" w:rsidRDefault="00F271DF" w:rsidP="00A459BD">
            <w:pPr>
              <w:jc w:val="right"/>
              <w:rPr>
                <w:b/>
              </w:rPr>
            </w:pPr>
            <w:r>
              <w:rPr>
                <w:b/>
              </w:rPr>
              <w:t>5,750</w:t>
            </w:r>
          </w:p>
        </w:tc>
      </w:tr>
    </w:tbl>
    <w:p w14:paraId="70B4042C" w14:textId="77777777" w:rsidR="00F271DF" w:rsidRPr="000D0E28" w:rsidRDefault="00F271DF" w:rsidP="00F271DF"/>
    <w:p w14:paraId="45111062" w14:textId="53C4A1E1" w:rsidR="00F271DF" w:rsidRDefault="00F271DF" w:rsidP="00F271DF">
      <w:pPr>
        <w:jc w:val="both"/>
        <w:rPr>
          <w:b/>
        </w:rPr>
      </w:pPr>
      <w:r>
        <w:rPr>
          <w:b/>
        </w:rPr>
        <w:t>Post</w:t>
      </w:r>
      <w:r w:rsidR="003F21ED">
        <w:rPr>
          <w:b/>
        </w:rPr>
        <w:t>-</w:t>
      </w:r>
      <w:r w:rsidR="00810686">
        <w:rPr>
          <w:b/>
        </w:rPr>
        <w:t>c</w:t>
      </w:r>
      <w:r>
        <w:rPr>
          <w:b/>
        </w:rPr>
        <w:t>losing Trial Balance (Accounting System) – Fiscal 20</w:t>
      </w:r>
      <w:r w:rsidR="00FB7151">
        <w:rPr>
          <w:b/>
        </w:rPr>
        <w:t>2</w:t>
      </w:r>
      <w:r w:rsidR="00B21658">
        <w:rPr>
          <w:b/>
        </w:rPr>
        <w:t>2</w:t>
      </w:r>
    </w:p>
    <w:p w14:paraId="3AAE57F1" w14:textId="77777777" w:rsidR="00812B79" w:rsidRPr="00DB7C69" w:rsidRDefault="00812B79" w:rsidP="00F271DF">
      <w:pPr>
        <w:jc w:val="both"/>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00"/>
        <w:gridCol w:w="1170"/>
      </w:tblGrid>
      <w:tr w:rsidR="00F271DF" w:rsidRPr="000D0E28" w14:paraId="28B6F793" w14:textId="77777777" w:rsidTr="00812B79">
        <w:tc>
          <w:tcPr>
            <w:tcW w:w="5328" w:type="dxa"/>
          </w:tcPr>
          <w:p w14:paraId="4D70984F" w14:textId="77777777" w:rsidR="00F271DF" w:rsidRDefault="00F271DF" w:rsidP="00A459BD">
            <w:pPr>
              <w:pStyle w:val="Heading3"/>
              <w:jc w:val="center"/>
              <w:rPr>
                <w:rFonts w:ascii="Times New Roman" w:hAnsi="Times New Roman"/>
                <w:szCs w:val="24"/>
              </w:rPr>
            </w:pPr>
            <w:r w:rsidRPr="00140822">
              <w:rPr>
                <w:rFonts w:ascii="Times New Roman" w:hAnsi="Times New Roman"/>
                <w:szCs w:val="24"/>
              </w:rPr>
              <w:t>USSGL Account</w:t>
            </w:r>
          </w:p>
        </w:tc>
        <w:tc>
          <w:tcPr>
            <w:tcW w:w="900" w:type="dxa"/>
          </w:tcPr>
          <w:p w14:paraId="738FEDC8" w14:textId="77777777" w:rsidR="00F271DF" w:rsidRPr="0092622C" w:rsidRDefault="0092622C" w:rsidP="0092622C">
            <w:pPr>
              <w:jc w:val="center"/>
              <w:rPr>
                <w:b/>
              </w:rPr>
            </w:pPr>
            <w:r w:rsidRPr="0092622C">
              <w:t>Debit</w:t>
            </w:r>
          </w:p>
        </w:tc>
        <w:tc>
          <w:tcPr>
            <w:tcW w:w="1170" w:type="dxa"/>
          </w:tcPr>
          <w:p w14:paraId="73A1FEC0" w14:textId="77777777" w:rsidR="00F271DF" w:rsidRPr="0092622C" w:rsidRDefault="0092622C" w:rsidP="0092622C">
            <w:pPr>
              <w:jc w:val="center"/>
              <w:rPr>
                <w:b/>
              </w:rPr>
            </w:pPr>
            <w:r w:rsidRPr="0092622C">
              <w:t>Credit</w:t>
            </w:r>
          </w:p>
        </w:tc>
      </w:tr>
      <w:tr w:rsidR="00F271DF" w:rsidRPr="000D0E28" w14:paraId="547BB8D0" w14:textId="77777777" w:rsidTr="00812B79">
        <w:tc>
          <w:tcPr>
            <w:tcW w:w="5328" w:type="dxa"/>
          </w:tcPr>
          <w:p w14:paraId="0E448491" w14:textId="77777777" w:rsidR="00F271DF" w:rsidRPr="00C24D5E" w:rsidRDefault="00F271DF" w:rsidP="00A459BD">
            <w:pPr>
              <w:rPr>
                <w:b/>
                <w:bCs/>
                <w:u w:val="single"/>
              </w:rPr>
            </w:pPr>
            <w:r w:rsidRPr="00C24D5E">
              <w:rPr>
                <w:b/>
                <w:bCs/>
                <w:u w:val="single"/>
              </w:rPr>
              <w:t>Budgetary</w:t>
            </w:r>
          </w:p>
        </w:tc>
        <w:tc>
          <w:tcPr>
            <w:tcW w:w="900" w:type="dxa"/>
          </w:tcPr>
          <w:p w14:paraId="759E710F" w14:textId="77777777" w:rsidR="00F271DF" w:rsidRDefault="00F271DF" w:rsidP="00A459BD">
            <w:pPr>
              <w:jc w:val="right"/>
            </w:pPr>
          </w:p>
        </w:tc>
        <w:tc>
          <w:tcPr>
            <w:tcW w:w="1170" w:type="dxa"/>
          </w:tcPr>
          <w:p w14:paraId="5A644A1A" w14:textId="77777777" w:rsidR="00F271DF" w:rsidRDefault="00F271DF" w:rsidP="00A459BD">
            <w:pPr>
              <w:jc w:val="right"/>
            </w:pPr>
          </w:p>
        </w:tc>
      </w:tr>
      <w:tr w:rsidR="00F271DF" w:rsidRPr="000D0E28" w14:paraId="1E0F8450" w14:textId="77777777" w:rsidTr="00812B79">
        <w:tc>
          <w:tcPr>
            <w:tcW w:w="5328" w:type="dxa"/>
          </w:tcPr>
          <w:p w14:paraId="296DD696" w14:textId="77777777" w:rsidR="00F271DF" w:rsidRDefault="00F271DF" w:rsidP="00A459BD">
            <w:r w:rsidRPr="00E63502">
              <w:t>4201</w:t>
            </w:r>
            <w:r w:rsidR="00FB7151">
              <w:t>00</w:t>
            </w:r>
            <w:r w:rsidRPr="00E63502">
              <w:t xml:space="preserve"> Total Actual Resources – Collected</w:t>
            </w:r>
          </w:p>
        </w:tc>
        <w:tc>
          <w:tcPr>
            <w:tcW w:w="900" w:type="dxa"/>
          </w:tcPr>
          <w:p w14:paraId="75CDF5DB" w14:textId="77777777" w:rsidR="00F271DF" w:rsidRDefault="00F271DF" w:rsidP="00A459BD">
            <w:pPr>
              <w:jc w:val="right"/>
            </w:pPr>
            <w:r>
              <w:t>5,750</w:t>
            </w:r>
          </w:p>
        </w:tc>
        <w:tc>
          <w:tcPr>
            <w:tcW w:w="1170" w:type="dxa"/>
          </w:tcPr>
          <w:p w14:paraId="795DC9B1" w14:textId="77777777" w:rsidR="00F271DF" w:rsidRDefault="007321D7" w:rsidP="00A459BD">
            <w:pPr>
              <w:jc w:val="right"/>
            </w:pPr>
            <w:r>
              <w:t>-</w:t>
            </w:r>
          </w:p>
        </w:tc>
      </w:tr>
      <w:tr w:rsidR="00F271DF" w:rsidRPr="000D0E28" w14:paraId="3BC1A6CB" w14:textId="77777777" w:rsidTr="00812B79">
        <w:tc>
          <w:tcPr>
            <w:tcW w:w="5328" w:type="dxa"/>
          </w:tcPr>
          <w:p w14:paraId="5453B206" w14:textId="68C34436" w:rsidR="00F271DF" w:rsidRDefault="00F271DF" w:rsidP="00A459BD">
            <w:r w:rsidRPr="00E63502">
              <w:t>4450</w:t>
            </w:r>
            <w:r w:rsidR="007321D7">
              <w:t>00 (</w:t>
            </w:r>
            <w:r>
              <w:t>X</w:t>
            </w:r>
            <w:r w:rsidR="007321D7">
              <w:t>)</w:t>
            </w:r>
            <w:r w:rsidRPr="00E63502">
              <w:t xml:space="preserve"> Unapportioned </w:t>
            </w:r>
            <w:r w:rsidR="0083239F">
              <w:t xml:space="preserve">– Unexpired </w:t>
            </w:r>
            <w:r w:rsidRPr="00E63502">
              <w:t>Authority</w:t>
            </w:r>
          </w:p>
        </w:tc>
        <w:tc>
          <w:tcPr>
            <w:tcW w:w="900" w:type="dxa"/>
          </w:tcPr>
          <w:p w14:paraId="29E17C87" w14:textId="77777777" w:rsidR="00F271DF" w:rsidRDefault="007321D7" w:rsidP="00A459BD">
            <w:pPr>
              <w:jc w:val="right"/>
            </w:pPr>
            <w:r>
              <w:t>-</w:t>
            </w:r>
          </w:p>
        </w:tc>
        <w:tc>
          <w:tcPr>
            <w:tcW w:w="1170" w:type="dxa"/>
          </w:tcPr>
          <w:p w14:paraId="4A73138B" w14:textId="77777777" w:rsidR="00F271DF" w:rsidRDefault="00F271DF" w:rsidP="00A459BD">
            <w:pPr>
              <w:jc w:val="right"/>
            </w:pPr>
            <w:r>
              <w:t>750</w:t>
            </w:r>
          </w:p>
        </w:tc>
      </w:tr>
      <w:tr w:rsidR="00F271DF" w:rsidRPr="000D0E28" w14:paraId="3A98D8E3" w14:textId="77777777" w:rsidTr="00812B79">
        <w:tc>
          <w:tcPr>
            <w:tcW w:w="5328" w:type="dxa"/>
          </w:tcPr>
          <w:p w14:paraId="0F2897C9" w14:textId="77777777" w:rsidR="00F271DF" w:rsidRDefault="00F271DF" w:rsidP="00A459BD">
            <w:r>
              <w:t>4901</w:t>
            </w:r>
            <w:r w:rsidR="007321D7">
              <w:t>00 (</w:t>
            </w:r>
            <w:r>
              <w:t>X</w:t>
            </w:r>
            <w:r w:rsidR="007321D7">
              <w:t>)</w:t>
            </w:r>
            <w:r>
              <w:t xml:space="preserve"> Delivered Orders – Obligations, Unpaid</w:t>
            </w:r>
          </w:p>
        </w:tc>
        <w:tc>
          <w:tcPr>
            <w:tcW w:w="900" w:type="dxa"/>
          </w:tcPr>
          <w:p w14:paraId="2353ABED" w14:textId="77777777" w:rsidR="00F271DF" w:rsidRDefault="007321D7" w:rsidP="00A459BD">
            <w:pPr>
              <w:jc w:val="right"/>
            </w:pPr>
            <w:r>
              <w:t>-</w:t>
            </w:r>
          </w:p>
        </w:tc>
        <w:tc>
          <w:tcPr>
            <w:tcW w:w="1170" w:type="dxa"/>
          </w:tcPr>
          <w:p w14:paraId="5BF75586" w14:textId="77777777" w:rsidR="00F271DF" w:rsidRDefault="00F271DF" w:rsidP="00A459BD">
            <w:pPr>
              <w:jc w:val="right"/>
            </w:pPr>
            <w:r>
              <w:t>5,000</w:t>
            </w:r>
          </w:p>
        </w:tc>
      </w:tr>
      <w:tr w:rsidR="00F271DF" w:rsidRPr="000D0E28" w14:paraId="5A3D667A" w14:textId="77777777" w:rsidTr="00812B79">
        <w:tc>
          <w:tcPr>
            <w:tcW w:w="5328" w:type="dxa"/>
          </w:tcPr>
          <w:p w14:paraId="14C542D3" w14:textId="77777777" w:rsidR="00F271DF" w:rsidRDefault="00F271DF" w:rsidP="00F96A97">
            <w:pPr>
              <w:rPr>
                <w:b/>
              </w:rPr>
            </w:pPr>
            <w:r>
              <w:rPr>
                <w:b/>
              </w:rPr>
              <w:t>Total</w:t>
            </w:r>
          </w:p>
        </w:tc>
        <w:tc>
          <w:tcPr>
            <w:tcW w:w="900" w:type="dxa"/>
          </w:tcPr>
          <w:p w14:paraId="6EA161A1" w14:textId="77777777" w:rsidR="00F271DF" w:rsidRDefault="00F271DF" w:rsidP="00A459BD">
            <w:pPr>
              <w:jc w:val="right"/>
              <w:rPr>
                <w:b/>
              </w:rPr>
            </w:pPr>
            <w:r>
              <w:rPr>
                <w:b/>
              </w:rPr>
              <w:t>5,750</w:t>
            </w:r>
          </w:p>
        </w:tc>
        <w:tc>
          <w:tcPr>
            <w:tcW w:w="1170" w:type="dxa"/>
          </w:tcPr>
          <w:p w14:paraId="402B5A8B" w14:textId="77777777" w:rsidR="00F271DF" w:rsidRDefault="00F271DF" w:rsidP="00A459BD">
            <w:pPr>
              <w:jc w:val="right"/>
              <w:rPr>
                <w:b/>
              </w:rPr>
            </w:pPr>
            <w:r>
              <w:rPr>
                <w:b/>
              </w:rPr>
              <w:t>5,750</w:t>
            </w:r>
          </w:p>
        </w:tc>
      </w:tr>
      <w:tr w:rsidR="00F271DF" w:rsidRPr="000D0E28" w14:paraId="637796A1" w14:textId="77777777" w:rsidTr="00812B79">
        <w:tc>
          <w:tcPr>
            <w:tcW w:w="5328" w:type="dxa"/>
          </w:tcPr>
          <w:p w14:paraId="00914A50" w14:textId="77777777" w:rsidR="00F271DF" w:rsidRPr="00C24D5E" w:rsidRDefault="00F271DF" w:rsidP="00A459BD">
            <w:pPr>
              <w:rPr>
                <w:b/>
                <w:bCs/>
                <w:u w:val="single"/>
              </w:rPr>
            </w:pPr>
            <w:r w:rsidRPr="00C24D5E">
              <w:rPr>
                <w:b/>
                <w:bCs/>
                <w:u w:val="single"/>
              </w:rPr>
              <w:t>Proprietary</w:t>
            </w:r>
          </w:p>
        </w:tc>
        <w:tc>
          <w:tcPr>
            <w:tcW w:w="900" w:type="dxa"/>
          </w:tcPr>
          <w:p w14:paraId="60DC996E" w14:textId="77777777" w:rsidR="00F271DF" w:rsidRDefault="00F271DF" w:rsidP="00A459BD">
            <w:pPr>
              <w:jc w:val="right"/>
            </w:pPr>
          </w:p>
        </w:tc>
        <w:tc>
          <w:tcPr>
            <w:tcW w:w="1170" w:type="dxa"/>
          </w:tcPr>
          <w:p w14:paraId="09F6FDE9" w14:textId="77777777" w:rsidR="00F271DF" w:rsidRDefault="00F271DF" w:rsidP="00A459BD">
            <w:pPr>
              <w:jc w:val="right"/>
            </w:pPr>
          </w:p>
        </w:tc>
      </w:tr>
      <w:tr w:rsidR="00F271DF" w:rsidRPr="000D0E28" w14:paraId="23B53D64" w14:textId="77777777" w:rsidTr="00812B79">
        <w:tc>
          <w:tcPr>
            <w:tcW w:w="5328" w:type="dxa"/>
          </w:tcPr>
          <w:p w14:paraId="7DDA8729" w14:textId="77777777" w:rsidR="00F271DF" w:rsidRDefault="00F271DF" w:rsidP="00A459BD">
            <w:r>
              <w:t>1010</w:t>
            </w:r>
            <w:r w:rsidR="007321D7">
              <w:t>00 (G)</w:t>
            </w:r>
            <w:r>
              <w:t xml:space="preserve"> Fund Balance With Treasury</w:t>
            </w:r>
          </w:p>
        </w:tc>
        <w:tc>
          <w:tcPr>
            <w:tcW w:w="900" w:type="dxa"/>
          </w:tcPr>
          <w:p w14:paraId="43802695" w14:textId="77777777" w:rsidR="00F271DF" w:rsidRDefault="00F271DF" w:rsidP="00A459BD">
            <w:pPr>
              <w:jc w:val="right"/>
            </w:pPr>
            <w:r>
              <w:t>5,750</w:t>
            </w:r>
          </w:p>
        </w:tc>
        <w:tc>
          <w:tcPr>
            <w:tcW w:w="1170" w:type="dxa"/>
          </w:tcPr>
          <w:p w14:paraId="2654F12E" w14:textId="77777777" w:rsidR="00F271DF" w:rsidRDefault="0094328F" w:rsidP="00A459BD">
            <w:pPr>
              <w:jc w:val="right"/>
            </w:pPr>
            <w:r>
              <w:t>-</w:t>
            </w:r>
          </w:p>
        </w:tc>
      </w:tr>
      <w:tr w:rsidR="00F271DF" w:rsidRPr="000D0E28" w14:paraId="441DB725" w14:textId="77777777" w:rsidTr="00812B79">
        <w:tc>
          <w:tcPr>
            <w:tcW w:w="5328" w:type="dxa"/>
          </w:tcPr>
          <w:p w14:paraId="7B00EA55" w14:textId="77777777" w:rsidR="00F271DF" w:rsidRDefault="00F271DF" w:rsidP="00A459BD">
            <w:r w:rsidRPr="00E63502">
              <w:t>2110</w:t>
            </w:r>
            <w:r w:rsidR="00612C88">
              <w:t>00 (F</w:t>
            </w:r>
            <w:r w:rsidR="007321D7">
              <w:t>)</w:t>
            </w:r>
            <w:r w:rsidRPr="00E63502">
              <w:t xml:space="preserve"> Accounts Payable</w:t>
            </w:r>
          </w:p>
        </w:tc>
        <w:tc>
          <w:tcPr>
            <w:tcW w:w="900" w:type="dxa"/>
          </w:tcPr>
          <w:p w14:paraId="6D2ACA3E" w14:textId="77777777" w:rsidR="00F271DF" w:rsidRDefault="0094328F" w:rsidP="00A459BD">
            <w:pPr>
              <w:jc w:val="right"/>
            </w:pPr>
            <w:r>
              <w:t>-</w:t>
            </w:r>
          </w:p>
        </w:tc>
        <w:tc>
          <w:tcPr>
            <w:tcW w:w="1170" w:type="dxa"/>
          </w:tcPr>
          <w:p w14:paraId="1D9DA709" w14:textId="77777777" w:rsidR="00F271DF" w:rsidRDefault="00F271DF" w:rsidP="00A459BD">
            <w:pPr>
              <w:jc w:val="right"/>
            </w:pPr>
            <w:r>
              <w:t>5,000</w:t>
            </w:r>
          </w:p>
        </w:tc>
      </w:tr>
      <w:tr w:rsidR="00F271DF" w:rsidRPr="000D0E28" w14:paraId="3BDE6FAE" w14:textId="77777777" w:rsidTr="00812B79">
        <w:tc>
          <w:tcPr>
            <w:tcW w:w="5328" w:type="dxa"/>
          </w:tcPr>
          <w:p w14:paraId="4307ED18" w14:textId="77777777" w:rsidR="00F271DF" w:rsidRDefault="00F271DF" w:rsidP="00A459BD">
            <w:r w:rsidRPr="00E63502">
              <w:t>3100</w:t>
            </w:r>
            <w:r w:rsidR="0094328F">
              <w:t>00</w:t>
            </w:r>
            <w:r w:rsidRPr="00E63502">
              <w:t xml:space="preserve"> Unexpended Appropriations</w:t>
            </w:r>
            <w:r>
              <w:t xml:space="preserve"> – Cumulative</w:t>
            </w:r>
          </w:p>
        </w:tc>
        <w:tc>
          <w:tcPr>
            <w:tcW w:w="900" w:type="dxa"/>
          </w:tcPr>
          <w:p w14:paraId="221F85B7" w14:textId="77777777" w:rsidR="00F271DF" w:rsidRDefault="0094328F" w:rsidP="00A459BD">
            <w:pPr>
              <w:jc w:val="right"/>
            </w:pPr>
            <w:r>
              <w:t>-</w:t>
            </w:r>
          </w:p>
        </w:tc>
        <w:tc>
          <w:tcPr>
            <w:tcW w:w="1170" w:type="dxa"/>
          </w:tcPr>
          <w:p w14:paraId="2E5988B6" w14:textId="77777777" w:rsidR="00F271DF" w:rsidRDefault="00F271DF" w:rsidP="00A459BD">
            <w:pPr>
              <w:jc w:val="right"/>
            </w:pPr>
            <w:r>
              <w:t>750</w:t>
            </w:r>
          </w:p>
        </w:tc>
      </w:tr>
      <w:tr w:rsidR="00F271DF" w:rsidRPr="000D0E28" w14:paraId="17444D2A" w14:textId="77777777" w:rsidTr="00812B79">
        <w:tc>
          <w:tcPr>
            <w:tcW w:w="5328" w:type="dxa"/>
          </w:tcPr>
          <w:p w14:paraId="5F6F3D93" w14:textId="77777777" w:rsidR="00F271DF" w:rsidRDefault="00F271DF" w:rsidP="00F96A97">
            <w:pPr>
              <w:rPr>
                <w:b/>
              </w:rPr>
            </w:pPr>
            <w:r w:rsidRPr="00E63502">
              <w:rPr>
                <w:b/>
              </w:rPr>
              <w:t>Total</w:t>
            </w:r>
          </w:p>
        </w:tc>
        <w:tc>
          <w:tcPr>
            <w:tcW w:w="900" w:type="dxa"/>
          </w:tcPr>
          <w:p w14:paraId="499A28A9" w14:textId="77777777" w:rsidR="00F271DF" w:rsidRDefault="00F271DF" w:rsidP="00A459BD">
            <w:pPr>
              <w:jc w:val="right"/>
              <w:rPr>
                <w:b/>
              </w:rPr>
            </w:pPr>
            <w:r>
              <w:rPr>
                <w:b/>
              </w:rPr>
              <w:t>5,750</w:t>
            </w:r>
          </w:p>
        </w:tc>
        <w:tc>
          <w:tcPr>
            <w:tcW w:w="1170" w:type="dxa"/>
          </w:tcPr>
          <w:p w14:paraId="3A16C9B1" w14:textId="77777777" w:rsidR="00F271DF" w:rsidRDefault="00F271DF" w:rsidP="00A459BD">
            <w:pPr>
              <w:jc w:val="right"/>
              <w:rPr>
                <w:b/>
              </w:rPr>
            </w:pPr>
            <w:r>
              <w:rPr>
                <w:b/>
              </w:rPr>
              <w:t>5,750</w:t>
            </w:r>
          </w:p>
        </w:tc>
      </w:tr>
    </w:tbl>
    <w:p w14:paraId="32511123" w14:textId="77777777" w:rsidR="009565C2" w:rsidRPr="00C27CE9" w:rsidRDefault="009565C2" w:rsidP="009565C2">
      <w:pPr>
        <w:jc w:val="both"/>
      </w:pPr>
    </w:p>
    <w:p w14:paraId="6B0B2D20" w14:textId="77777777" w:rsidR="00A0766B" w:rsidRPr="007B597C" w:rsidRDefault="009565C2" w:rsidP="0077635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tbl>
      <w:tblPr>
        <w:tblW w:w="14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796"/>
        <w:gridCol w:w="2529"/>
        <w:gridCol w:w="2678"/>
        <w:gridCol w:w="2387"/>
      </w:tblGrid>
      <w:tr w:rsidR="00A0766B" w:rsidRPr="00A0766B" w14:paraId="6571F77C" w14:textId="77777777" w:rsidTr="00AF5125">
        <w:trPr>
          <w:tblHeader/>
        </w:trPr>
        <w:tc>
          <w:tcPr>
            <w:tcW w:w="12003" w:type="dxa"/>
            <w:gridSpan w:val="3"/>
            <w:tcBorders>
              <w:bottom w:val="single" w:sz="4" w:space="0" w:color="auto"/>
              <w:right w:val="nil"/>
            </w:tcBorders>
            <w:shd w:val="clear" w:color="auto" w:fill="E6E6E6"/>
          </w:tcPr>
          <w:p w14:paraId="26CF146B" w14:textId="42CEB9A1" w:rsidR="00A0766B" w:rsidRPr="00A0766B" w:rsidRDefault="00A0766B" w:rsidP="00AF5125">
            <w:pPr>
              <w:jc w:val="center"/>
              <w:rPr>
                <w:b/>
              </w:rPr>
            </w:pPr>
            <w:r w:rsidRPr="00A0766B">
              <w:lastRenderedPageBreak/>
              <w:br w:type="page"/>
            </w:r>
            <w:r w:rsidR="000547DB">
              <w:t xml:space="preserve">                       </w:t>
            </w:r>
            <w:r w:rsidR="002B7130">
              <w:t xml:space="preserve">        </w:t>
            </w:r>
            <w:r w:rsidR="000547DB">
              <w:t xml:space="preserve">        </w:t>
            </w:r>
            <w:r w:rsidRPr="00A0766B">
              <w:rPr>
                <w:b/>
              </w:rPr>
              <w:t>BALANCE SHEET</w:t>
            </w:r>
          </w:p>
          <w:p w14:paraId="714F2702" w14:textId="77777777" w:rsidR="00A0766B" w:rsidRPr="00A0766B" w:rsidRDefault="00A0766B" w:rsidP="00A0766B">
            <w:pPr>
              <w:jc w:val="center"/>
              <w:rPr>
                <w:b/>
              </w:rPr>
            </w:pPr>
          </w:p>
        </w:tc>
        <w:tc>
          <w:tcPr>
            <w:tcW w:w="2387" w:type="dxa"/>
            <w:tcBorders>
              <w:left w:val="nil"/>
              <w:bottom w:val="single" w:sz="4" w:space="0" w:color="auto"/>
            </w:tcBorders>
            <w:shd w:val="clear" w:color="auto" w:fill="E6E6E6"/>
          </w:tcPr>
          <w:p w14:paraId="04986547" w14:textId="77777777" w:rsidR="00A0766B" w:rsidRPr="00A0766B" w:rsidRDefault="00A0766B" w:rsidP="00A0766B">
            <w:pPr>
              <w:jc w:val="center"/>
            </w:pPr>
          </w:p>
        </w:tc>
      </w:tr>
      <w:tr w:rsidR="00A0766B" w:rsidRPr="00A0766B" w14:paraId="51C2F475" w14:textId="77777777" w:rsidTr="00913F41">
        <w:trPr>
          <w:tblHeader/>
        </w:trPr>
        <w:tc>
          <w:tcPr>
            <w:tcW w:w="6796" w:type="dxa"/>
            <w:shd w:val="clear" w:color="auto" w:fill="auto"/>
          </w:tcPr>
          <w:p w14:paraId="60302DB5" w14:textId="77777777" w:rsidR="00A0766B" w:rsidRPr="00AE31DE" w:rsidRDefault="00A0766B" w:rsidP="00A0766B">
            <w:pPr>
              <w:rPr>
                <w:b/>
                <w:sz w:val="22"/>
                <w:szCs w:val="22"/>
              </w:rPr>
            </w:pPr>
          </w:p>
        </w:tc>
        <w:tc>
          <w:tcPr>
            <w:tcW w:w="2529" w:type="dxa"/>
            <w:shd w:val="clear" w:color="auto" w:fill="auto"/>
          </w:tcPr>
          <w:p w14:paraId="3356548B" w14:textId="74181255" w:rsidR="00A0766B" w:rsidRPr="00AE31DE" w:rsidRDefault="00A0766B" w:rsidP="00A0766B">
            <w:pPr>
              <w:jc w:val="center"/>
              <w:rPr>
                <w:b/>
                <w:sz w:val="22"/>
                <w:szCs w:val="22"/>
              </w:rPr>
            </w:pPr>
            <w:r w:rsidRPr="00AE31DE">
              <w:rPr>
                <w:b/>
                <w:sz w:val="22"/>
                <w:szCs w:val="22"/>
              </w:rPr>
              <w:t>Fiscal 202</w:t>
            </w:r>
            <w:r w:rsidR="00B21658">
              <w:rPr>
                <w:b/>
                <w:sz w:val="22"/>
                <w:szCs w:val="22"/>
              </w:rPr>
              <w:t>2</w:t>
            </w:r>
          </w:p>
          <w:p w14:paraId="11F61F88" w14:textId="77777777" w:rsidR="00A0766B" w:rsidRPr="00AE31DE" w:rsidRDefault="00A0766B" w:rsidP="00A0766B">
            <w:pPr>
              <w:jc w:val="center"/>
              <w:rPr>
                <w:b/>
                <w:sz w:val="22"/>
                <w:szCs w:val="22"/>
              </w:rPr>
            </w:pPr>
          </w:p>
          <w:p w14:paraId="2A245F60" w14:textId="77777777" w:rsidR="00A0766B" w:rsidRPr="00AE31DE" w:rsidRDefault="00A0766B" w:rsidP="00A0766B">
            <w:pPr>
              <w:jc w:val="center"/>
              <w:rPr>
                <w:b/>
                <w:sz w:val="22"/>
                <w:szCs w:val="22"/>
              </w:rPr>
            </w:pPr>
          </w:p>
          <w:p w14:paraId="506BBDD7" w14:textId="77777777" w:rsidR="00A0766B" w:rsidRPr="00AE31DE" w:rsidRDefault="00A0766B" w:rsidP="00A0766B">
            <w:pPr>
              <w:jc w:val="center"/>
              <w:rPr>
                <w:b/>
                <w:sz w:val="22"/>
                <w:szCs w:val="22"/>
              </w:rPr>
            </w:pPr>
          </w:p>
          <w:p w14:paraId="505EC463" w14:textId="77777777" w:rsidR="00A0766B" w:rsidRPr="00AE31DE" w:rsidRDefault="00A0766B" w:rsidP="00A0766B">
            <w:pPr>
              <w:jc w:val="center"/>
              <w:rPr>
                <w:b/>
                <w:sz w:val="22"/>
                <w:szCs w:val="22"/>
              </w:rPr>
            </w:pPr>
          </w:p>
          <w:p w14:paraId="4201336C" w14:textId="77777777" w:rsidR="00A0766B" w:rsidRDefault="00A0766B" w:rsidP="00A0766B">
            <w:pPr>
              <w:jc w:val="center"/>
              <w:rPr>
                <w:b/>
                <w:sz w:val="22"/>
                <w:szCs w:val="22"/>
              </w:rPr>
            </w:pPr>
            <w:r w:rsidRPr="00AE31DE">
              <w:rPr>
                <w:b/>
                <w:sz w:val="22"/>
                <w:szCs w:val="22"/>
              </w:rPr>
              <w:t>(in thousands)</w:t>
            </w:r>
          </w:p>
          <w:p w14:paraId="5EA0D74A" w14:textId="16E77AD3" w:rsidR="00A1259A" w:rsidRPr="00AE31DE" w:rsidRDefault="00A1259A" w:rsidP="00A0766B">
            <w:pPr>
              <w:jc w:val="center"/>
              <w:rPr>
                <w:b/>
                <w:sz w:val="22"/>
                <w:szCs w:val="22"/>
              </w:rPr>
            </w:pPr>
            <w:r>
              <w:rPr>
                <w:b/>
                <w:sz w:val="22"/>
                <w:szCs w:val="22"/>
              </w:rPr>
              <w:t>(</w:t>
            </w:r>
            <w:r w:rsidR="00A7258C">
              <w:rPr>
                <w:b/>
                <w:sz w:val="22"/>
                <w:szCs w:val="22"/>
              </w:rPr>
              <w:t>pg.</w:t>
            </w:r>
            <w:r>
              <w:rPr>
                <w:b/>
                <w:sz w:val="22"/>
                <w:szCs w:val="22"/>
              </w:rPr>
              <w:t xml:space="preserve"> 2</w:t>
            </w:r>
            <w:r w:rsidR="003C2046">
              <w:rPr>
                <w:b/>
                <w:sz w:val="22"/>
                <w:szCs w:val="22"/>
              </w:rPr>
              <w:t>6</w:t>
            </w:r>
            <w:r>
              <w:rPr>
                <w:b/>
                <w:sz w:val="22"/>
                <w:szCs w:val="22"/>
              </w:rPr>
              <w:t xml:space="preserve"> col. 10)</w:t>
            </w:r>
          </w:p>
        </w:tc>
        <w:tc>
          <w:tcPr>
            <w:tcW w:w="2678" w:type="dxa"/>
            <w:shd w:val="clear" w:color="auto" w:fill="auto"/>
          </w:tcPr>
          <w:p w14:paraId="5B701D1B" w14:textId="6AC7D240" w:rsidR="00A0766B" w:rsidRPr="00AE31DE" w:rsidRDefault="00A0766B" w:rsidP="00A0766B">
            <w:pPr>
              <w:jc w:val="center"/>
              <w:rPr>
                <w:b/>
                <w:sz w:val="22"/>
                <w:szCs w:val="22"/>
              </w:rPr>
            </w:pPr>
            <w:r w:rsidRPr="00AE31DE">
              <w:rPr>
                <w:b/>
                <w:sz w:val="22"/>
                <w:szCs w:val="22"/>
              </w:rPr>
              <w:t>Fiscal 20</w:t>
            </w:r>
            <w:r w:rsidR="00B21658">
              <w:rPr>
                <w:b/>
                <w:sz w:val="22"/>
                <w:szCs w:val="22"/>
              </w:rPr>
              <w:t>21</w:t>
            </w:r>
            <w:r w:rsidRPr="00AE31DE">
              <w:rPr>
                <w:b/>
                <w:sz w:val="22"/>
                <w:szCs w:val="22"/>
              </w:rPr>
              <w:t xml:space="preserve"> </w:t>
            </w:r>
          </w:p>
          <w:p w14:paraId="77196BDF" w14:textId="3ACEA388" w:rsidR="00A0766B" w:rsidRPr="00AE31DE" w:rsidRDefault="00A0766B" w:rsidP="00A0766B">
            <w:pPr>
              <w:jc w:val="center"/>
              <w:rPr>
                <w:b/>
                <w:sz w:val="22"/>
                <w:szCs w:val="22"/>
              </w:rPr>
            </w:pPr>
            <w:r w:rsidRPr="00AE31DE">
              <w:rPr>
                <w:b/>
                <w:sz w:val="22"/>
                <w:szCs w:val="22"/>
              </w:rPr>
              <w:t>(Restated Pre</w:t>
            </w:r>
            <w:r w:rsidR="00373445">
              <w:rPr>
                <w:b/>
                <w:sz w:val="22"/>
                <w:szCs w:val="22"/>
              </w:rPr>
              <w:t>-</w:t>
            </w:r>
            <w:r w:rsidRPr="00AE31DE">
              <w:rPr>
                <w:b/>
                <w:sz w:val="22"/>
                <w:szCs w:val="22"/>
              </w:rPr>
              <w:t>close)</w:t>
            </w:r>
          </w:p>
          <w:p w14:paraId="254C4CC3" w14:textId="77777777" w:rsidR="00A0766B" w:rsidRPr="00AE31DE" w:rsidRDefault="00A0766B" w:rsidP="00A0766B">
            <w:pPr>
              <w:jc w:val="center"/>
              <w:rPr>
                <w:b/>
                <w:sz w:val="22"/>
                <w:szCs w:val="22"/>
              </w:rPr>
            </w:pPr>
          </w:p>
          <w:p w14:paraId="7B29AD54" w14:textId="77777777" w:rsidR="00A0766B" w:rsidRPr="00AE31DE" w:rsidRDefault="00A0766B" w:rsidP="00A0766B">
            <w:pPr>
              <w:jc w:val="center"/>
              <w:rPr>
                <w:b/>
                <w:sz w:val="22"/>
                <w:szCs w:val="22"/>
              </w:rPr>
            </w:pPr>
          </w:p>
          <w:p w14:paraId="08EB5D37" w14:textId="77777777" w:rsidR="00A0766B" w:rsidRPr="00AE31DE" w:rsidRDefault="00A0766B" w:rsidP="00A0766B">
            <w:pPr>
              <w:jc w:val="center"/>
              <w:rPr>
                <w:b/>
                <w:sz w:val="22"/>
                <w:szCs w:val="22"/>
              </w:rPr>
            </w:pPr>
          </w:p>
          <w:p w14:paraId="4312A050" w14:textId="77777777" w:rsidR="00A1259A" w:rsidRDefault="00A0766B" w:rsidP="00A0766B">
            <w:pPr>
              <w:jc w:val="center"/>
              <w:rPr>
                <w:b/>
                <w:sz w:val="22"/>
                <w:szCs w:val="22"/>
              </w:rPr>
            </w:pPr>
            <w:r w:rsidRPr="00AE31DE">
              <w:rPr>
                <w:b/>
                <w:sz w:val="22"/>
                <w:szCs w:val="22"/>
              </w:rPr>
              <w:t>(in thousands)</w:t>
            </w:r>
          </w:p>
          <w:p w14:paraId="4863B775" w14:textId="7E32980D" w:rsidR="00A0766B" w:rsidRPr="00AE31DE" w:rsidRDefault="00A1259A" w:rsidP="00A0766B">
            <w:pPr>
              <w:jc w:val="center"/>
              <w:rPr>
                <w:b/>
                <w:sz w:val="22"/>
                <w:szCs w:val="22"/>
              </w:rPr>
            </w:pPr>
            <w:r>
              <w:rPr>
                <w:b/>
                <w:sz w:val="22"/>
                <w:szCs w:val="22"/>
              </w:rPr>
              <w:t>(</w:t>
            </w:r>
            <w:r w:rsidR="00A7258C">
              <w:rPr>
                <w:b/>
                <w:sz w:val="22"/>
                <w:szCs w:val="22"/>
              </w:rPr>
              <w:t>pg.</w:t>
            </w:r>
            <w:r>
              <w:rPr>
                <w:b/>
                <w:sz w:val="22"/>
                <w:szCs w:val="22"/>
              </w:rPr>
              <w:t xml:space="preserve"> 2</w:t>
            </w:r>
            <w:r w:rsidR="003C2046">
              <w:rPr>
                <w:b/>
                <w:sz w:val="22"/>
                <w:szCs w:val="22"/>
              </w:rPr>
              <w:t>6</w:t>
            </w:r>
            <w:r>
              <w:rPr>
                <w:b/>
                <w:sz w:val="22"/>
                <w:szCs w:val="22"/>
              </w:rPr>
              <w:t xml:space="preserve"> col. 8)</w:t>
            </w:r>
          </w:p>
        </w:tc>
        <w:tc>
          <w:tcPr>
            <w:tcW w:w="2387" w:type="dxa"/>
            <w:shd w:val="clear" w:color="auto" w:fill="auto"/>
          </w:tcPr>
          <w:p w14:paraId="3481F15A" w14:textId="424CC03D" w:rsidR="00A0766B" w:rsidRPr="00AE31DE" w:rsidRDefault="00A0766B" w:rsidP="00A0766B">
            <w:pPr>
              <w:jc w:val="center"/>
              <w:rPr>
                <w:b/>
                <w:sz w:val="22"/>
                <w:szCs w:val="22"/>
              </w:rPr>
            </w:pPr>
            <w:r w:rsidRPr="00AE31DE">
              <w:rPr>
                <w:b/>
                <w:sz w:val="22"/>
                <w:szCs w:val="22"/>
              </w:rPr>
              <w:t>Fiscal 20</w:t>
            </w:r>
            <w:r w:rsidR="00B21658">
              <w:rPr>
                <w:b/>
                <w:sz w:val="22"/>
                <w:szCs w:val="22"/>
              </w:rPr>
              <w:t>2</w:t>
            </w:r>
            <w:r w:rsidR="005C002A">
              <w:rPr>
                <w:b/>
                <w:sz w:val="22"/>
                <w:szCs w:val="22"/>
              </w:rPr>
              <w:t>1</w:t>
            </w:r>
            <w:r w:rsidRPr="00AE31DE">
              <w:rPr>
                <w:b/>
                <w:sz w:val="22"/>
                <w:szCs w:val="22"/>
              </w:rPr>
              <w:t xml:space="preserve"> (Published)</w:t>
            </w:r>
          </w:p>
          <w:p w14:paraId="7814C81C" w14:textId="77777777" w:rsidR="00A0766B" w:rsidRPr="00AE31DE" w:rsidRDefault="00A0766B" w:rsidP="00A0766B">
            <w:pPr>
              <w:jc w:val="center"/>
              <w:rPr>
                <w:b/>
                <w:sz w:val="22"/>
                <w:szCs w:val="22"/>
              </w:rPr>
            </w:pPr>
            <w:r w:rsidRPr="00AE31DE">
              <w:rPr>
                <w:b/>
                <w:sz w:val="22"/>
                <w:szCs w:val="22"/>
              </w:rPr>
              <w:t>Not Part of Comparative Statements</w:t>
            </w:r>
          </w:p>
          <w:p w14:paraId="69EA2DEB" w14:textId="77777777" w:rsidR="00A1259A" w:rsidRDefault="00A0766B" w:rsidP="00A0766B">
            <w:pPr>
              <w:jc w:val="center"/>
              <w:rPr>
                <w:b/>
                <w:sz w:val="22"/>
                <w:szCs w:val="22"/>
              </w:rPr>
            </w:pPr>
            <w:r w:rsidRPr="00AE31DE">
              <w:rPr>
                <w:b/>
                <w:sz w:val="22"/>
                <w:szCs w:val="22"/>
              </w:rPr>
              <w:t>(in thousands)</w:t>
            </w:r>
          </w:p>
          <w:p w14:paraId="504DBFC6" w14:textId="62092A61" w:rsidR="00A0766B" w:rsidRPr="00AE31DE" w:rsidRDefault="00A1259A" w:rsidP="00A0766B">
            <w:pPr>
              <w:jc w:val="center"/>
              <w:rPr>
                <w:b/>
                <w:sz w:val="22"/>
                <w:szCs w:val="22"/>
              </w:rPr>
            </w:pPr>
            <w:r>
              <w:rPr>
                <w:b/>
                <w:sz w:val="22"/>
                <w:szCs w:val="22"/>
              </w:rPr>
              <w:t xml:space="preserve"> (</w:t>
            </w:r>
            <w:r w:rsidR="00A7258C">
              <w:rPr>
                <w:b/>
                <w:sz w:val="22"/>
                <w:szCs w:val="22"/>
              </w:rPr>
              <w:t>pg.</w:t>
            </w:r>
            <w:r>
              <w:rPr>
                <w:b/>
                <w:sz w:val="22"/>
                <w:szCs w:val="22"/>
              </w:rPr>
              <w:t xml:space="preserve"> 1</w:t>
            </w:r>
            <w:r w:rsidR="00946C92">
              <w:rPr>
                <w:b/>
                <w:sz w:val="22"/>
                <w:szCs w:val="22"/>
              </w:rPr>
              <w:t>3</w:t>
            </w:r>
            <w:r>
              <w:rPr>
                <w:b/>
                <w:sz w:val="22"/>
                <w:szCs w:val="22"/>
              </w:rPr>
              <w:t>)</w:t>
            </w:r>
          </w:p>
        </w:tc>
      </w:tr>
      <w:tr w:rsidR="00A0766B" w:rsidRPr="00A0766B" w14:paraId="0AF4E4CB" w14:textId="77777777" w:rsidTr="00913F41">
        <w:tc>
          <w:tcPr>
            <w:tcW w:w="6796" w:type="dxa"/>
            <w:shd w:val="clear" w:color="auto" w:fill="auto"/>
          </w:tcPr>
          <w:p w14:paraId="3F290B10" w14:textId="5B848664" w:rsidR="00A0766B" w:rsidRPr="00AE31DE" w:rsidRDefault="00A0766B" w:rsidP="00A0766B">
            <w:pPr>
              <w:rPr>
                <w:b/>
                <w:sz w:val="22"/>
                <w:szCs w:val="22"/>
              </w:rPr>
            </w:pPr>
            <w:r w:rsidRPr="00AE31DE">
              <w:rPr>
                <w:b/>
                <w:sz w:val="22"/>
                <w:szCs w:val="22"/>
              </w:rPr>
              <w:t>Assets</w:t>
            </w:r>
            <w:r w:rsidR="00313AD5" w:rsidRPr="00AE31DE">
              <w:rPr>
                <w:b/>
                <w:sz w:val="22"/>
                <w:szCs w:val="22"/>
              </w:rPr>
              <w:t xml:space="preserve"> (Note 2)</w:t>
            </w:r>
          </w:p>
        </w:tc>
        <w:tc>
          <w:tcPr>
            <w:tcW w:w="2529" w:type="dxa"/>
            <w:shd w:val="clear" w:color="auto" w:fill="auto"/>
          </w:tcPr>
          <w:p w14:paraId="249A477F" w14:textId="77777777" w:rsidR="00A0766B" w:rsidRPr="00AE31DE" w:rsidRDefault="00A0766B" w:rsidP="00A0766B">
            <w:pPr>
              <w:jc w:val="right"/>
              <w:rPr>
                <w:sz w:val="22"/>
                <w:szCs w:val="22"/>
              </w:rPr>
            </w:pPr>
          </w:p>
        </w:tc>
        <w:tc>
          <w:tcPr>
            <w:tcW w:w="2678" w:type="dxa"/>
            <w:shd w:val="clear" w:color="auto" w:fill="auto"/>
          </w:tcPr>
          <w:p w14:paraId="4DB58F14" w14:textId="77777777" w:rsidR="00A0766B" w:rsidRPr="00AE31DE" w:rsidRDefault="00A0766B" w:rsidP="00A0766B">
            <w:pPr>
              <w:jc w:val="right"/>
              <w:rPr>
                <w:sz w:val="22"/>
                <w:szCs w:val="22"/>
              </w:rPr>
            </w:pPr>
          </w:p>
        </w:tc>
        <w:tc>
          <w:tcPr>
            <w:tcW w:w="2387" w:type="dxa"/>
            <w:shd w:val="clear" w:color="auto" w:fill="auto"/>
          </w:tcPr>
          <w:p w14:paraId="493ED818" w14:textId="77777777" w:rsidR="00A0766B" w:rsidRPr="00AE31DE" w:rsidRDefault="00A0766B" w:rsidP="00A0766B">
            <w:pPr>
              <w:jc w:val="right"/>
              <w:rPr>
                <w:sz w:val="22"/>
                <w:szCs w:val="22"/>
              </w:rPr>
            </w:pPr>
          </w:p>
        </w:tc>
      </w:tr>
      <w:tr w:rsidR="00A0766B" w:rsidRPr="00A0766B" w14:paraId="53C9FFBF" w14:textId="77777777" w:rsidTr="00913F41">
        <w:tc>
          <w:tcPr>
            <w:tcW w:w="6796" w:type="dxa"/>
            <w:shd w:val="clear" w:color="auto" w:fill="auto"/>
          </w:tcPr>
          <w:p w14:paraId="6FF9EB94" w14:textId="63E96D0D" w:rsidR="00A0766B" w:rsidRPr="00AE31DE" w:rsidRDefault="00A0766B" w:rsidP="00A0766B">
            <w:pPr>
              <w:rPr>
                <w:b/>
                <w:bCs/>
                <w:sz w:val="22"/>
                <w:szCs w:val="22"/>
              </w:rPr>
            </w:pPr>
            <w:r w:rsidRPr="00AE31DE">
              <w:rPr>
                <w:sz w:val="22"/>
                <w:szCs w:val="22"/>
              </w:rPr>
              <w:t xml:space="preserve">    </w:t>
            </w:r>
            <w:r w:rsidRPr="00AE31DE">
              <w:rPr>
                <w:b/>
                <w:bCs/>
                <w:sz w:val="22"/>
                <w:szCs w:val="22"/>
              </w:rPr>
              <w:t xml:space="preserve"> Intra</w:t>
            </w:r>
            <w:r w:rsidR="0095082C" w:rsidRPr="00AE31DE">
              <w:rPr>
                <w:b/>
                <w:bCs/>
                <w:sz w:val="22"/>
                <w:szCs w:val="22"/>
              </w:rPr>
              <w:t>-</w:t>
            </w:r>
            <w:r w:rsidRPr="00AE31DE">
              <w:rPr>
                <w:b/>
                <w:bCs/>
                <w:sz w:val="22"/>
                <w:szCs w:val="22"/>
              </w:rPr>
              <w:t>governmental</w:t>
            </w:r>
          </w:p>
        </w:tc>
        <w:tc>
          <w:tcPr>
            <w:tcW w:w="2529" w:type="dxa"/>
            <w:shd w:val="clear" w:color="auto" w:fill="auto"/>
          </w:tcPr>
          <w:p w14:paraId="61CF7092" w14:textId="77777777" w:rsidR="00A0766B" w:rsidRPr="00AE31DE" w:rsidRDefault="00A0766B" w:rsidP="00A0766B">
            <w:pPr>
              <w:jc w:val="right"/>
              <w:rPr>
                <w:sz w:val="22"/>
                <w:szCs w:val="22"/>
              </w:rPr>
            </w:pPr>
          </w:p>
        </w:tc>
        <w:tc>
          <w:tcPr>
            <w:tcW w:w="2678" w:type="dxa"/>
            <w:shd w:val="clear" w:color="auto" w:fill="auto"/>
          </w:tcPr>
          <w:p w14:paraId="6E1E68C7" w14:textId="77777777" w:rsidR="00A0766B" w:rsidRPr="00AE31DE" w:rsidRDefault="00A0766B" w:rsidP="00A0766B">
            <w:pPr>
              <w:jc w:val="right"/>
              <w:rPr>
                <w:sz w:val="22"/>
                <w:szCs w:val="22"/>
              </w:rPr>
            </w:pPr>
          </w:p>
        </w:tc>
        <w:tc>
          <w:tcPr>
            <w:tcW w:w="2387" w:type="dxa"/>
            <w:shd w:val="clear" w:color="auto" w:fill="auto"/>
          </w:tcPr>
          <w:p w14:paraId="1FA68F09" w14:textId="77777777" w:rsidR="00A0766B" w:rsidRPr="00AE31DE" w:rsidRDefault="00A0766B" w:rsidP="00A0766B">
            <w:pPr>
              <w:jc w:val="right"/>
              <w:rPr>
                <w:sz w:val="22"/>
                <w:szCs w:val="22"/>
              </w:rPr>
            </w:pPr>
          </w:p>
        </w:tc>
      </w:tr>
      <w:tr w:rsidR="00A0766B" w:rsidRPr="00A0766B" w14:paraId="19FFFCD5" w14:textId="77777777" w:rsidTr="00913F41">
        <w:tc>
          <w:tcPr>
            <w:tcW w:w="6796" w:type="dxa"/>
            <w:shd w:val="clear" w:color="auto" w:fill="auto"/>
          </w:tcPr>
          <w:p w14:paraId="07651410" w14:textId="786ED810" w:rsidR="00A0766B" w:rsidRPr="00AE31DE" w:rsidRDefault="00A0766B" w:rsidP="00A0766B">
            <w:pPr>
              <w:rPr>
                <w:sz w:val="22"/>
                <w:szCs w:val="22"/>
              </w:rPr>
            </w:pPr>
            <w:r w:rsidRPr="00AE31DE">
              <w:rPr>
                <w:sz w:val="22"/>
                <w:szCs w:val="22"/>
              </w:rPr>
              <w:t xml:space="preserve">     1   Fund Balance </w:t>
            </w:r>
            <w:r w:rsidR="00510DBF">
              <w:rPr>
                <w:sz w:val="22"/>
                <w:szCs w:val="22"/>
              </w:rPr>
              <w:t>w</w:t>
            </w:r>
            <w:r w:rsidRPr="00AE31DE">
              <w:rPr>
                <w:sz w:val="22"/>
                <w:szCs w:val="22"/>
              </w:rPr>
              <w:t>ith Treasury</w:t>
            </w:r>
            <w:r w:rsidR="00893DE3">
              <w:rPr>
                <w:sz w:val="22"/>
                <w:szCs w:val="22"/>
              </w:rPr>
              <w:t xml:space="preserve"> (Note 3) (RC 40)</w:t>
            </w:r>
            <w:r w:rsidRPr="00AE31DE">
              <w:rPr>
                <w:sz w:val="22"/>
                <w:szCs w:val="22"/>
              </w:rPr>
              <w:t xml:space="preserve"> (101000E)</w:t>
            </w:r>
          </w:p>
        </w:tc>
        <w:tc>
          <w:tcPr>
            <w:tcW w:w="2529" w:type="dxa"/>
            <w:shd w:val="clear" w:color="auto" w:fill="auto"/>
          </w:tcPr>
          <w:p w14:paraId="4BBF5CD7" w14:textId="77777777" w:rsidR="00A0766B" w:rsidRPr="00AE31DE" w:rsidRDefault="00941271" w:rsidP="00A0766B">
            <w:pPr>
              <w:jc w:val="right"/>
              <w:rPr>
                <w:sz w:val="22"/>
                <w:szCs w:val="22"/>
              </w:rPr>
            </w:pPr>
            <w:r w:rsidRPr="00AE31DE">
              <w:rPr>
                <w:sz w:val="22"/>
                <w:szCs w:val="22"/>
              </w:rPr>
              <w:t>5,750</w:t>
            </w:r>
          </w:p>
        </w:tc>
        <w:tc>
          <w:tcPr>
            <w:tcW w:w="2678" w:type="dxa"/>
            <w:shd w:val="clear" w:color="auto" w:fill="auto"/>
          </w:tcPr>
          <w:p w14:paraId="07597256" w14:textId="77777777" w:rsidR="00A0766B" w:rsidRPr="00AE31DE" w:rsidRDefault="00A0766B" w:rsidP="00A0766B">
            <w:pPr>
              <w:jc w:val="right"/>
              <w:rPr>
                <w:sz w:val="22"/>
                <w:szCs w:val="22"/>
              </w:rPr>
            </w:pPr>
            <w:r w:rsidRPr="00AE31DE">
              <w:rPr>
                <w:sz w:val="22"/>
                <w:szCs w:val="22"/>
              </w:rPr>
              <w:t>5</w:t>
            </w:r>
            <w:r w:rsidR="00941271" w:rsidRPr="00AE31DE">
              <w:rPr>
                <w:sz w:val="22"/>
                <w:szCs w:val="22"/>
              </w:rPr>
              <w:t>,7</w:t>
            </w:r>
            <w:r w:rsidRPr="00AE31DE">
              <w:rPr>
                <w:sz w:val="22"/>
                <w:szCs w:val="22"/>
              </w:rPr>
              <w:t>50</w:t>
            </w:r>
          </w:p>
        </w:tc>
        <w:tc>
          <w:tcPr>
            <w:tcW w:w="2387" w:type="dxa"/>
            <w:shd w:val="clear" w:color="auto" w:fill="auto"/>
          </w:tcPr>
          <w:p w14:paraId="0D83F2A3" w14:textId="77777777" w:rsidR="00A0766B" w:rsidRPr="00AE31DE" w:rsidRDefault="00A0766B" w:rsidP="00A0766B">
            <w:pPr>
              <w:jc w:val="right"/>
              <w:rPr>
                <w:sz w:val="22"/>
                <w:szCs w:val="22"/>
              </w:rPr>
            </w:pPr>
            <w:r w:rsidRPr="00AE31DE">
              <w:rPr>
                <w:sz w:val="22"/>
                <w:szCs w:val="22"/>
              </w:rPr>
              <w:t>12,000</w:t>
            </w:r>
          </w:p>
        </w:tc>
      </w:tr>
      <w:tr w:rsidR="00A0766B" w:rsidRPr="00A0766B" w14:paraId="5AA77D2D" w14:textId="77777777" w:rsidTr="00913F41">
        <w:tc>
          <w:tcPr>
            <w:tcW w:w="6796" w:type="dxa"/>
            <w:shd w:val="clear" w:color="auto" w:fill="auto"/>
          </w:tcPr>
          <w:p w14:paraId="0C9331E7" w14:textId="694768FE" w:rsidR="00A0766B" w:rsidRPr="00AE31DE" w:rsidRDefault="00A0766B" w:rsidP="00A0766B">
            <w:pPr>
              <w:rPr>
                <w:b/>
                <w:sz w:val="22"/>
                <w:szCs w:val="22"/>
              </w:rPr>
            </w:pPr>
            <w:r w:rsidRPr="00AE31DE">
              <w:rPr>
                <w:b/>
                <w:sz w:val="22"/>
                <w:szCs w:val="22"/>
              </w:rPr>
              <w:t xml:space="preserve">     </w:t>
            </w:r>
            <w:r w:rsidR="00371434">
              <w:rPr>
                <w:b/>
                <w:sz w:val="22"/>
                <w:szCs w:val="22"/>
              </w:rPr>
              <w:t>7</w:t>
            </w:r>
            <w:r w:rsidRPr="00AE31DE">
              <w:rPr>
                <w:b/>
                <w:sz w:val="22"/>
                <w:szCs w:val="22"/>
              </w:rPr>
              <w:t xml:space="preserve">   Total </w:t>
            </w:r>
            <w:r w:rsidR="0095082C" w:rsidRPr="00AE31DE">
              <w:rPr>
                <w:b/>
                <w:sz w:val="22"/>
                <w:szCs w:val="22"/>
              </w:rPr>
              <w:t>Intra-governmental (</w:t>
            </w:r>
            <w:r w:rsidRPr="00AE31DE">
              <w:rPr>
                <w:b/>
                <w:sz w:val="22"/>
                <w:szCs w:val="22"/>
              </w:rPr>
              <w:t>calc.)</w:t>
            </w:r>
          </w:p>
        </w:tc>
        <w:tc>
          <w:tcPr>
            <w:tcW w:w="2529" w:type="dxa"/>
            <w:shd w:val="clear" w:color="auto" w:fill="auto"/>
          </w:tcPr>
          <w:p w14:paraId="05EE1914" w14:textId="77777777" w:rsidR="00A0766B" w:rsidRPr="00AE31DE" w:rsidRDefault="00941271" w:rsidP="00A0766B">
            <w:pPr>
              <w:jc w:val="right"/>
              <w:rPr>
                <w:b/>
                <w:sz w:val="22"/>
                <w:szCs w:val="22"/>
              </w:rPr>
            </w:pPr>
            <w:r w:rsidRPr="00AE31DE">
              <w:rPr>
                <w:b/>
                <w:sz w:val="22"/>
                <w:szCs w:val="22"/>
              </w:rPr>
              <w:t>5,750</w:t>
            </w:r>
          </w:p>
        </w:tc>
        <w:tc>
          <w:tcPr>
            <w:tcW w:w="2678" w:type="dxa"/>
            <w:shd w:val="clear" w:color="auto" w:fill="auto"/>
          </w:tcPr>
          <w:p w14:paraId="1A44C38C" w14:textId="77777777" w:rsidR="00A0766B" w:rsidRPr="00AE31DE" w:rsidRDefault="00941271" w:rsidP="00D41E89">
            <w:pPr>
              <w:jc w:val="right"/>
              <w:rPr>
                <w:b/>
                <w:sz w:val="22"/>
                <w:szCs w:val="22"/>
              </w:rPr>
            </w:pPr>
            <w:r w:rsidRPr="00AE31DE">
              <w:rPr>
                <w:b/>
                <w:sz w:val="22"/>
                <w:szCs w:val="22"/>
              </w:rPr>
              <w:t>5,7</w:t>
            </w:r>
            <w:r w:rsidR="00A0766B" w:rsidRPr="00AE31DE">
              <w:rPr>
                <w:b/>
                <w:sz w:val="22"/>
                <w:szCs w:val="22"/>
              </w:rPr>
              <w:t>50</w:t>
            </w:r>
          </w:p>
        </w:tc>
        <w:tc>
          <w:tcPr>
            <w:tcW w:w="2387" w:type="dxa"/>
            <w:shd w:val="clear" w:color="auto" w:fill="auto"/>
          </w:tcPr>
          <w:p w14:paraId="5B0E9CF0" w14:textId="77777777" w:rsidR="00A0766B" w:rsidRPr="00AE31DE" w:rsidRDefault="00A0766B" w:rsidP="00A0766B">
            <w:pPr>
              <w:jc w:val="right"/>
              <w:rPr>
                <w:b/>
                <w:sz w:val="22"/>
                <w:szCs w:val="22"/>
              </w:rPr>
            </w:pPr>
            <w:r w:rsidRPr="00AE31DE">
              <w:rPr>
                <w:b/>
                <w:sz w:val="22"/>
                <w:szCs w:val="22"/>
              </w:rPr>
              <w:t>12,000</w:t>
            </w:r>
          </w:p>
        </w:tc>
      </w:tr>
      <w:tr w:rsidR="00A0766B" w:rsidRPr="00A0766B" w14:paraId="1CD01E0B" w14:textId="77777777" w:rsidTr="00913F41">
        <w:tc>
          <w:tcPr>
            <w:tcW w:w="6796" w:type="dxa"/>
            <w:shd w:val="clear" w:color="auto" w:fill="auto"/>
          </w:tcPr>
          <w:p w14:paraId="667A06F4" w14:textId="0F35130F" w:rsidR="00A0766B" w:rsidRPr="00AE31DE" w:rsidRDefault="00A0766B" w:rsidP="00A0766B">
            <w:pPr>
              <w:rPr>
                <w:b/>
                <w:sz w:val="22"/>
                <w:szCs w:val="22"/>
              </w:rPr>
            </w:pPr>
            <w:r w:rsidRPr="00AE31DE">
              <w:rPr>
                <w:b/>
                <w:sz w:val="22"/>
                <w:szCs w:val="22"/>
              </w:rPr>
              <w:t xml:space="preserve">     </w:t>
            </w:r>
            <w:r w:rsidR="00BF2B51" w:rsidRPr="00AE31DE">
              <w:rPr>
                <w:b/>
                <w:sz w:val="22"/>
                <w:szCs w:val="22"/>
              </w:rPr>
              <w:t>1</w:t>
            </w:r>
            <w:r w:rsidR="00371434">
              <w:rPr>
                <w:b/>
                <w:sz w:val="22"/>
                <w:szCs w:val="22"/>
              </w:rPr>
              <w:t>8</w:t>
            </w:r>
            <w:r w:rsidR="00BF2B51" w:rsidRPr="00AE31DE">
              <w:rPr>
                <w:b/>
                <w:sz w:val="22"/>
                <w:szCs w:val="22"/>
              </w:rPr>
              <w:t xml:space="preserve"> Total</w:t>
            </w:r>
            <w:r w:rsidRPr="00AE31DE">
              <w:rPr>
                <w:b/>
                <w:sz w:val="22"/>
                <w:szCs w:val="22"/>
              </w:rPr>
              <w:t xml:space="preserve"> </w:t>
            </w:r>
            <w:r w:rsidR="00371434">
              <w:rPr>
                <w:b/>
                <w:sz w:val="22"/>
                <w:szCs w:val="22"/>
              </w:rPr>
              <w:t>other than intra-governmental</w:t>
            </w:r>
            <w:r w:rsidR="00373445">
              <w:rPr>
                <w:b/>
                <w:sz w:val="22"/>
                <w:szCs w:val="22"/>
              </w:rPr>
              <w:t xml:space="preserve"> (calc.)</w:t>
            </w:r>
          </w:p>
        </w:tc>
        <w:tc>
          <w:tcPr>
            <w:tcW w:w="2529" w:type="dxa"/>
            <w:shd w:val="clear" w:color="auto" w:fill="auto"/>
          </w:tcPr>
          <w:p w14:paraId="7269B626" w14:textId="77777777" w:rsidR="00A0766B" w:rsidRPr="00AE31DE" w:rsidRDefault="00941271" w:rsidP="00A0766B">
            <w:pPr>
              <w:jc w:val="right"/>
              <w:rPr>
                <w:b/>
                <w:sz w:val="22"/>
                <w:szCs w:val="22"/>
              </w:rPr>
            </w:pPr>
            <w:r w:rsidRPr="00AE31DE">
              <w:rPr>
                <w:b/>
                <w:sz w:val="22"/>
                <w:szCs w:val="22"/>
              </w:rPr>
              <w:t>5,750</w:t>
            </w:r>
          </w:p>
        </w:tc>
        <w:tc>
          <w:tcPr>
            <w:tcW w:w="2678" w:type="dxa"/>
            <w:shd w:val="clear" w:color="auto" w:fill="auto"/>
          </w:tcPr>
          <w:p w14:paraId="5C7DC524" w14:textId="77777777" w:rsidR="00A0766B" w:rsidRPr="00AE31DE" w:rsidRDefault="00A0766B" w:rsidP="00A0766B">
            <w:pPr>
              <w:jc w:val="right"/>
              <w:rPr>
                <w:b/>
                <w:sz w:val="22"/>
                <w:szCs w:val="22"/>
              </w:rPr>
            </w:pPr>
            <w:r w:rsidRPr="00AE31DE">
              <w:rPr>
                <w:b/>
                <w:sz w:val="22"/>
                <w:szCs w:val="22"/>
              </w:rPr>
              <w:t>5</w:t>
            </w:r>
            <w:r w:rsidR="00941271" w:rsidRPr="00AE31DE">
              <w:rPr>
                <w:b/>
                <w:sz w:val="22"/>
                <w:szCs w:val="22"/>
              </w:rPr>
              <w:t>,7</w:t>
            </w:r>
            <w:r w:rsidRPr="00AE31DE">
              <w:rPr>
                <w:b/>
                <w:sz w:val="22"/>
                <w:szCs w:val="22"/>
              </w:rPr>
              <w:t>50</w:t>
            </w:r>
          </w:p>
        </w:tc>
        <w:tc>
          <w:tcPr>
            <w:tcW w:w="2387" w:type="dxa"/>
            <w:shd w:val="clear" w:color="auto" w:fill="auto"/>
          </w:tcPr>
          <w:p w14:paraId="6000E14D" w14:textId="77777777" w:rsidR="00A0766B" w:rsidRPr="00AE31DE" w:rsidRDefault="00A0766B" w:rsidP="00A0766B">
            <w:pPr>
              <w:jc w:val="right"/>
              <w:rPr>
                <w:b/>
                <w:sz w:val="22"/>
                <w:szCs w:val="22"/>
              </w:rPr>
            </w:pPr>
            <w:r w:rsidRPr="00AE31DE">
              <w:rPr>
                <w:b/>
                <w:sz w:val="22"/>
                <w:szCs w:val="22"/>
              </w:rPr>
              <w:t>12,000</w:t>
            </w:r>
          </w:p>
        </w:tc>
      </w:tr>
      <w:tr w:rsidR="00A0766B" w:rsidRPr="00A0766B" w14:paraId="08BB6A08" w14:textId="77777777" w:rsidTr="00913F41">
        <w:tc>
          <w:tcPr>
            <w:tcW w:w="6796" w:type="dxa"/>
            <w:shd w:val="clear" w:color="auto" w:fill="auto"/>
          </w:tcPr>
          <w:p w14:paraId="771D4204" w14:textId="77777777" w:rsidR="00A0766B" w:rsidRPr="00AE31DE" w:rsidRDefault="00A0766B" w:rsidP="00A0766B">
            <w:pPr>
              <w:rPr>
                <w:sz w:val="22"/>
                <w:szCs w:val="22"/>
              </w:rPr>
            </w:pPr>
          </w:p>
        </w:tc>
        <w:tc>
          <w:tcPr>
            <w:tcW w:w="2529" w:type="dxa"/>
            <w:shd w:val="clear" w:color="auto" w:fill="auto"/>
          </w:tcPr>
          <w:p w14:paraId="387A923C" w14:textId="77777777" w:rsidR="00A0766B" w:rsidRPr="00AE31DE" w:rsidRDefault="00A0766B" w:rsidP="00A0766B">
            <w:pPr>
              <w:jc w:val="right"/>
              <w:rPr>
                <w:sz w:val="22"/>
                <w:szCs w:val="22"/>
              </w:rPr>
            </w:pPr>
          </w:p>
        </w:tc>
        <w:tc>
          <w:tcPr>
            <w:tcW w:w="2678" w:type="dxa"/>
            <w:shd w:val="clear" w:color="auto" w:fill="auto"/>
          </w:tcPr>
          <w:p w14:paraId="5148C829" w14:textId="77777777" w:rsidR="00A0766B" w:rsidRPr="00AE31DE" w:rsidRDefault="00A0766B" w:rsidP="00A0766B">
            <w:pPr>
              <w:jc w:val="right"/>
              <w:rPr>
                <w:sz w:val="22"/>
                <w:szCs w:val="22"/>
              </w:rPr>
            </w:pPr>
          </w:p>
        </w:tc>
        <w:tc>
          <w:tcPr>
            <w:tcW w:w="2387" w:type="dxa"/>
            <w:shd w:val="clear" w:color="auto" w:fill="auto"/>
          </w:tcPr>
          <w:p w14:paraId="7033A7DB" w14:textId="77777777" w:rsidR="00A0766B" w:rsidRPr="00AE31DE" w:rsidRDefault="00A0766B" w:rsidP="00A0766B">
            <w:pPr>
              <w:jc w:val="right"/>
              <w:rPr>
                <w:sz w:val="22"/>
                <w:szCs w:val="22"/>
              </w:rPr>
            </w:pPr>
          </w:p>
        </w:tc>
      </w:tr>
      <w:tr w:rsidR="00A0766B" w:rsidRPr="00A0766B" w14:paraId="44DB2A4A" w14:textId="77777777" w:rsidTr="00913F41">
        <w:tc>
          <w:tcPr>
            <w:tcW w:w="6796" w:type="dxa"/>
            <w:shd w:val="clear" w:color="auto" w:fill="auto"/>
          </w:tcPr>
          <w:p w14:paraId="18DF76EC" w14:textId="13D54CFA" w:rsidR="00A0766B" w:rsidRPr="00AE31DE" w:rsidRDefault="00A0766B" w:rsidP="00A0766B">
            <w:pPr>
              <w:rPr>
                <w:b/>
                <w:sz w:val="22"/>
                <w:szCs w:val="22"/>
              </w:rPr>
            </w:pPr>
            <w:r w:rsidRPr="00AE31DE">
              <w:rPr>
                <w:b/>
                <w:sz w:val="22"/>
                <w:szCs w:val="22"/>
              </w:rPr>
              <w:t>Liabilities</w:t>
            </w:r>
            <w:r w:rsidR="00371434">
              <w:rPr>
                <w:b/>
                <w:sz w:val="22"/>
                <w:szCs w:val="22"/>
              </w:rPr>
              <w:t>:</w:t>
            </w:r>
            <w:r w:rsidR="00313AD5" w:rsidRPr="00AE31DE">
              <w:rPr>
                <w:b/>
                <w:sz w:val="22"/>
                <w:szCs w:val="22"/>
              </w:rPr>
              <w:t xml:space="preserve"> (Note 13)</w:t>
            </w:r>
          </w:p>
        </w:tc>
        <w:tc>
          <w:tcPr>
            <w:tcW w:w="2529" w:type="dxa"/>
            <w:shd w:val="clear" w:color="auto" w:fill="auto"/>
          </w:tcPr>
          <w:p w14:paraId="4FE1F02F" w14:textId="77777777" w:rsidR="00A0766B" w:rsidRPr="00AE31DE" w:rsidRDefault="00A0766B" w:rsidP="00A0766B">
            <w:pPr>
              <w:jc w:val="right"/>
              <w:rPr>
                <w:sz w:val="22"/>
                <w:szCs w:val="22"/>
              </w:rPr>
            </w:pPr>
          </w:p>
        </w:tc>
        <w:tc>
          <w:tcPr>
            <w:tcW w:w="2678" w:type="dxa"/>
            <w:shd w:val="clear" w:color="auto" w:fill="auto"/>
          </w:tcPr>
          <w:p w14:paraId="29C81A9C" w14:textId="77777777" w:rsidR="00A0766B" w:rsidRPr="00AE31DE" w:rsidRDefault="00A0766B" w:rsidP="00A0766B">
            <w:pPr>
              <w:jc w:val="right"/>
              <w:rPr>
                <w:sz w:val="22"/>
                <w:szCs w:val="22"/>
              </w:rPr>
            </w:pPr>
          </w:p>
        </w:tc>
        <w:tc>
          <w:tcPr>
            <w:tcW w:w="2387" w:type="dxa"/>
            <w:shd w:val="clear" w:color="auto" w:fill="auto"/>
          </w:tcPr>
          <w:p w14:paraId="7CB19CD9" w14:textId="77777777" w:rsidR="00A0766B" w:rsidRPr="00AE31DE" w:rsidRDefault="00A0766B" w:rsidP="00A0766B">
            <w:pPr>
              <w:jc w:val="right"/>
              <w:rPr>
                <w:sz w:val="22"/>
                <w:szCs w:val="22"/>
              </w:rPr>
            </w:pPr>
          </w:p>
        </w:tc>
      </w:tr>
      <w:tr w:rsidR="00A0766B" w:rsidRPr="00A0766B" w14:paraId="44164820" w14:textId="77777777" w:rsidTr="00913F41">
        <w:tc>
          <w:tcPr>
            <w:tcW w:w="6796" w:type="dxa"/>
            <w:shd w:val="clear" w:color="auto" w:fill="auto"/>
          </w:tcPr>
          <w:p w14:paraId="26F243A8" w14:textId="3182043D" w:rsidR="00A0766B" w:rsidRPr="00AE31DE" w:rsidRDefault="00A0766B" w:rsidP="00A0766B">
            <w:pPr>
              <w:rPr>
                <w:b/>
                <w:bCs/>
                <w:sz w:val="22"/>
                <w:szCs w:val="22"/>
              </w:rPr>
            </w:pPr>
            <w:r w:rsidRPr="00AE31DE">
              <w:rPr>
                <w:sz w:val="22"/>
                <w:szCs w:val="22"/>
              </w:rPr>
              <w:t xml:space="preserve">   </w:t>
            </w:r>
            <w:r w:rsidRPr="00AE31DE">
              <w:rPr>
                <w:b/>
                <w:bCs/>
                <w:sz w:val="22"/>
                <w:szCs w:val="22"/>
              </w:rPr>
              <w:t xml:space="preserve">  </w:t>
            </w:r>
            <w:r w:rsidR="00612C88" w:rsidRPr="00AE31DE">
              <w:rPr>
                <w:b/>
                <w:bCs/>
                <w:sz w:val="22"/>
                <w:szCs w:val="22"/>
              </w:rPr>
              <w:t>Intra</w:t>
            </w:r>
            <w:r w:rsidR="0095082C" w:rsidRPr="00AE31DE">
              <w:rPr>
                <w:b/>
                <w:bCs/>
                <w:sz w:val="22"/>
                <w:szCs w:val="22"/>
              </w:rPr>
              <w:t>-</w:t>
            </w:r>
            <w:r w:rsidR="00612C88" w:rsidRPr="00AE31DE">
              <w:rPr>
                <w:b/>
                <w:bCs/>
                <w:sz w:val="22"/>
                <w:szCs w:val="22"/>
              </w:rPr>
              <w:t>governmental</w:t>
            </w:r>
          </w:p>
        </w:tc>
        <w:tc>
          <w:tcPr>
            <w:tcW w:w="2529" w:type="dxa"/>
            <w:shd w:val="clear" w:color="auto" w:fill="auto"/>
          </w:tcPr>
          <w:p w14:paraId="371A57A7" w14:textId="77777777" w:rsidR="00A0766B" w:rsidRPr="00AE31DE" w:rsidRDefault="00A0766B" w:rsidP="00A0766B">
            <w:pPr>
              <w:jc w:val="right"/>
              <w:rPr>
                <w:sz w:val="22"/>
                <w:szCs w:val="22"/>
              </w:rPr>
            </w:pPr>
          </w:p>
        </w:tc>
        <w:tc>
          <w:tcPr>
            <w:tcW w:w="2678" w:type="dxa"/>
            <w:shd w:val="clear" w:color="auto" w:fill="auto"/>
          </w:tcPr>
          <w:p w14:paraId="08A1706C" w14:textId="77777777" w:rsidR="00A0766B" w:rsidRPr="00AE31DE" w:rsidRDefault="00A0766B" w:rsidP="00A0766B">
            <w:pPr>
              <w:jc w:val="right"/>
              <w:rPr>
                <w:sz w:val="22"/>
                <w:szCs w:val="22"/>
              </w:rPr>
            </w:pPr>
          </w:p>
        </w:tc>
        <w:tc>
          <w:tcPr>
            <w:tcW w:w="2387" w:type="dxa"/>
            <w:shd w:val="clear" w:color="auto" w:fill="auto"/>
          </w:tcPr>
          <w:p w14:paraId="34628F0A" w14:textId="77777777" w:rsidR="00A0766B" w:rsidRPr="00AE31DE" w:rsidRDefault="00A0766B" w:rsidP="00A0766B">
            <w:pPr>
              <w:jc w:val="right"/>
              <w:rPr>
                <w:sz w:val="22"/>
                <w:szCs w:val="22"/>
              </w:rPr>
            </w:pPr>
          </w:p>
        </w:tc>
      </w:tr>
      <w:tr w:rsidR="00313AD5" w:rsidRPr="00A0766B" w14:paraId="2ABE9F20" w14:textId="77777777" w:rsidTr="00913F41">
        <w:tc>
          <w:tcPr>
            <w:tcW w:w="6796" w:type="dxa"/>
            <w:shd w:val="clear" w:color="auto" w:fill="auto"/>
          </w:tcPr>
          <w:p w14:paraId="363D74E1" w14:textId="2D3EA266" w:rsidR="00313AD5" w:rsidRPr="00AE31DE" w:rsidRDefault="00313AD5" w:rsidP="00A0766B">
            <w:pPr>
              <w:rPr>
                <w:b/>
                <w:bCs/>
                <w:sz w:val="22"/>
                <w:szCs w:val="22"/>
              </w:rPr>
            </w:pPr>
            <w:r w:rsidRPr="00AE31DE">
              <w:rPr>
                <w:sz w:val="22"/>
                <w:szCs w:val="22"/>
              </w:rPr>
              <w:t xml:space="preserve">     </w:t>
            </w:r>
            <w:r w:rsidR="00371434">
              <w:rPr>
                <w:b/>
                <w:bCs/>
                <w:sz w:val="22"/>
                <w:szCs w:val="22"/>
              </w:rPr>
              <w:t>22</w:t>
            </w:r>
            <w:r w:rsidRPr="00AE31DE">
              <w:rPr>
                <w:sz w:val="22"/>
                <w:szCs w:val="22"/>
              </w:rPr>
              <w:t xml:space="preserve"> </w:t>
            </w:r>
            <w:r w:rsidRPr="00AE31DE">
              <w:rPr>
                <w:b/>
                <w:bCs/>
                <w:sz w:val="22"/>
                <w:szCs w:val="22"/>
              </w:rPr>
              <w:t xml:space="preserve">Accounts payable </w:t>
            </w:r>
            <w:r w:rsidR="00371434">
              <w:rPr>
                <w:b/>
                <w:bCs/>
                <w:sz w:val="22"/>
                <w:szCs w:val="22"/>
              </w:rPr>
              <w:t>(Note 17)</w:t>
            </w:r>
          </w:p>
        </w:tc>
        <w:tc>
          <w:tcPr>
            <w:tcW w:w="2529" w:type="dxa"/>
            <w:shd w:val="clear" w:color="auto" w:fill="auto"/>
          </w:tcPr>
          <w:p w14:paraId="6EB9B294" w14:textId="77777777" w:rsidR="00313AD5" w:rsidRPr="00AE31DE" w:rsidRDefault="00313AD5" w:rsidP="00A0766B">
            <w:pPr>
              <w:jc w:val="right"/>
              <w:rPr>
                <w:sz w:val="22"/>
                <w:szCs w:val="22"/>
              </w:rPr>
            </w:pPr>
          </w:p>
        </w:tc>
        <w:tc>
          <w:tcPr>
            <w:tcW w:w="2678" w:type="dxa"/>
            <w:shd w:val="clear" w:color="auto" w:fill="auto"/>
          </w:tcPr>
          <w:p w14:paraId="6504C59C" w14:textId="77777777" w:rsidR="00313AD5" w:rsidRPr="00AE31DE" w:rsidRDefault="00313AD5" w:rsidP="00A0766B">
            <w:pPr>
              <w:jc w:val="right"/>
              <w:rPr>
                <w:sz w:val="22"/>
                <w:szCs w:val="22"/>
              </w:rPr>
            </w:pPr>
          </w:p>
        </w:tc>
        <w:tc>
          <w:tcPr>
            <w:tcW w:w="2387" w:type="dxa"/>
            <w:shd w:val="clear" w:color="auto" w:fill="auto"/>
          </w:tcPr>
          <w:p w14:paraId="031DD69B" w14:textId="77777777" w:rsidR="00313AD5" w:rsidRPr="00AE31DE" w:rsidRDefault="00313AD5" w:rsidP="00A0766B">
            <w:pPr>
              <w:jc w:val="right"/>
              <w:rPr>
                <w:sz w:val="22"/>
                <w:szCs w:val="22"/>
              </w:rPr>
            </w:pPr>
          </w:p>
        </w:tc>
      </w:tr>
      <w:tr w:rsidR="00A0766B" w:rsidRPr="00A0766B" w14:paraId="123C7474" w14:textId="77777777" w:rsidTr="00913F41">
        <w:tc>
          <w:tcPr>
            <w:tcW w:w="6796" w:type="dxa"/>
            <w:shd w:val="clear" w:color="auto" w:fill="auto"/>
          </w:tcPr>
          <w:p w14:paraId="25D9D722" w14:textId="23F681AC" w:rsidR="00A0766B" w:rsidRPr="00AE31DE" w:rsidRDefault="00A0766B" w:rsidP="00A0766B">
            <w:pPr>
              <w:rPr>
                <w:sz w:val="22"/>
                <w:szCs w:val="22"/>
              </w:rPr>
            </w:pPr>
            <w:r w:rsidRPr="00AE31DE">
              <w:rPr>
                <w:sz w:val="22"/>
                <w:szCs w:val="22"/>
              </w:rPr>
              <w:t xml:space="preserve">     </w:t>
            </w:r>
            <w:r w:rsidR="00371434">
              <w:rPr>
                <w:sz w:val="22"/>
                <w:szCs w:val="22"/>
              </w:rPr>
              <w:t>22.</w:t>
            </w:r>
            <w:r w:rsidR="00893DE3">
              <w:rPr>
                <w:sz w:val="22"/>
                <w:szCs w:val="22"/>
              </w:rPr>
              <w:t>2</w:t>
            </w:r>
            <w:r w:rsidRPr="00AE31DE">
              <w:rPr>
                <w:sz w:val="22"/>
                <w:szCs w:val="22"/>
              </w:rPr>
              <w:t xml:space="preserve"> Accounts Payable</w:t>
            </w:r>
            <w:r w:rsidR="00371434">
              <w:rPr>
                <w:sz w:val="22"/>
                <w:szCs w:val="22"/>
              </w:rPr>
              <w:t xml:space="preserve"> (RC 22)</w:t>
            </w:r>
            <w:r w:rsidRPr="00AE31DE">
              <w:rPr>
                <w:sz w:val="22"/>
                <w:szCs w:val="22"/>
              </w:rPr>
              <w:t xml:space="preserve"> (211000E)</w:t>
            </w:r>
          </w:p>
        </w:tc>
        <w:tc>
          <w:tcPr>
            <w:tcW w:w="2529" w:type="dxa"/>
            <w:shd w:val="clear" w:color="auto" w:fill="auto"/>
          </w:tcPr>
          <w:p w14:paraId="311EEF38" w14:textId="77777777" w:rsidR="00A0766B" w:rsidRPr="00AE31DE" w:rsidRDefault="00941271" w:rsidP="00A0766B">
            <w:pPr>
              <w:jc w:val="right"/>
              <w:rPr>
                <w:sz w:val="22"/>
                <w:szCs w:val="22"/>
              </w:rPr>
            </w:pPr>
            <w:r w:rsidRPr="00AE31DE">
              <w:rPr>
                <w:sz w:val="22"/>
                <w:szCs w:val="22"/>
              </w:rPr>
              <w:t>5,000</w:t>
            </w:r>
          </w:p>
        </w:tc>
        <w:tc>
          <w:tcPr>
            <w:tcW w:w="2678" w:type="dxa"/>
            <w:shd w:val="clear" w:color="auto" w:fill="auto"/>
          </w:tcPr>
          <w:p w14:paraId="0ACC1635" w14:textId="77777777" w:rsidR="00A0766B" w:rsidRPr="00AE31DE" w:rsidRDefault="00941271" w:rsidP="00A0766B">
            <w:pPr>
              <w:jc w:val="right"/>
              <w:rPr>
                <w:sz w:val="22"/>
                <w:szCs w:val="22"/>
              </w:rPr>
            </w:pPr>
            <w:r w:rsidRPr="00AE31DE">
              <w:rPr>
                <w:sz w:val="22"/>
                <w:szCs w:val="22"/>
              </w:rPr>
              <w:t>5</w:t>
            </w:r>
            <w:r w:rsidR="00A0766B" w:rsidRPr="00AE31DE">
              <w:rPr>
                <w:sz w:val="22"/>
                <w:szCs w:val="22"/>
              </w:rPr>
              <w:t>,000</w:t>
            </w:r>
          </w:p>
        </w:tc>
        <w:tc>
          <w:tcPr>
            <w:tcW w:w="2387" w:type="dxa"/>
            <w:shd w:val="clear" w:color="auto" w:fill="auto"/>
          </w:tcPr>
          <w:p w14:paraId="527CA115" w14:textId="77777777" w:rsidR="00A0766B" w:rsidRPr="00AE31DE" w:rsidRDefault="00A0766B" w:rsidP="00A0766B">
            <w:pPr>
              <w:jc w:val="right"/>
              <w:rPr>
                <w:sz w:val="22"/>
                <w:szCs w:val="22"/>
              </w:rPr>
            </w:pPr>
            <w:r w:rsidRPr="00AE31DE">
              <w:rPr>
                <w:sz w:val="22"/>
                <w:szCs w:val="22"/>
              </w:rPr>
              <w:t>1,000</w:t>
            </w:r>
          </w:p>
        </w:tc>
      </w:tr>
      <w:tr w:rsidR="00313AD5" w:rsidRPr="00A0766B" w14:paraId="1DDBEAA2" w14:textId="77777777" w:rsidTr="00913F41">
        <w:tc>
          <w:tcPr>
            <w:tcW w:w="6796" w:type="dxa"/>
            <w:shd w:val="clear" w:color="auto" w:fill="auto"/>
          </w:tcPr>
          <w:p w14:paraId="656A3D31" w14:textId="4C017F63" w:rsidR="00313AD5" w:rsidRPr="00AE31DE" w:rsidRDefault="00D015E5" w:rsidP="00A0766B">
            <w:pPr>
              <w:rPr>
                <w:b/>
                <w:sz w:val="22"/>
                <w:szCs w:val="22"/>
              </w:rPr>
            </w:pPr>
            <w:r w:rsidRPr="00AE31DE">
              <w:rPr>
                <w:b/>
                <w:sz w:val="22"/>
                <w:szCs w:val="22"/>
              </w:rPr>
              <w:t xml:space="preserve">     2</w:t>
            </w:r>
            <w:r w:rsidR="00371434">
              <w:rPr>
                <w:b/>
                <w:sz w:val="22"/>
                <w:szCs w:val="22"/>
              </w:rPr>
              <w:t>7</w:t>
            </w:r>
            <w:r w:rsidRPr="00AE31DE">
              <w:rPr>
                <w:b/>
                <w:sz w:val="22"/>
                <w:szCs w:val="22"/>
              </w:rPr>
              <w:t xml:space="preserve"> Total Intra-governmental</w:t>
            </w:r>
            <w:r w:rsidR="00B1719D">
              <w:rPr>
                <w:b/>
                <w:sz w:val="22"/>
                <w:szCs w:val="22"/>
              </w:rPr>
              <w:t xml:space="preserve"> (calc.)</w:t>
            </w:r>
          </w:p>
        </w:tc>
        <w:tc>
          <w:tcPr>
            <w:tcW w:w="2529" w:type="dxa"/>
            <w:shd w:val="clear" w:color="auto" w:fill="auto"/>
          </w:tcPr>
          <w:p w14:paraId="37BA7BD5" w14:textId="4DBD84F6" w:rsidR="00313AD5" w:rsidRPr="00AE31DE" w:rsidRDefault="00D015E5" w:rsidP="00A0766B">
            <w:pPr>
              <w:jc w:val="right"/>
              <w:rPr>
                <w:b/>
                <w:sz w:val="22"/>
                <w:szCs w:val="22"/>
              </w:rPr>
            </w:pPr>
            <w:r w:rsidRPr="00AE31DE">
              <w:rPr>
                <w:b/>
                <w:sz w:val="22"/>
                <w:szCs w:val="22"/>
              </w:rPr>
              <w:t>5,000</w:t>
            </w:r>
          </w:p>
        </w:tc>
        <w:tc>
          <w:tcPr>
            <w:tcW w:w="2678" w:type="dxa"/>
            <w:shd w:val="clear" w:color="auto" w:fill="auto"/>
          </w:tcPr>
          <w:p w14:paraId="082D7DF6" w14:textId="66034F7E" w:rsidR="00313AD5" w:rsidRPr="00AE31DE" w:rsidRDefault="00D015E5" w:rsidP="00A0766B">
            <w:pPr>
              <w:jc w:val="right"/>
              <w:rPr>
                <w:b/>
                <w:sz w:val="22"/>
                <w:szCs w:val="22"/>
              </w:rPr>
            </w:pPr>
            <w:r w:rsidRPr="00AE31DE">
              <w:rPr>
                <w:b/>
                <w:sz w:val="22"/>
                <w:szCs w:val="22"/>
              </w:rPr>
              <w:t>5,000</w:t>
            </w:r>
          </w:p>
        </w:tc>
        <w:tc>
          <w:tcPr>
            <w:tcW w:w="2387" w:type="dxa"/>
            <w:shd w:val="clear" w:color="auto" w:fill="auto"/>
          </w:tcPr>
          <w:p w14:paraId="54460934" w14:textId="184F2E12" w:rsidR="00313AD5" w:rsidRPr="00AE31DE" w:rsidRDefault="00D015E5" w:rsidP="00A0766B">
            <w:pPr>
              <w:jc w:val="right"/>
              <w:rPr>
                <w:b/>
                <w:sz w:val="22"/>
                <w:szCs w:val="22"/>
              </w:rPr>
            </w:pPr>
            <w:r w:rsidRPr="00AE31DE">
              <w:rPr>
                <w:b/>
                <w:sz w:val="22"/>
                <w:szCs w:val="22"/>
              </w:rPr>
              <w:t>1,000</w:t>
            </w:r>
          </w:p>
        </w:tc>
      </w:tr>
      <w:tr w:rsidR="00A0766B" w:rsidRPr="00A0766B" w14:paraId="799838FA" w14:textId="77777777" w:rsidTr="00913F41">
        <w:tc>
          <w:tcPr>
            <w:tcW w:w="6796" w:type="dxa"/>
            <w:shd w:val="clear" w:color="auto" w:fill="auto"/>
          </w:tcPr>
          <w:p w14:paraId="344C471B" w14:textId="1718D20C" w:rsidR="00A0766B" w:rsidRPr="00AE31DE" w:rsidRDefault="00A0766B" w:rsidP="00A0766B">
            <w:pPr>
              <w:rPr>
                <w:b/>
                <w:sz w:val="22"/>
                <w:szCs w:val="22"/>
              </w:rPr>
            </w:pPr>
            <w:r w:rsidRPr="00AE31DE">
              <w:rPr>
                <w:b/>
                <w:sz w:val="22"/>
                <w:szCs w:val="22"/>
              </w:rPr>
              <w:t xml:space="preserve">     </w:t>
            </w:r>
            <w:r w:rsidR="00D015E5" w:rsidRPr="00AE31DE">
              <w:rPr>
                <w:b/>
                <w:sz w:val="22"/>
                <w:szCs w:val="22"/>
              </w:rPr>
              <w:t>3</w:t>
            </w:r>
            <w:r w:rsidR="00371434">
              <w:rPr>
                <w:b/>
                <w:sz w:val="22"/>
                <w:szCs w:val="22"/>
              </w:rPr>
              <w:t>9</w:t>
            </w:r>
            <w:r w:rsidRPr="00AE31DE">
              <w:rPr>
                <w:b/>
                <w:sz w:val="22"/>
                <w:szCs w:val="22"/>
              </w:rPr>
              <w:t xml:space="preserve"> Total </w:t>
            </w:r>
            <w:r w:rsidR="00D015E5" w:rsidRPr="00AE31DE">
              <w:rPr>
                <w:b/>
                <w:sz w:val="22"/>
                <w:szCs w:val="22"/>
              </w:rPr>
              <w:t>l</w:t>
            </w:r>
            <w:r w:rsidRPr="00AE31DE">
              <w:rPr>
                <w:b/>
                <w:sz w:val="22"/>
                <w:szCs w:val="22"/>
              </w:rPr>
              <w:t>iabilities</w:t>
            </w:r>
            <w:r w:rsidR="00B1719D">
              <w:rPr>
                <w:b/>
                <w:sz w:val="22"/>
                <w:szCs w:val="22"/>
              </w:rPr>
              <w:t>(calc.)</w:t>
            </w:r>
          </w:p>
        </w:tc>
        <w:tc>
          <w:tcPr>
            <w:tcW w:w="2529" w:type="dxa"/>
            <w:shd w:val="clear" w:color="auto" w:fill="auto"/>
          </w:tcPr>
          <w:p w14:paraId="6D509CCA" w14:textId="77777777" w:rsidR="00A0766B" w:rsidRPr="00AE31DE" w:rsidRDefault="00941271" w:rsidP="00A0766B">
            <w:pPr>
              <w:jc w:val="right"/>
              <w:rPr>
                <w:b/>
                <w:sz w:val="22"/>
                <w:szCs w:val="22"/>
              </w:rPr>
            </w:pPr>
            <w:r w:rsidRPr="00AE31DE">
              <w:rPr>
                <w:b/>
                <w:sz w:val="22"/>
                <w:szCs w:val="22"/>
              </w:rPr>
              <w:t>5,0</w:t>
            </w:r>
            <w:r w:rsidR="00A0766B" w:rsidRPr="00AE31DE">
              <w:rPr>
                <w:b/>
                <w:sz w:val="22"/>
                <w:szCs w:val="22"/>
              </w:rPr>
              <w:t>00</w:t>
            </w:r>
          </w:p>
        </w:tc>
        <w:tc>
          <w:tcPr>
            <w:tcW w:w="2678" w:type="dxa"/>
            <w:shd w:val="clear" w:color="auto" w:fill="auto"/>
          </w:tcPr>
          <w:p w14:paraId="489BE43F" w14:textId="77777777" w:rsidR="00A0766B" w:rsidRPr="00AE31DE" w:rsidRDefault="00941271" w:rsidP="00A0766B">
            <w:pPr>
              <w:jc w:val="right"/>
              <w:rPr>
                <w:b/>
                <w:sz w:val="22"/>
                <w:szCs w:val="22"/>
              </w:rPr>
            </w:pPr>
            <w:r w:rsidRPr="00AE31DE">
              <w:rPr>
                <w:b/>
                <w:sz w:val="22"/>
                <w:szCs w:val="22"/>
              </w:rPr>
              <w:t>5</w:t>
            </w:r>
            <w:r w:rsidR="00A0766B" w:rsidRPr="00AE31DE">
              <w:rPr>
                <w:b/>
                <w:sz w:val="22"/>
                <w:szCs w:val="22"/>
              </w:rPr>
              <w:t>,000</w:t>
            </w:r>
          </w:p>
        </w:tc>
        <w:tc>
          <w:tcPr>
            <w:tcW w:w="2387" w:type="dxa"/>
            <w:shd w:val="clear" w:color="auto" w:fill="auto"/>
          </w:tcPr>
          <w:p w14:paraId="1F903043" w14:textId="77777777" w:rsidR="00A0766B" w:rsidRPr="00AE31DE" w:rsidRDefault="00A0766B" w:rsidP="00A0766B">
            <w:pPr>
              <w:jc w:val="right"/>
              <w:rPr>
                <w:b/>
                <w:sz w:val="22"/>
                <w:szCs w:val="22"/>
              </w:rPr>
            </w:pPr>
            <w:r w:rsidRPr="00AE31DE">
              <w:rPr>
                <w:b/>
                <w:sz w:val="22"/>
                <w:szCs w:val="22"/>
              </w:rPr>
              <w:t>1,000</w:t>
            </w:r>
          </w:p>
        </w:tc>
      </w:tr>
      <w:tr w:rsidR="00A0766B" w:rsidRPr="00A0766B" w14:paraId="0CC31CC2" w14:textId="77777777" w:rsidTr="00913F41">
        <w:tc>
          <w:tcPr>
            <w:tcW w:w="6796" w:type="dxa"/>
            <w:shd w:val="clear" w:color="auto" w:fill="auto"/>
          </w:tcPr>
          <w:p w14:paraId="5FCEC954" w14:textId="77777777" w:rsidR="00A0766B" w:rsidRPr="00AE31DE" w:rsidRDefault="00A0766B" w:rsidP="00A0766B">
            <w:pPr>
              <w:rPr>
                <w:sz w:val="22"/>
                <w:szCs w:val="22"/>
              </w:rPr>
            </w:pPr>
          </w:p>
        </w:tc>
        <w:tc>
          <w:tcPr>
            <w:tcW w:w="2529" w:type="dxa"/>
            <w:shd w:val="clear" w:color="auto" w:fill="auto"/>
          </w:tcPr>
          <w:p w14:paraId="1B0E74C2" w14:textId="77777777" w:rsidR="00A0766B" w:rsidRPr="00AE31DE" w:rsidRDefault="00A0766B" w:rsidP="00A0766B">
            <w:pPr>
              <w:jc w:val="right"/>
              <w:rPr>
                <w:sz w:val="22"/>
                <w:szCs w:val="22"/>
              </w:rPr>
            </w:pPr>
          </w:p>
        </w:tc>
        <w:tc>
          <w:tcPr>
            <w:tcW w:w="2678" w:type="dxa"/>
            <w:shd w:val="clear" w:color="auto" w:fill="auto"/>
          </w:tcPr>
          <w:p w14:paraId="14A1F6C5" w14:textId="77777777" w:rsidR="00A0766B" w:rsidRPr="00AE31DE" w:rsidRDefault="00A0766B" w:rsidP="00A0766B">
            <w:pPr>
              <w:jc w:val="right"/>
              <w:rPr>
                <w:sz w:val="22"/>
                <w:szCs w:val="22"/>
              </w:rPr>
            </w:pPr>
          </w:p>
        </w:tc>
        <w:tc>
          <w:tcPr>
            <w:tcW w:w="2387" w:type="dxa"/>
            <w:shd w:val="clear" w:color="auto" w:fill="auto"/>
          </w:tcPr>
          <w:p w14:paraId="24849133" w14:textId="77777777" w:rsidR="00A0766B" w:rsidRPr="00AE31DE" w:rsidRDefault="00A0766B" w:rsidP="00A0766B">
            <w:pPr>
              <w:jc w:val="right"/>
              <w:rPr>
                <w:sz w:val="22"/>
                <w:szCs w:val="22"/>
              </w:rPr>
            </w:pPr>
          </w:p>
        </w:tc>
      </w:tr>
      <w:tr w:rsidR="00D015E5" w:rsidRPr="00A0766B" w14:paraId="7C930973" w14:textId="77777777" w:rsidTr="00913F41">
        <w:tc>
          <w:tcPr>
            <w:tcW w:w="6796" w:type="dxa"/>
            <w:shd w:val="clear" w:color="auto" w:fill="auto"/>
          </w:tcPr>
          <w:p w14:paraId="299E8741" w14:textId="7FF8707E" w:rsidR="00D015E5" w:rsidRPr="00AE31DE" w:rsidRDefault="00D015E5" w:rsidP="00A0766B">
            <w:pPr>
              <w:rPr>
                <w:b/>
                <w:sz w:val="22"/>
                <w:szCs w:val="22"/>
              </w:rPr>
            </w:pPr>
            <w:r w:rsidRPr="00AE31DE">
              <w:rPr>
                <w:b/>
                <w:sz w:val="22"/>
                <w:szCs w:val="22"/>
              </w:rPr>
              <w:t>Commitments and Contingencies (Note 19)</w:t>
            </w:r>
          </w:p>
        </w:tc>
        <w:tc>
          <w:tcPr>
            <w:tcW w:w="2529" w:type="dxa"/>
            <w:shd w:val="clear" w:color="auto" w:fill="auto"/>
          </w:tcPr>
          <w:p w14:paraId="41B79737" w14:textId="77777777" w:rsidR="00D015E5" w:rsidRPr="00AE31DE" w:rsidRDefault="00D015E5" w:rsidP="00A0766B">
            <w:pPr>
              <w:jc w:val="right"/>
              <w:rPr>
                <w:sz w:val="22"/>
                <w:szCs w:val="22"/>
              </w:rPr>
            </w:pPr>
          </w:p>
        </w:tc>
        <w:tc>
          <w:tcPr>
            <w:tcW w:w="2678" w:type="dxa"/>
            <w:shd w:val="clear" w:color="auto" w:fill="auto"/>
          </w:tcPr>
          <w:p w14:paraId="3B30E136" w14:textId="77777777" w:rsidR="00D015E5" w:rsidRPr="00AE31DE" w:rsidRDefault="00D015E5" w:rsidP="00A0766B">
            <w:pPr>
              <w:jc w:val="right"/>
              <w:rPr>
                <w:sz w:val="22"/>
                <w:szCs w:val="22"/>
              </w:rPr>
            </w:pPr>
          </w:p>
        </w:tc>
        <w:tc>
          <w:tcPr>
            <w:tcW w:w="2387" w:type="dxa"/>
            <w:shd w:val="clear" w:color="auto" w:fill="auto"/>
          </w:tcPr>
          <w:p w14:paraId="5D3CB25A" w14:textId="77777777" w:rsidR="00D015E5" w:rsidRPr="00AE31DE" w:rsidRDefault="00D015E5" w:rsidP="00A0766B">
            <w:pPr>
              <w:jc w:val="right"/>
              <w:rPr>
                <w:sz w:val="22"/>
                <w:szCs w:val="22"/>
              </w:rPr>
            </w:pPr>
          </w:p>
        </w:tc>
      </w:tr>
      <w:tr w:rsidR="00A0766B" w:rsidRPr="00A0766B" w14:paraId="33E32C46" w14:textId="77777777" w:rsidTr="00913F41">
        <w:tc>
          <w:tcPr>
            <w:tcW w:w="6796" w:type="dxa"/>
            <w:shd w:val="clear" w:color="auto" w:fill="auto"/>
          </w:tcPr>
          <w:p w14:paraId="3433000A" w14:textId="25E735D4" w:rsidR="00A0766B" w:rsidRPr="00AE31DE" w:rsidRDefault="00A0766B" w:rsidP="00A0766B">
            <w:pPr>
              <w:rPr>
                <w:b/>
                <w:sz w:val="22"/>
                <w:szCs w:val="22"/>
              </w:rPr>
            </w:pPr>
            <w:r w:rsidRPr="00AE31DE">
              <w:rPr>
                <w:b/>
                <w:sz w:val="22"/>
                <w:szCs w:val="22"/>
              </w:rPr>
              <w:t xml:space="preserve">Net </w:t>
            </w:r>
            <w:r w:rsidR="00D015E5" w:rsidRPr="00AE31DE">
              <w:rPr>
                <w:b/>
                <w:sz w:val="22"/>
                <w:szCs w:val="22"/>
              </w:rPr>
              <w:t>p</w:t>
            </w:r>
            <w:r w:rsidRPr="00AE31DE">
              <w:rPr>
                <w:b/>
                <w:sz w:val="22"/>
                <w:szCs w:val="22"/>
              </w:rPr>
              <w:t>osition:</w:t>
            </w:r>
          </w:p>
        </w:tc>
        <w:tc>
          <w:tcPr>
            <w:tcW w:w="2529" w:type="dxa"/>
            <w:shd w:val="clear" w:color="auto" w:fill="auto"/>
          </w:tcPr>
          <w:p w14:paraId="23955700" w14:textId="77777777" w:rsidR="00A0766B" w:rsidRPr="00AE31DE" w:rsidRDefault="00A0766B" w:rsidP="00A0766B">
            <w:pPr>
              <w:jc w:val="right"/>
              <w:rPr>
                <w:sz w:val="22"/>
                <w:szCs w:val="22"/>
              </w:rPr>
            </w:pPr>
          </w:p>
        </w:tc>
        <w:tc>
          <w:tcPr>
            <w:tcW w:w="2678" w:type="dxa"/>
            <w:shd w:val="clear" w:color="auto" w:fill="auto"/>
          </w:tcPr>
          <w:p w14:paraId="33376CE6" w14:textId="77777777" w:rsidR="00A0766B" w:rsidRPr="00AE31DE" w:rsidRDefault="00A0766B" w:rsidP="00A0766B">
            <w:pPr>
              <w:jc w:val="right"/>
              <w:rPr>
                <w:sz w:val="22"/>
                <w:szCs w:val="22"/>
              </w:rPr>
            </w:pPr>
          </w:p>
        </w:tc>
        <w:tc>
          <w:tcPr>
            <w:tcW w:w="2387" w:type="dxa"/>
            <w:shd w:val="clear" w:color="auto" w:fill="auto"/>
          </w:tcPr>
          <w:p w14:paraId="70597B7C" w14:textId="77777777" w:rsidR="00A0766B" w:rsidRPr="00AE31DE" w:rsidRDefault="00A0766B" w:rsidP="00A0766B">
            <w:pPr>
              <w:jc w:val="right"/>
              <w:rPr>
                <w:sz w:val="22"/>
                <w:szCs w:val="22"/>
              </w:rPr>
            </w:pPr>
          </w:p>
        </w:tc>
      </w:tr>
      <w:tr w:rsidR="00371434" w:rsidRPr="00A0766B" w14:paraId="33EED7FE" w14:textId="77777777" w:rsidTr="00913F41">
        <w:tc>
          <w:tcPr>
            <w:tcW w:w="6796" w:type="dxa"/>
            <w:shd w:val="clear" w:color="auto" w:fill="auto"/>
          </w:tcPr>
          <w:p w14:paraId="7FF4623F" w14:textId="17F4E960" w:rsidR="00371434" w:rsidRPr="00AE31DE" w:rsidRDefault="00371434" w:rsidP="00A0766B">
            <w:pPr>
              <w:rPr>
                <w:b/>
                <w:sz w:val="22"/>
                <w:szCs w:val="22"/>
              </w:rPr>
            </w:pPr>
            <w:r>
              <w:rPr>
                <w:b/>
                <w:sz w:val="22"/>
                <w:szCs w:val="22"/>
              </w:rPr>
              <w:t xml:space="preserve">     41 Total Unexpended Appropriation (Consolidated</w:t>
            </w:r>
            <w:r w:rsidR="00893DE3">
              <w:rPr>
                <w:b/>
                <w:sz w:val="22"/>
                <w:szCs w:val="22"/>
              </w:rPr>
              <w:t>)</w:t>
            </w:r>
          </w:p>
        </w:tc>
        <w:tc>
          <w:tcPr>
            <w:tcW w:w="2529" w:type="dxa"/>
            <w:shd w:val="clear" w:color="auto" w:fill="auto"/>
          </w:tcPr>
          <w:p w14:paraId="5D6A1A4C" w14:textId="77777777" w:rsidR="00371434" w:rsidRPr="00AE31DE" w:rsidRDefault="00371434" w:rsidP="00A0766B">
            <w:pPr>
              <w:jc w:val="right"/>
              <w:rPr>
                <w:sz w:val="22"/>
                <w:szCs w:val="22"/>
              </w:rPr>
            </w:pPr>
          </w:p>
        </w:tc>
        <w:tc>
          <w:tcPr>
            <w:tcW w:w="2678" w:type="dxa"/>
            <w:shd w:val="clear" w:color="auto" w:fill="auto"/>
          </w:tcPr>
          <w:p w14:paraId="4A7FC8EC" w14:textId="77777777" w:rsidR="00371434" w:rsidRPr="00AE31DE" w:rsidRDefault="00371434" w:rsidP="00A0766B">
            <w:pPr>
              <w:jc w:val="right"/>
              <w:rPr>
                <w:sz w:val="22"/>
                <w:szCs w:val="22"/>
              </w:rPr>
            </w:pPr>
          </w:p>
        </w:tc>
        <w:tc>
          <w:tcPr>
            <w:tcW w:w="2387" w:type="dxa"/>
            <w:shd w:val="clear" w:color="auto" w:fill="auto"/>
          </w:tcPr>
          <w:p w14:paraId="234BF47B" w14:textId="77777777" w:rsidR="00371434" w:rsidRPr="00AE31DE" w:rsidRDefault="00371434" w:rsidP="00A0766B">
            <w:pPr>
              <w:jc w:val="right"/>
              <w:rPr>
                <w:sz w:val="22"/>
                <w:szCs w:val="22"/>
              </w:rPr>
            </w:pPr>
          </w:p>
        </w:tc>
      </w:tr>
      <w:tr w:rsidR="00A0766B" w:rsidRPr="00A0766B" w14:paraId="772E598F" w14:textId="77777777" w:rsidTr="00913F41">
        <w:tc>
          <w:tcPr>
            <w:tcW w:w="6796" w:type="dxa"/>
            <w:shd w:val="clear" w:color="auto" w:fill="auto"/>
          </w:tcPr>
          <w:p w14:paraId="58DE004E" w14:textId="77777777" w:rsidR="00371434" w:rsidRDefault="00A0766B" w:rsidP="00371434">
            <w:pPr>
              <w:rPr>
                <w:sz w:val="22"/>
                <w:szCs w:val="22"/>
              </w:rPr>
            </w:pPr>
            <w:r w:rsidRPr="00AE31DE">
              <w:rPr>
                <w:sz w:val="22"/>
                <w:szCs w:val="22"/>
              </w:rPr>
              <w:t xml:space="preserve">     </w:t>
            </w:r>
            <w:r w:rsidR="00371434">
              <w:rPr>
                <w:sz w:val="22"/>
                <w:szCs w:val="22"/>
              </w:rPr>
              <w:t>41.2</w:t>
            </w:r>
            <w:r w:rsidRPr="00AE31DE">
              <w:rPr>
                <w:sz w:val="22"/>
                <w:szCs w:val="22"/>
              </w:rPr>
              <w:t xml:space="preserve"> Unexpended </w:t>
            </w:r>
            <w:r w:rsidR="00D015E5" w:rsidRPr="00AE31DE">
              <w:rPr>
                <w:sz w:val="22"/>
                <w:szCs w:val="22"/>
              </w:rPr>
              <w:t>a</w:t>
            </w:r>
            <w:r w:rsidRPr="00AE31DE">
              <w:rPr>
                <w:sz w:val="22"/>
                <w:szCs w:val="22"/>
              </w:rPr>
              <w:t xml:space="preserve">ppropriations – </w:t>
            </w:r>
            <w:r w:rsidR="00D015E5" w:rsidRPr="00AE31DE">
              <w:rPr>
                <w:sz w:val="22"/>
                <w:szCs w:val="22"/>
              </w:rPr>
              <w:t>Funds</w:t>
            </w:r>
            <w:r w:rsidR="00371434">
              <w:rPr>
                <w:sz w:val="22"/>
                <w:szCs w:val="22"/>
              </w:rPr>
              <w:t xml:space="preserve"> from </w:t>
            </w:r>
            <w:r w:rsidR="00D015E5" w:rsidRPr="00AE31DE">
              <w:rPr>
                <w:sz w:val="22"/>
                <w:szCs w:val="22"/>
              </w:rPr>
              <w:t>other than Dedicated</w:t>
            </w:r>
          </w:p>
          <w:p w14:paraId="2D264662" w14:textId="73B5AECF" w:rsidR="00A0766B" w:rsidRPr="00AE31DE" w:rsidRDefault="00371434" w:rsidP="00371434">
            <w:pPr>
              <w:rPr>
                <w:sz w:val="22"/>
                <w:szCs w:val="22"/>
              </w:rPr>
            </w:pPr>
            <w:r>
              <w:rPr>
                <w:sz w:val="22"/>
                <w:szCs w:val="22"/>
              </w:rPr>
              <w:t xml:space="preserve">    </w:t>
            </w:r>
            <w:r w:rsidR="00D015E5" w:rsidRPr="00AE31DE">
              <w:rPr>
                <w:sz w:val="22"/>
                <w:szCs w:val="22"/>
              </w:rPr>
              <w:t xml:space="preserve"> Collections </w:t>
            </w:r>
            <w:r w:rsidR="00A0766B" w:rsidRPr="00AE31DE">
              <w:rPr>
                <w:sz w:val="22"/>
                <w:szCs w:val="22"/>
              </w:rPr>
              <w:t>(310000</w:t>
            </w:r>
            <w:r w:rsidR="0095082C" w:rsidRPr="00AE31DE">
              <w:rPr>
                <w:sz w:val="22"/>
                <w:szCs w:val="22"/>
              </w:rPr>
              <w:t>B,</w:t>
            </w:r>
            <w:r w:rsidR="00A0766B" w:rsidRPr="00AE31DE">
              <w:rPr>
                <w:sz w:val="22"/>
                <w:szCs w:val="22"/>
              </w:rPr>
              <w:t xml:space="preserve"> 310100E, </w:t>
            </w:r>
            <w:r w:rsidR="00941271" w:rsidRPr="00AE31DE">
              <w:rPr>
                <w:sz w:val="22"/>
                <w:szCs w:val="22"/>
              </w:rPr>
              <w:t xml:space="preserve">310500E, </w:t>
            </w:r>
            <w:r w:rsidR="00A0766B" w:rsidRPr="00AE31DE">
              <w:rPr>
                <w:sz w:val="22"/>
                <w:szCs w:val="22"/>
              </w:rPr>
              <w:t>310700E)</w:t>
            </w:r>
          </w:p>
        </w:tc>
        <w:tc>
          <w:tcPr>
            <w:tcW w:w="2529" w:type="dxa"/>
            <w:shd w:val="clear" w:color="auto" w:fill="auto"/>
          </w:tcPr>
          <w:p w14:paraId="3066E5FC" w14:textId="77777777" w:rsidR="00A0766B" w:rsidRPr="00AE31DE" w:rsidRDefault="00941271" w:rsidP="00A0766B">
            <w:pPr>
              <w:jc w:val="right"/>
              <w:rPr>
                <w:sz w:val="22"/>
                <w:szCs w:val="22"/>
              </w:rPr>
            </w:pPr>
            <w:r w:rsidRPr="00AE31DE">
              <w:rPr>
                <w:sz w:val="22"/>
                <w:szCs w:val="22"/>
              </w:rPr>
              <w:t>750</w:t>
            </w:r>
          </w:p>
        </w:tc>
        <w:tc>
          <w:tcPr>
            <w:tcW w:w="2678" w:type="dxa"/>
            <w:shd w:val="clear" w:color="auto" w:fill="auto"/>
          </w:tcPr>
          <w:p w14:paraId="7691B9DA" w14:textId="77777777" w:rsidR="00A0766B" w:rsidRPr="00AE31DE" w:rsidRDefault="00941271" w:rsidP="00A0766B">
            <w:pPr>
              <w:jc w:val="right"/>
              <w:rPr>
                <w:sz w:val="22"/>
                <w:szCs w:val="22"/>
              </w:rPr>
            </w:pPr>
            <w:r w:rsidRPr="00AE31DE">
              <w:rPr>
                <w:sz w:val="22"/>
                <w:szCs w:val="22"/>
              </w:rPr>
              <w:t>750</w:t>
            </w:r>
          </w:p>
        </w:tc>
        <w:tc>
          <w:tcPr>
            <w:tcW w:w="2387" w:type="dxa"/>
            <w:shd w:val="clear" w:color="auto" w:fill="auto"/>
          </w:tcPr>
          <w:p w14:paraId="4F93E112" w14:textId="77777777" w:rsidR="00A0766B" w:rsidRPr="00AE31DE" w:rsidRDefault="00A0766B" w:rsidP="00A0766B">
            <w:pPr>
              <w:jc w:val="right"/>
              <w:rPr>
                <w:sz w:val="22"/>
                <w:szCs w:val="22"/>
              </w:rPr>
            </w:pPr>
            <w:r w:rsidRPr="00AE31DE">
              <w:rPr>
                <w:sz w:val="22"/>
                <w:szCs w:val="22"/>
              </w:rPr>
              <w:t>11,000</w:t>
            </w:r>
          </w:p>
        </w:tc>
      </w:tr>
      <w:tr w:rsidR="008B70A6" w:rsidRPr="008B70A6" w14:paraId="7E886D37" w14:textId="77777777" w:rsidTr="00913F41">
        <w:tc>
          <w:tcPr>
            <w:tcW w:w="6796" w:type="dxa"/>
            <w:shd w:val="clear" w:color="auto" w:fill="auto"/>
          </w:tcPr>
          <w:p w14:paraId="46C5B075" w14:textId="2F38CDC4" w:rsidR="008B70A6" w:rsidRPr="008B70A6" w:rsidRDefault="008B70A6" w:rsidP="00B50EC0">
            <w:pPr>
              <w:rPr>
                <w:b/>
                <w:bCs/>
                <w:sz w:val="22"/>
                <w:szCs w:val="22"/>
              </w:rPr>
            </w:pPr>
            <w:r>
              <w:rPr>
                <w:b/>
                <w:bCs/>
                <w:sz w:val="22"/>
                <w:szCs w:val="22"/>
              </w:rPr>
              <w:t xml:space="preserve">     42 Total Cumulative Results of Operations (Consolidated)</w:t>
            </w:r>
          </w:p>
        </w:tc>
        <w:tc>
          <w:tcPr>
            <w:tcW w:w="2529" w:type="dxa"/>
            <w:shd w:val="clear" w:color="auto" w:fill="auto"/>
          </w:tcPr>
          <w:p w14:paraId="290F5A70" w14:textId="77777777" w:rsidR="008B70A6" w:rsidRPr="008B70A6" w:rsidRDefault="008B70A6" w:rsidP="00A0766B">
            <w:pPr>
              <w:jc w:val="right"/>
              <w:rPr>
                <w:b/>
                <w:bCs/>
                <w:sz w:val="22"/>
                <w:szCs w:val="22"/>
              </w:rPr>
            </w:pPr>
          </w:p>
        </w:tc>
        <w:tc>
          <w:tcPr>
            <w:tcW w:w="2678" w:type="dxa"/>
            <w:shd w:val="clear" w:color="auto" w:fill="auto"/>
          </w:tcPr>
          <w:p w14:paraId="4D0D3DAC" w14:textId="77777777" w:rsidR="008B70A6" w:rsidRPr="008B70A6" w:rsidRDefault="008B70A6" w:rsidP="00A0766B">
            <w:pPr>
              <w:jc w:val="right"/>
              <w:rPr>
                <w:b/>
                <w:bCs/>
                <w:sz w:val="22"/>
                <w:szCs w:val="22"/>
              </w:rPr>
            </w:pPr>
          </w:p>
        </w:tc>
        <w:tc>
          <w:tcPr>
            <w:tcW w:w="2387" w:type="dxa"/>
            <w:shd w:val="clear" w:color="auto" w:fill="auto"/>
          </w:tcPr>
          <w:p w14:paraId="1003D82A" w14:textId="77777777" w:rsidR="008B70A6" w:rsidRPr="008B70A6" w:rsidRDefault="008B70A6" w:rsidP="00A0766B">
            <w:pPr>
              <w:jc w:val="right"/>
              <w:rPr>
                <w:b/>
                <w:bCs/>
                <w:sz w:val="22"/>
                <w:szCs w:val="22"/>
              </w:rPr>
            </w:pPr>
          </w:p>
        </w:tc>
      </w:tr>
      <w:tr w:rsidR="00A0766B" w:rsidRPr="00A0766B" w14:paraId="4EE83400" w14:textId="77777777" w:rsidTr="00913F41">
        <w:tc>
          <w:tcPr>
            <w:tcW w:w="6796" w:type="dxa"/>
            <w:shd w:val="clear" w:color="auto" w:fill="auto"/>
          </w:tcPr>
          <w:p w14:paraId="462633F2" w14:textId="77777777" w:rsidR="00371434" w:rsidRDefault="00A0766B" w:rsidP="00A0766B">
            <w:pPr>
              <w:rPr>
                <w:sz w:val="22"/>
                <w:szCs w:val="22"/>
              </w:rPr>
            </w:pPr>
            <w:r w:rsidRPr="00AE31DE">
              <w:rPr>
                <w:sz w:val="22"/>
                <w:szCs w:val="22"/>
              </w:rPr>
              <w:t xml:space="preserve">     </w:t>
            </w:r>
            <w:r w:rsidR="00371434">
              <w:rPr>
                <w:sz w:val="22"/>
                <w:szCs w:val="22"/>
              </w:rPr>
              <w:t>42.2</w:t>
            </w:r>
            <w:r w:rsidRPr="00AE31DE">
              <w:rPr>
                <w:b/>
                <w:sz w:val="22"/>
                <w:szCs w:val="22"/>
              </w:rPr>
              <w:t xml:space="preserve"> </w:t>
            </w:r>
            <w:r w:rsidRPr="00AE31DE">
              <w:rPr>
                <w:sz w:val="22"/>
                <w:szCs w:val="22"/>
              </w:rPr>
              <w:t>Cumulative results of operations</w:t>
            </w:r>
            <w:r w:rsidR="00D015E5" w:rsidRPr="00AE31DE">
              <w:rPr>
                <w:sz w:val="22"/>
                <w:szCs w:val="22"/>
              </w:rPr>
              <w:t xml:space="preserve"> – Funds </w:t>
            </w:r>
            <w:r w:rsidR="00371434">
              <w:rPr>
                <w:sz w:val="22"/>
                <w:szCs w:val="22"/>
              </w:rPr>
              <w:t xml:space="preserve">from </w:t>
            </w:r>
            <w:r w:rsidR="00D015E5" w:rsidRPr="00AE31DE">
              <w:rPr>
                <w:sz w:val="22"/>
                <w:szCs w:val="22"/>
              </w:rPr>
              <w:t xml:space="preserve">other than </w:t>
            </w:r>
          </w:p>
          <w:p w14:paraId="16DC0D60" w14:textId="4AAFF33D" w:rsidR="00D015E5" w:rsidRPr="00AE31DE" w:rsidRDefault="00371434" w:rsidP="00A0766B">
            <w:pPr>
              <w:rPr>
                <w:sz w:val="22"/>
                <w:szCs w:val="22"/>
              </w:rPr>
            </w:pPr>
            <w:r>
              <w:rPr>
                <w:sz w:val="22"/>
                <w:szCs w:val="22"/>
              </w:rPr>
              <w:t xml:space="preserve">    </w:t>
            </w:r>
            <w:r w:rsidR="00D015E5" w:rsidRPr="00AE31DE">
              <w:rPr>
                <w:sz w:val="22"/>
                <w:szCs w:val="22"/>
              </w:rPr>
              <w:t xml:space="preserve"> Dedicated Collections</w:t>
            </w:r>
            <w:r w:rsidR="00A0766B" w:rsidRPr="00AE31DE">
              <w:rPr>
                <w:sz w:val="22"/>
                <w:szCs w:val="22"/>
              </w:rPr>
              <w:t xml:space="preserve"> (570000E,</w:t>
            </w:r>
            <w:r w:rsidR="00941271" w:rsidRPr="00AE31DE">
              <w:rPr>
                <w:sz w:val="22"/>
                <w:szCs w:val="22"/>
              </w:rPr>
              <w:t xml:space="preserve"> 570500E,</w:t>
            </w:r>
            <w:r w:rsidR="00A0766B" w:rsidRPr="00AE31DE">
              <w:rPr>
                <w:sz w:val="22"/>
                <w:szCs w:val="22"/>
              </w:rPr>
              <w:t xml:space="preserve"> 610000E</w:t>
            </w:r>
            <w:r w:rsidR="00941271" w:rsidRPr="00AE31DE">
              <w:rPr>
                <w:sz w:val="22"/>
                <w:szCs w:val="22"/>
              </w:rPr>
              <w:t xml:space="preserve">, </w:t>
            </w:r>
            <w:r w:rsidR="00D015E5" w:rsidRPr="00AE31DE">
              <w:rPr>
                <w:sz w:val="22"/>
                <w:szCs w:val="22"/>
              </w:rPr>
              <w:t xml:space="preserve">  </w:t>
            </w:r>
          </w:p>
          <w:p w14:paraId="482EC3FA" w14:textId="5CA12B85" w:rsidR="00A0766B" w:rsidRPr="00AE31DE" w:rsidRDefault="00D015E5" w:rsidP="00A0766B">
            <w:pPr>
              <w:rPr>
                <w:b/>
                <w:sz w:val="22"/>
                <w:szCs w:val="22"/>
              </w:rPr>
            </w:pPr>
            <w:r w:rsidRPr="00AE31DE">
              <w:rPr>
                <w:sz w:val="22"/>
                <w:szCs w:val="22"/>
              </w:rPr>
              <w:t xml:space="preserve">     74050</w:t>
            </w:r>
            <w:r w:rsidR="00941271" w:rsidRPr="00AE31DE">
              <w:rPr>
                <w:sz w:val="22"/>
                <w:szCs w:val="22"/>
              </w:rPr>
              <w:t>0E</w:t>
            </w:r>
            <w:r w:rsidR="00A0766B" w:rsidRPr="00AE31DE">
              <w:rPr>
                <w:b/>
                <w:sz w:val="22"/>
                <w:szCs w:val="22"/>
              </w:rPr>
              <w:t>)</w:t>
            </w:r>
          </w:p>
        </w:tc>
        <w:tc>
          <w:tcPr>
            <w:tcW w:w="2529" w:type="dxa"/>
            <w:shd w:val="clear" w:color="auto" w:fill="auto"/>
          </w:tcPr>
          <w:p w14:paraId="45211F91" w14:textId="77777777" w:rsidR="00A0766B" w:rsidRPr="00AE31DE" w:rsidRDefault="00A0766B" w:rsidP="00A0766B">
            <w:pPr>
              <w:jc w:val="right"/>
              <w:rPr>
                <w:sz w:val="22"/>
                <w:szCs w:val="22"/>
              </w:rPr>
            </w:pPr>
            <w:r w:rsidRPr="00AE31DE">
              <w:rPr>
                <w:sz w:val="22"/>
                <w:szCs w:val="22"/>
              </w:rPr>
              <w:t>-</w:t>
            </w:r>
          </w:p>
        </w:tc>
        <w:tc>
          <w:tcPr>
            <w:tcW w:w="2678" w:type="dxa"/>
            <w:shd w:val="clear" w:color="auto" w:fill="auto"/>
          </w:tcPr>
          <w:p w14:paraId="22C4DE09" w14:textId="77777777" w:rsidR="00A0766B" w:rsidRPr="00AE31DE" w:rsidRDefault="00A0766B" w:rsidP="00A0766B">
            <w:pPr>
              <w:jc w:val="right"/>
              <w:rPr>
                <w:sz w:val="22"/>
                <w:szCs w:val="22"/>
              </w:rPr>
            </w:pPr>
            <w:r w:rsidRPr="00AE31DE">
              <w:rPr>
                <w:sz w:val="22"/>
                <w:szCs w:val="22"/>
              </w:rPr>
              <w:t>-</w:t>
            </w:r>
          </w:p>
        </w:tc>
        <w:tc>
          <w:tcPr>
            <w:tcW w:w="2387" w:type="dxa"/>
            <w:shd w:val="clear" w:color="auto" w:fill="auto"/>
          </w:tcPr>
          <w:p w14:paraId="7586C95F" w14:textId="77777777" w:rsidR="00A0766B" w:rsidRPr="00AE31DE" w:rsidRDefault="00A0766B" w:rsidP="00A0766B">
            <w:pPr>
              <w:jc w:val="right"/>
              <w:rPr>
                <w:sz w:val="22"/>
                <w:szCs w:val="22"/>
              </w:rPr>
            </w:pPr>
            <w:r w:rsidRPr="00AE31DE">
              <w:rPr>
                <w:sz w:val="22"/>
                <w:szCs w:val="22"/>
              </w:rPr>
              <w:t>-</w:t>
            </w:r>
          </w:p>
        </w:tc>
      </w:tr>
      <w:tr w:rsidR="00A0766B" w:rsidRPr="00A0766B" w14:paraId="5AEB5B8B" w14:textId="77777777" w:rsidTr="00913F41">
        <w:tc>
          <w:tcPr>
            <w:tcW w:w="6796" w:type="dxa"/>
            <w:shd w:val="clear" w:color="auto" w:fill="auto"/>
          </w:tcPr>
          <w:p w14:paraId="3D1FD2D2" w14:textId="0956233B" w:rsidR="00A0766B" w:rsidRPr="00AE31DE" w:rsidRDefault="00A0766B" w:rsidP="00A0766B">
            <w:pPr>
              <w:rPr>
                <w:b/>
                <w:sz w:val="22"/>
                <w:szCs w:val="22"/>
              </w:rPr>
            </w:pPr>
            <w:r w:rsidRPr="00AE31DE">
              <w:rPr>
                <w:sz w:val="22"/>
                <w:szCs w:val="22"/>
              </w:rPr>
              <w:t xml:space="preserve">     </w:t>
            </w:r>
            <w:r w:rsidR="008B70A6">
              <w:rPr>
                <w:b/>
                <w:sz w:val="22"/>
                <w:szCs w:val="22"/>
              </w:rPr>
              <w:t>43</w:t>
            </w:r>
            <w:r w:rsidRPr="00AE31DE">
              <w:rPr>
                <w:b/>
                <w:sz w:val="22"/>
                <w:szCs w:val="22"/>
              </w:rPr>
              <w:t xml:space="preserve"> Total </w:t>
            </w:r>
            <w:r w:rsidR="00AE31DE" w:rsidRPr="00AE31DE">
              <w:rPr>
                <w:b/>
                <w:sz w:val="22"/>
                <w:szCs w:val="22"/>
              </w:rPr>
              <w:t>n</w:t>
            </w:r>
            <w:r w:rsidRPr="00AE31DE">
              <w:rPr>
                <w:b/>
                <w:sz w:val="22"/>
                <w:szCs w:val="22"/>
              </w:rPr>
              <w:t xml:space="preserve">et </w:t>
            </w:r>
            <w:r w:rsidR="00AE31DE" w:rsidRPr="00AE31DE">
              <w:rPr>
                <w:b/>
                <w:sz w:val="22"/>
                <w:szCs w:val="22"/>
              </w:rPr>
              <w:t>p</w:t>
            </w:r>
            <w:r w:rsidRPr="00AE31DE">
              <w:rPr>
                <w:b/>
                <w:sz w:val="22"/>
                <w:szCs w:val="22"/>
              </w:rPr>
              <w:t>osition</w:t>
            </w:r>
            <w:r w:rsidR="00B1719D">
              <w:rPr>
                <w:b/>
                <w:sz w:val="22"/>
                <w:szCs w:val="22"/>
              </w:rPr>
              <w:t xml:space="preserve"> (calc.)</w:t>
            </w:r>
          </w:p>
        </w:tc>
        <w:tc>
          <w:tcPr>
            <w:tcW w:w="2529" w:type="dxa"/>
            <w:shd w:val="clear" w:color="auto" w:fill="auto"/>
          </w:tcPr>
          <w:p w14:paraId="08E78E92" w14:textId="77777777" w:rsidR="00A0766B" w:rsidRPr="00AE31DE" w:rsidRDefault="00941271" w:rsidP="00A0766B">
            <w:pPr>
              <w:jc w:val="right"/>
              <w:rPr>
                <w:sz w:val="22"/>
                <w:szCs w:val="22"/>
              </w:rPr>
            </w:pPr>
            <w:r w:rsidRPr="00AE31DE">
              <w:rPr>
                <w:b/>
                <w:sz w:val="22"/>
                <w:szCs w:val="22"/>
              </w:rPr>
              <w:t>750</w:t>
            </w:r>
          </w:p>
        </w:tc>
        <w:tc>
          <w:tcPr>
            <w:tcW w:w="2678" w:type="dxa"/>
            <w:shd w:val="clear" w:color="auto" w:fill="auto"/>
          </w:tcPr>
          <w:p w14:paraId="36552712" w14:textId="77777777" w:rsidR="00A0766B" w:rsidRPr="00AE31DE" w:rsidRDefault="00941271" w:rsidP="00A0766B">
            <w:pPr>
              <w:jc w:val="right"/>
              <w:rPr>
                <w:sz w:val="22"/>
                <w:szCs w:val="22"/>
              </w:rPr>
            </w:pPr>
            <w:r w:rsidRPr="00AE31DE">
              <w:rPr>
                <w:b/>
                <w:sz w:val="22"/>
                <w:szCs w:val="22"/>
              </w:rPr>
              <w:t>7</w:t>
            </w:r>
            <w:r w:rsidR="00A0766B" w:rsidRPr="00AE31DE">
              <w:rPr>
                <w:b/>
                <w:sz w:val="22"/>
                <w:szCs w:val="22"/>
              </w:rPr>
              <w:t>50</w:t>
            </w:r>
          </w:p>
        </w:tc>
        <w:tc>
          <w:tcPr>
            <w:tcW w:w="2387" w:type="dxa"/>
            <w:shd w:val="clear" w:color="auto" w:fill="auto"/>
          </w:tcPr>
          <w:p w14:paraId="7BC8A192" w14:textId="77777777" w:rsidR="00A0766B" w:rsidRPr="00AE31DE" w:rsidRDefault="00A0766B" w:rsidP="00A0766B">
            <w:pPr>
              <w:jc w:val="right"/>
              <w:rPr>
                <w:sz w:val="22"/>
                <w:szCs w:val="22"/>
              </w:rPr>
            </w:pPr>
            <w:r w:rsidRPr="00AE31DE">
              <w:rPr>
                <w:sz w:val="22"/>
                <w:szCs w:val="22"/>
              </w:rPr>
              <w:t>11,000</w:t>
            </w:r>
          </w:p>
        </w:tc>
      </w:tr>
      <w:tr w:rsidR="00A0766B" w:rsidRPr="00A0766B" w14:paraId="65B69E57" w14:textId="77777777" w:rsidTr="00913F41">
        <w:tc>
          <w:tcPr>
            <w:tcW w:w="6796" w:type="dxa"/>
            <w:shd w:val="clear" w:color="auto" w:fill="auto"/>
          </w:tcPr>
          <w:p w14:paraId="22CC15D6" w14:textId="43BA6B5B" w:rsidR="00A0766B" w:rsidRPr="00AE31DE" w:rsidRDefault="00A0766B" w:rsidP="00A0766B">
            <w:pPr>
              <w:rPr>
                <w:b/>
                <w:sz w:val="22"/>
                <w:szCs w:val="22"/>
              </w:rPr>
            </w:pPr>
            <w:r w:rsidRPr="00AE31DE">
              <w:rPr>
                <w:sz w:val="22"/>
                <w:szCs w:val="22"/>
              </w:rPr>
              <w:t xml:space="preserve">    </w:t>
            </w:r>
            <w:r w:rsidRPr="00AE31DE">
              <w:rPr>
                <w:b/>
                <w:sz w:val="22"/>
                <w:szCs w:val="22"/>
              </w:rPr>
              <w:t xml:space="preserve"> </w:t>
            </w:r>
            <w:r w:rsidR="008B70A6">
              <w:rPr>
                <w:b/>
                <w:sz w:val="22"/>
                <w:szCs w:val="22"/>
              </w:rPr>
              <w:t>44</w:t>
            </w:r>
            <w:r w:rsidRPr="00AE31DE">
              <w:rPr>
                <w:b/>
                <w:sz w:val="22"/>
                <w:szCs w:val="22"/>
              </w:rPr>
              <w:t xml:space="preserve"> Total liabilities and net position </w:t>
            </w:r>
            <w:r w:rsidR="00B1719D">
              <w:rPr>
                <w:b/>
                <w:sz w:val="22"/>
                <w:szCs w:val="22"/>
              </w:rPr>
              <w:t>(calc.)</w:t>
            </w:r>
          </w:p>
        </w:tc>
        <w:tc>
          <w:tcPr>
            <w:tcW w:w="2529" w:type="dxa"/>
            <w:shd w:val="clear" w:color="auto" w:fill="auto"/>
          </w:tcPr>
          <w:p w14:paraId="0A6E6792" w14:textId="77777777" w:rsidR="00A0766B" w:rsidRPr="00AE31DE" w:rsidRDefault="00941271" w:rsidP="00A0766B">
            <w:pPr>
              <w:jc w:val="right"/>
              <w:rPr>
                <w:sz w:val="22"/>
                <w:szCs w:val="22"/>
              </w:rPr>
            </w:pPr>
            <w:r w:rsidRPr="00AE31DE">
              <w:rPr>
                <w:b/>
                <w:sz w:val="22"/>
                <w:szCs w:val="22"/>
              </w:rPr>
              <w:t>5,750</w:t>
            </w:r>
          </w:p>
        </w:tc>
        <w:tc>
          <w:tcPr>
            <w:tcW w:w="2678" w:type="dxa"/>
            <w:shd w:val="clear" w:color="auto" w:fill="auto"/>
          </w:tcPr>
          <w:p w14:paraId="488801B0" w14:textId="77777777" w:rsidR="00A0766B" w:rsidRPr="00AE31DE" w:rsidRDefault="00A0766B" w:rsidP="00A0766B">
            <w:pPr>
              <w:jc w:val="right"/>
              <w:rPr>
                <w:sz w:val="22"/>
                <w:szCs w:val="22"/>
              </w:rPr>
            </w:pPr>
            <w:r w:rsidRPr="00AE31DE">
              <w:rPr>
                <w:b/>
                <w:sz w:val="22"/>
                <w:szCs w:val="22"/>
              </w:rPr>
              <w:t>5</w:t>
            </w:r>
            <w:r w:rsidR="00941271" w:rsidRPr="00AE31DE">
              <w:rPr>
                <w:b/>
                <w:sz w:val="22"/>
                <w:szCs w:val="22"/>
              </w:rPr>
              <w:t>,7</w:t>
            </w:r>
            <w:r w:rsidRPr="00AE31DE">
              <w:rPr>
                <w:b/>
                <w:sz w:val="22"/>
                <w:szCs w:val="22"/>
              </w:rPr>
              <w:t>50</w:t>
            </w:r>
          </w:p>
        </w:tc>
        <w:tc>
          <w:tcPr>
            <w:tcW w:w="2387" w:type="dxa"/>
            <w:shd w:val="clear" w:color="auto" w:fill="auto"/>
          </w:tcPr>
          <w:p w14:paraId="24B598E0" w14:textId="77777777" w:rsidR="00A0766B" w:rsidRPr="00AE31DE" w:rsidRDefault="00A0766B" w:rsidP="00A0766B">
            <w:pPr>
              <w:jc w:val="right"/>
              <w:rPr>
                <w:sz w:val="22"/>
                <w:szCs w:val="22"/>
              </w:rPr>
            </w:pPr>
            <w:r w:rsidRPr="00AE31DE">
              <w:rPr>
                <w:b/>
                <w:sz w:val="22"/>
                <w:szCs w:val="22"/>
              </w:rPr>
              <w:t>12,000</w:t>
            </w:r>
          </w:p>
        </w:tc>
      </w:tr>
    </w:tbl>
    <w:p w14:paraId="29E56F0F" w14:textId="77777777" w:rsidR="00A0766B" w:rsidRDefault="00A0766B" w:rsidP="0077635D">
      <w:pPr>
        <w:rPr>
          <w:b/>
          <w:sz w:val="28"/>
          <w:szCs w:val="28"/>
          <w:u w:val="single"/>
        </w:rPr>
      </w:pPr>
    </w:p>
    <w:p w14:paraId="61E26B2A" w14:textId="77777777" w:rsidR="00A0766B" w:rsidRDefault="00A0766B" w:rsidP="0077635D">
      <w:pPr>
        <w:rPr>
          <w:b/>
        </w:rPr>
      </w:pPr>
    </w:p>
    <w:p w14:paraId="4636067F" w14:textId="77777777" w:rsidR="00A0766B" w:rsidRDefault="00A0766B" w:rsidP="0077635D">
      <w:pPr>
        <w:rPr>
          <w:b/>
        </w:rPr>
      </w:pPr>
    </w:p>
    <w:p w14:paraId="21A4009E" w14:textId="77777777" w:rsidR="0077635D" w:rsidRPr="0062570D" w:rsidRDefault="0077635D" w:rsidP="0077635D">
      <w:pPr>
        <w:rPr>
          <w:b/>
          <w:sz w:val="16"/>
          <w:szCs w:val="16"/>
        </w:rPr>
      </w:pPr>
    </w:p>
    <w:p w14:paraId="2BB87601" w14:textId="64AD5A8A" w:rsidR="0071524F" w:rsidRPr="006411F2" w:rsidRDefault="0077635D" w:rsidP="00964677">
      <w:pPr>
        <w:rPr>
          <w:b/>
          <w:sz w:val="22"/>
          <w:szCs w:val="22"/>
        </w:rPr>
      </w:pPr>
      <w:r>
        <w:rPr>
          <w:b/>
          <w:sz w:val="22"/>
          <w:szCs w:val="22"/>
        </w:rPr>
        <w:t xml:space="preserve">                                                                                                                              </w:t>
      </w:r>
      <w:r w:rsidR="005F23D6">
        <w:rPr>
          <w:b/>
          <w:sz w:val="22"/>
          <w:szCs w:val="22"/>
        </w:rPr>
        <w:t xml:space="preserve">                                               </w:t>
      </w:r>
      <w:r w:rsidR="00E345FD">
        <w:rPr>
          <w:b/>
          <w:sz w:val="22"/>
          <w:szCs w:val="22"/>
        </w:rPr>
        <w:t xml:space="preserve">                B</w:t>
      </w:r>
      <w:r w:rsidR="005F23D6">
        <w:rPr>
          <w:b/>
          <w:sz w:val="22"/>
          <w:szCs w:val="22"/>
        </w:rPr>
        <w:t>alances come from pg</w:t>
      </w:r>
      <w:r w:rsidR="00C3422E">
        <w:rPr>
          <w:b/>
          <w:sz w:val="22"/>
          <w:szCs w:val="22"/>
        </w:rPr>
        <w:t>.</w:t>
      </w:r>
      <w:r w:rsidR="005F23D6">
        <w:rPr>
          <w:b/>
          <w:sz w:val="22"/>
          <w:szCs w:val="22"/>
        </w:rPr>
        <w:t xml:space="preserve"> 2</w:t>
      </w:r>
      <w:r w:rsidR="003C2046">
        <w:rPr>
          <w:b/>
          <w:sz w:val="22"/>
          <w:szCs w:val="22"/>
        </w:rPr>
        <w:t>6</w:t>
      </w:r>
    </w:p>
    <w:tbl>
      <w:tblPr>
        <w:tblW w:w="14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659"/>
        <w:gridCol w:w="2527"/>
        <w:gridCol w:w="2750"/>
        <w:gridCol w:w="2454"/>
      </w:tblGrid>
      <w:tr w:rsidR="0071524F" w:rsidRPr="0071524F" w14:paraId="5A02C3A1" w14:textId="77777777" w:rsidTr="000547DB">
        <w:trPr>
          <w:tblHeader/>
        </w:trPr>
        <w:tc>
          <w:tcPr>
            <w:tcW w:w="11936" w:type="dxa"/>
            <w:gridSpan w:val="3"/>
            <w:tcBorders>
              <w:bottom w:val="single" w:sz="4" w:space="0" w:color="auto"/>
              <w:right w:val="nil"/>
            </w:tcBorders>
            <w:shd w:val="clear" w:color="auto" w:fill="E6E6E6"/>
          </w:tcPr>
          <w:p w14:paraId="5E93DE93" w14:textId="07DB53D0" w:rsidR="0071524F" w:rsidRPr="0071524F" w:rsidRDefault="0071524F" w:rsidP="0071524F">
            <w:pPr>
              <w:jc w:val="center"/>
              <w:rPr>
                <w:b/>
              </w:rPr>
            </w:pPr>
            <w:r w:rsidRPr="0071524F">
              <w:br w:type="page"/>
            </w:r>
            <w:r w:rsidR="000547DB">
              <w:t xml:space="preserve">                     </w:t>
            </w:r>
            <w:r w:rsidR="002B7130">
              <w:t xml:space="preserve">                  </w:t>
            </w:r>
            <w:r w:rsidR="000547DB">
              <w:t xml:space="preserve">    </w:t>
            </w:r>
            <w:r w:rsidRPr="0071524F">
              <w:rPr>
                <w:b/>
              </w:rPr>
              <w:t>STATEMENT OF NET COST</w:t>
            </w:r>
          </w:p>
          <w:p w14:paraId="69CEA1EA" w14:textId="77777777" w:rsidR="0071524F" w:rsidRPr="0071524F" w:rsidRDefault="0071524F" w:rsidP="0071524F">
            <w:pPr>
              <w:jc w:val="center"/>
              <w:rPr>
                <w:b/>
              </w:rPr>
            </w:pPr>
          </w:p>
        </w:tc>
        <w:tc>
          <w:tcPr>
            <w:tcW w:w="2454" w:type="dxa"/>
            <w:tcBorders>
              <w:left w:val="nil"/>
              <w:bottom w:val="single" w:sz="4" w:space="0" w:color="auto"/>
            </w:tcBorders>
            <w:shd w:val="clear" w:color="auto" w:fill="E6E6E6"/>
          </w:tcPr>
          <w:p w14:paraId="37267928" w14:textId="77777777" w:rsidR="0071524F" w:rsidRPr="0071524F" w:rsidRDefault="0071524F" w:rsidP="0071524F">
            <w:pPr>
              <w:jc w:val="center"/>
            </w:pPr>
          </w:p>
        </w:tc>
      </w:tr>
      <w:tr w:rsidR="0071524F" w:rsidRPr="0071524F" w14:paraId="0ACF95BB" w14:textId="77777777" w:rsidTr="000547DB">
        <w:trPr>
          <w:tblHeader/>
        </w:trPr>
        <w:tc>
          <w:tcPr>
            <w:tcW w:w="6659" w:type="dxa"/>
            <w:shd w:val="clear" w:color="auto" w:fill="auto"/>
          </w:tcPr>
          <w:p w14:paraId="3717D7FF" w14:textId="77777777" w:rsidR="0071524F" w:rsidRPr="0071524F" w:rsidRDefault="0071524F" w:rsidP="0071524F">
            <w:pPr>
              <w:rPr>
                <w:b/>
              </w:rPr>
            </w:pPr>
          </w:p>
        </w:tc>
        <w:tc>
          <w:tcPr>
            <w:tcW w:w="2527" w:type="dxa"/>
            <w:shd w:val="clear" w:color="auto" w:fill="auto"/>
          </w:tcPr>
          <w:p w14:paraId="28C629AE" w14:textId="721C8EB5" w:rsidR="0071524F" w:rsidRPr="0071524F" w:rsidRDefault="0071524F" w:rsidP="0071524F">
            <w:pPr>
              <w:jc w:val="center"/>
              <w:rPr>
                <w:b/>
              </w:rPr>
            </w:pPr>
            <w:r w:rsidRPr="0071524F">
              <w:rPr>
                <w:b/>
              </w:rPr>
              <w:t>Fiscal 202</w:t>
            </w:r>
            <w:r w:rsidR="00B21658">
              <w:rPr>
                <w:b/>
              </w:rPr>
              <w:t>2</w:t>
            </w:r>
          </w:p>
          <w:p w14:paraId="5539BC18" w14:textId="77777777" w:rsidR="0071524F" w:rsidRPr="0071524F" w:rsidRDefault="0071524F" w:rsidP="0071524F">
            <w:pPr>
              <w:jc w:val="center"/>
              <w:rPr>
                <w:b/>
              </w:rPr>
            </w:pPr>
          </w:p>
          <w:p w14:paraId="22F1D44A" w14:textId="77777777" w:rsidR="0071524F" w:rsidRPr="0071524F" w:rsidRDefault="0071524F" w:rsidP="009F46D8">
            <w:pPr>
              <w:rPr>
                <w:b/>
              </w:rPr>
            </w:pPr>
          </w:p>
          <w:p w14:paraId="3269E01E" w14:textId="77777777" w:rsidR="0071524F" w:rsidRPr="0071524F" w:rsidRDefault="0071524F" w:rsidP="0071524F">
            <w:pPr>
              <w:jc w:val="center"/>
              <w:rPr>
                <w:b/>
              </w:rPr>
            </w:pPr>
          </w:p>
          <w:p w14:paraId="22C7B272" w14:textId="7355ABC1" w:rsidR="005F23D6" w:rsidRPr="0071524F" w:rsidRDefault="0071524F" w:rsidP="005F23D6">
            <w:pPr>
              <w:jc w:val="center"/>
              <w:rPr>
                <w:b/>
              </w:rPr>
            </w:pPr>
            <w:r w:rsidRPr="0071524F">
              <w:rPr>
                <w:b/>
              </w:rPr>
              <w:t>(in thousands)</w:t>
            </w:r>
          </w:p>
        </w:tc>
        <w:tc>
          <w:tcPr>
            <w:tcW w:w="2750" w:type="dxa"/>
            <w:shd w:val="clear" w:color="auto" w:fill="auto"/>
          </w:tcPr>
          <w:p w14:paraId="62158732" w14:textId="2435CE19" w:rsidR="0071524F" w:rsidRPr="0071524F" w:rsidRDefault="0071524F" w:rsidP="0071524F">
            <w:pPr>
              <w:jc w:val="center"/>
              <w:rPr>
                <w:b/>
              </w:rPr>
            </w:pPr>
            <w:r w:rsidRPr="0071524F">
              <w:rPr>
                <w:b/>
              </w:rPr>
              <w:t>Fiscal 20</w:t>
            </w:r>
            <w:r w:rsidR="00B21658">
              <w:rPr>
                <w:b/>
              </w:rPr>
              <w:t>22</w:t>
            </w:r>
            <w:r w:rsidRPr="0071524F">
              <w:rPr>
                <w:b/>
              </w:rPr>
              <w:t xml:space="preserve"> </w:t>
            </w:r>
          </w:p>
          <w:p w14:paraId="6EF06373" w14:textId="0B768A22" w:rsidR="0071524F" w:rsidRPr="0071524F" w:rsidRDefault="0071524F" w:rsidP="009F46D8">
            <w:pPr>
              <w:jc w:val="center"/>
              <w:rPr>
                <w:b/>
              </w:rPr>
            </w:pPr>
            <w:r w:rsidRPr="0071524F">
              <w:rPr>
                <w:b/>
              </w:rPr>
              <w:t>(Restated Pre</w:t>
            </w:r>
            <w:r w:rsidR="003F21ED">
              <w:rPr>
                <w:b/>
              </w:rPr>
              <w:t>-</w:t>
            </w:r>
            <w:r w:rsidRPr="0071524F">
              <w:rPr>
                <w:b/>
              </w:rPr>
              <w:t>close</w:t>
            </w:r>
            <w:r>
              <w:rPr>
                <w:b/>
              </w:rPr>
              <w:t xml:space="preserve"> Published in Fiscal 20</w:t>
            </w:r>
            <w:r w:rsidR="00B21658">
              <w:rPr>
                <w:b/>
              </w:rPr>
              <w:t>21</w:t>
            </w:r>
            <w:r>
              <w:rPr>
                <w:b/>
              </w:rPr>
              <w:t xml:space="preserve"> Comparative</w:t>
            </w:r>
            <w:r w:rsidRPr="0071524F">
              <w:rPr>
                <w:b/>
              </w:rPr>
              <w:t>)</w:t>
            </w:r>
          </w:p>
          <w:p w14:paraId="17242E43" w14:textId="38AB1069" w:rsidR="005F23D6" w:rsidRPr="0071524F" w:rsidRDefault="0071524F" w:rsidP="005F23D6">
            <w:pPr>
              <w:jc w:val="center"/>
              <w:rPr>
                <w:b/>
              </w:rPr>
            </w:pPr>
            <w:r w:rsidRPr="0071524F">
              <w:rPr>
                <w:b/>
              </w:rPr>
              <w:t>(in thousands)</w:t>
            </w:r>
          </w:p>
        </w:tc>
        <w:tc>
          <w:tcPr>
            <w:tcW w:w="2454" w:type="dxa"/>
          </w:tcPr>
          <w:p w14:paraId="620F8100" w14:textId="419C5920" w:rsidR="0071524F" w:rsidRPr="0071524F" w:rsidRDefault="0071524F" w:rsidP="0071524F">
            <w:pPr>
              <w:jc w:val="center"/>
              <w:rPr>
                <w:b/>
              </w:rPr>
            </w:pPr>
            <w:r w:rsidRPr="0071524F">
              <w:rPr>
                <w:b/>
              </w:rPr>
              <w:t>Fiscal 20</w:t>
            </w:r>
            <w:r w:rsidR="00B21658">
              <w:rPr>
                <w:b/>
              </w:rPr>
              <w:t>21</w:t>
            </w:r>
            <w:r w:rsidRPr="0071524F">
              <w:rPr>
                <w:b/>
              </w:rPr>
              <w:t xml:space="preserve"> (Published)</w:t>
            </w:r>
          </w:p>
          <w:p w14:paraId="07D4D3D7" w14:textId="77777777" w:rsidR="0071524F" w:rsidRPr="0071524F" w:rsidRDefault="0071524F" w:rsidP="00D41E89">
            <w:pPr>
              <w:jc w:val="center"/>
              <w:rPr>
                <w:b/>
              </w:rPr>
            </w:pPr>
          </w:p>
        </w:tc>
      </w:tr>
      <w:tr w:rsidR="0071524F" w:rsidRPr="0071524F" w14:paraId="263ECEC3" w14:textId="77777777" w:rsidTr="000547DB">
        <w:tc>
          <w:tcPr>
            <w:tcW w:w="6659" w:type="dxa"/>
            <w:shd w:val="clear" w:color="auto" w:fill="auto"/>
          </w:tcPr>
          <w:p w14:paraId="58AFEA5E" w14:textId="3EF82125" w:rsidR="0071524F" w:rsidRPr="0071524F" w:rsidRDefault="0071524F" w:rsidP="0071524F">
            <w:pPr>
              <w:rPr>
                <w:b/>
              </w:rPr>
            </w:pPr>
            <w:r w:rsidRPr="0071524F">
              <w:rPr>
                <w:b/>
              </w:rPr>
              <w:t>Gross Program Costs (Note</w:t>
            </w:r>
            <w:r w:rsidR="009E57EB">
              <w:rPr>
                <w:b/>
              </w:rPr>
              <w:t xml:space="preserve"> 21</w:t>
            </w:r>
            <w:r w:rsidRPr="0071524F">
              <w:rPr>
                <w:b/>
              </w:rPr>
              <w:t>):</w:t>
            </w:r>
          </w:p>
        </w:tc>
        <w:tc>
          <w:tcPr>
            <w:tcW w:w="2527" w:type="dxa"/>
            <w:shd w:val="clear" w:color="auto" w:fill="auto"/>
          </w:tcPr>
          <w:p w14:paraId="6FBF0444" w14:textId="77777777" w:rsidR="0071524F" w:rsidRPr="0071524F" w:rsidRDefault="0071524F" w:rsidP="0071524F">
            <w:pPr>
              <w:jc w:val="right"/>
            </w:pPr>
          </w:p>
        </w:tc>
        <w:tc>
          <w:tcPr>
            <w:tcW w:w="2750" w:type="dxa"/>
            <w:shd w:val="clear" w:color="auto" w:fill="auto"/>
          </w:tcPr>
          <w:p w14:paraId="0E13A908" w14:textId="77777777" w:rsidR="0071524F" w:rsidRPr="0071524F" w:rsidRDefault="0071524F" w:rsidP="0071524F">
            <w:pPr>
              <w:jc w:val="right"/>
            </w:pPr>
          </w:p>
        </w:tc>
        <w:tc>
          <w:tcPr>
            <w:tcW w:w="2454" w:type="dxa"/>
          </w:tcPr>
          <w:p w14:paraId="234842FE" w14:textId="77777777" w:rsidR="0071524F" w:rsidRPr="0071524F" w:rsidRDefault="0071524F" w:rsidP="0071524F">
            <w:pPr>
              <w:jc w:val="right"/>
            </w:pPr>
          </w:p>
        </w:tc>
      </w:tr>
      <w:tr w:rsidR="0071524F" w:rsidRPr="0071524F" w14:paraId="43F7F3AB" w14:textId="77777777" w:rsidTr="000547DB">
        <w:tc>
          <w:tcPr>
            <w:tcW w:w="6659" w:type="dxa"/>
            <w:shd w:val="clear" w:color="auto" w:fill="auto"/>
          </w:tcPr>
          <w:p w14:paraId="528EC310" w14:textId="77777777" w:rsidR="0071524F" w:rsidRPr="0071524F" w:rsidRDefault="0071524F" w:rsidP="0071524F">
            <w:pPr>
              <w:rPr>
                <w:b/>
              </w:rPr>
            </w:pPr>
            <w:r w:rsidRPr="0071524F">
              <w:t xml:space="preserve">     </w:t>
            </w:r>
            <w:r w:rsidRPr="0071524F">
              <w:rPr>
                <w:b/>
              </w:rPr>
              <w:t>Program A:</w:t>
            </w:r>
          </w:p>
        </w:tc>
        <w:tc>
          <w:tcPr>
            <w:tcW w:w="2527" w:type="dxa"/>
            <w:shd w:val="clear" w:color="auto" w:fill="auto"/>
          </w:tcPr>
          <w:p w14:paraId="49DE2DCE" w14:textId="77777777" w:rsidR="0071524F" w:rsidRPr="0071524F" w:rsidRDefault="0071524F" w:rsidP="0071524F">
            <w:pPr>
              <w:jc w:val="right"/>
            </w:pPr>
          </w:p>
        </w:tc>
        <w:tc>
          <w:tcPr>
            <w:tcW w:w="2750" w:type="dxa"/>
            <w:shd w:val="clear" w:color="auto" w:fill="auto"/>
          </w:tcPr>
          <w:p w14:paraId="6B900E60" w14:textId="77777777" w:rsidR="0071524F" w:rsidRPr="0071524F" w:rsidRDefault="0071524F" w:rsidP="0071524F">
            <w:pPr>
              <w:jc w:val="right"/>
            </w:pPr>
          </w:p>
        </w:tc>
        <w:tc>
          <w:tcPr>
            <w:tcW w:w="2454" w:type="dxa"/>
          </w:tcPr>
          <w:p w14:paraId="10847137" w14:textId="77777777" w:rsidR="0071524F" w:rsidRPr="0071524F" w:rsidRDefault="0071524F" w:rsidP="0071524F">
            <w:pPr>
              <w:jc w:val="right"/>
            </w:pPr>
          </w:p>
        </w:tc>
      </w:tr>
      <w:tr w:rsidR="0071524F" w:rsidRPr="0071524F" w14:paraId="57D0D0CB" w14:textId="77777777" w:rsidTr="000547DB">
        <w:tc>
          <w:tcPr>
            <w:tcW w:w="6659" w:type="dxa"/>
            <w:shd w:val="clear" w:color="auto" w:fill="auto"/>
          </w:tcPr>
          <w:p w14:paraId="1A4BB2CD" w14:textId="62B4DEEE" w:rsidR="0071524F" w:rsidRPr="0071524F" w:rsidRDefault="0071524F" w:rsidP="0071524F">
            <w:pPr>
              <w:contextualSpacing/>
            </w:pPr>
            <w:r w:rsidRPr="0071524F">
              <w:t xml:space="preserve">1   Gross costs (610000E) </w:t>
            </w:r>
          </w:p>
        </w:tc>
        <w:tc>
          <w:tcPr>
            <w:tcW w:w="2527" w:type="dxa"/>
            <w:shd w:val="clear" w:color="auto" w:fill="auto"/>
          </w:tcPr>
          <w:p w14:paraId="6517277B" w14:textId="77777777" w:rsidR="0071524F" w:rsidRPr="0071524F" w:rsidRDefault="0071524F" w:rsidP="0071524F">
            <w:pPr>
              <w:jc w:val="right"/>
            </w:pPr>
            <w:r>
              <w:t>-</w:t>
            </w:r>
          </w:p>
        </w:tc>
        <w:tc>
          <w:tcPr>
            <w:tcW w:w="2750" w:type="dxa"/>
            <w:shd w:val="clear" w:color="auto" w:fill="auto"/>
          </w:tcPr>
          <w:p w14:paraId="44527EB0" w14:textId="77777777" w:rsidR="0071524F" w:rsidRPr="0071524F" w:rsidRDefault="0071524F" w:rsidP="0071524F">
            <w:pPr>
              <w:jc w:val="right"/>
            </w:pPr>
            <w:r>
              <w:t>1,000</w:t>
            </w:r>
          </w:p>
        </w:tc>
        <w:tc>
          <w:tcPr>
            <w:tcW w:w="2454" w:type="dxa"/>
          </w:tcPr>
          <w:p w14:paraId="2BD2FA15" w14:textId="77777777" w:rsidR="0071524F" w:rsidRPr="0071524F" w:rsidRDefault="0071524F" w:rsidP="0071524F">
            <w:pPr>
              <w:jc w:val="right"/>
            </w:pPr>
            <w:r w:rsidRPr="0071524F">
              <w:t>1,000</w:t>
            </w:r>
          </w:p>
        </w:tc>
      </w:tr>
      <w:tr w:rsidR="0071524F" w:rsidRPr="0071524F" w14:paraId="5132E30D" w14:textId="77777777" w:rsidTr="000547DB">
        <w:tc>
          <w:tcPr>
            <w:tcW w:w="6659" w:type="dxa"/>
            <w:shd w:val="clear" w:color="auto" w:fill="auto"/>
          </w:tcPr>
          <w:p w14:paraId="00E6DB6F" w14:textId="11D6170E" w:rsidR="0071524F" w:rsidRPr="0071524F" w:rsidRDefault="0071524F" w:rsidP="0071524F">
            <w:pPr>
              <w:contextualSpacing/>
            </w:pPr>
            <w:r w:rsidRPr="0071524F">
              <w:t xml:space="preserve">3  </w:t>
            </w:r>
            <w:r w:rsidR="00DA0260">
              <w:t xml:space="preserve"> </w:t>
            </w:r>
            <w:r w:rsidRPr="0071524F">
              <w:t xml:space="preserve">Net </w:t>
            </w:r>
            <w:r w:rsidR="002B5953">
              <w:t>p</w:t>
            </w:r>
            <w:r w:rsidRPr="0071524F">
              <w:t xml:space="preserve">rogram </w:t>
            </w:r>
            <w:r w:rsidR="0095082C" w:rsidRPr="0071524F">
              <w:t>costs</w:t>
            </w:r>
            <w:r w:rsidR="002B5953">
              <w:t>:</w:t>
            </w:r>
            <w:r w:rsidR="0095082C" w:rsidRPr="0071524F">
              <w:t xml:space="preserve"> (</w:t>
            </w:r>
            <w:r w:rsidRPr="0071524F">
              <w:t>calc.)</w:t>
            </w:r>
          </w:p>
        </w:tc>
        <w:tc>
          <w:tcPr>
            <w:tcW w:w="2527" w:type="dxa"/>
            <w:shd w:val="clear" w:color="auto" w:fill="auto"/>
          </w:tcPr>
          <w:p w14:paraId="337CE314" w14:textId="77777777" w:rsidR="0071524F" w:rsidRPr="0071524F" w:rsidRDefault="0071524F" w:rsidP="0071524F">
            <w:pPr>
              <w:jc w:val="right"/>
            </w:pPr>
            <w:r>
              <w:t>-</w:t>
            </w:r>
          </w:p>
        </w:tc>
        <w:tc>
          <w:tcPr>
            <w:tcW w:w="2750" w:type="dxa"/>
            <w:shd w:val="clear" w:color="auto" w:fill="auto"/>
          </w:tcPr>
          <w:p w14:paraId="5920411E" w14:textId="77777777" w:rsidR="0071524F" w:rsidRPr="0071524F" w:rsidRDefault="0071524F" w:rsidP="0071524F">
            <w:pPr>
              <w:jc w:val="right"/>
            </w:pPr>
            <w:r>
              <w:t>1,000</w:t>
            </w:r>
          </w:p>
        </w:tc>
        <w:tc>
          <w:tcPr>
            <w:tcW w:w="2454" w:type="dxa"/>
          </w:tcPr>
          <w:p w14:paraId="456F12D9" w14:textId="77777777" w:rsidR="0071524F" w:rsidRPr="0071524F" w:rsidRDefault="0071524F" w:rsidP="0071524F">
            <w:pPr>
              <w:jc w:val="right"/>
            </w:pPr>
            <w:r w:rsidRPr="0071524F">
              <w:t>1,000</w:t>
            </w:r>
          </w:p>
        </w:tc>
      </w:tr>
      <w:tr w:rsidR="00DA0260" w:rsidRPr="0071524F" w14:paraId="074E1242" w14:textId="77777777" w:rsidTr="000547DB">
        <w:tc>
          <w:tcPr>
            <w:tcW w:w="6659" w:type="dxa"/>
            <w:shd w:val="clear" w:color="auto" w:fill="auto"/>
          </w:tcPr>
          <w:p w14:paraId="283D49DC" w14:textId="313A9738" w:rsidR="00DA0260" w:rsidRPr="0071524F" w:rsidRDefault="00DA0260" w:rsidP="0071524F">
            <w:pPr>
              <w:contextualSpacing/>
            </w:pPr>
            <w:r>
              <w:t>5   Net program cost</w:t>
            </w:r>
            <w:r w:rsidR="00B50EC0">
              <w:t>s</w:t>
            </w:r>
            <w:r>
              <w:t xml:space="preserve"> including Assumption </w:t>
            </w:r>
            <w:r w:rsidR="002B5953">
              <w:t>C</w:t>
            </w:r>
            <w:r>
              <w:t>hanges:(calc.</w:t>
            </w:r>
            <w:r w:rsidR="009E57EB">
              <w:t>)</w:t>
            </w:r>
          </w:p>
        </w:tc>
        <w:tc>
          <w:tcPr>
            <w:tcW w:w="2527" w:type="dxa"/>
            <w:shd w:val="clear" w:color="auto" w:fill="auto"/>
          </w:tcPr>
          <w:p w14:paraId="5247321F" w14:textId="77777777" w:rsidR="00DA0260" w:rsidRDefault="00DA0260" w:rsidP="0071524F">
            <w:pPr>
              <w:jc w:val="right"/>
            </w:pPr>
            <w:r>
              <w:t>-</w:t>
            </w:r>
          </w:p>
        </w:tc>
        <w:tc>
          <w:tcPr>
            <w:tcW w:w="2750" w:type="dxa"/>
            <w:shd w:val="clear" w:color="auto" w:fill="auto"/>
          </w:tcPr>
          <w:p w14:paraId="105AA7C1" w14:textId="77777777" w:rsidR="00DA0260" w:rsidRDefault="00DA0260" w:rsidP="0071524F">
            <w:pPr>
              <w:jc w:val="right"/>
            </w:pPr>
            <w:r>
              <w:t>1,000</w:t>
            </w:r>
          </w:p>
        </w:tc>
        <w:tc>
          <w:tcPr>
            <w:tcW w:w="2454" w:type="dxa"/>
          </w:tcPr>
          <w:p w14:paraId="00E25E73" w14:textId="77777777" w:rsidR="00DA0260" w:rsidRPr="0071524F" w:rsidRDefault="00DA0260" w:rsidP="0071524F">
            <w:pPr>
              <w:jc w:val="right"/>
            </w:pPr>
            <w:r>
              <w:t>1,000</w:t>
            </w:r>
          </w:p>
        </w:tc>
      </w:tr>
      <w:tr w:rsidR="0071524F" w:rsidRPr="0071524F" w14:paraId="0CDA35FF" w14:textId="77777777" w:rsidTr="000547DB">
        <w:tc>
          <w:tcPr>
            <w:tcW w:w="6659" w:type="dxa"/>
            <w:shd w:val="clear" w:color="auto" w:fill="auto"/>
          </w:tcPr>
          <w:p w14:paraId="591F3575" w14:textId="1E029811" w:rsidR="0071524F" w:rsidRPr="004955B7" w:rsidRDefault="0071524F" w:rsidP="0071524F">
            <w:pPr>
              <w:contextualSpacing/>
              <w:rPr>
                <w:b/>
              </w:rPr>
            </w:pPr>
            <w:r w:rsidRPr="004955B7">
              <w:rPr>
                <w:b/>
              </w:rPr>
              <w:t xml:space="preserve">8  </w:t>
            </w:r>
            <w:r w:rsidR="00DA0260" w:rsidRPr="004955B7">
              <w:rPr>
                <w:b/>
              </w:rPr>
              <w:t xml:space="preserve"> </w:t>
            </w:r>
            <w:r w:rsidRPr="004955B7">
              <w:rPr>
                <w:b/>
              </w:rPr>
              <w:t>Net cost of operations (calc.)</w:t>
            </w:r>
          </w:p>
        </w:tc>
        <w:tc>
          <w:tcPr>
            <w:tcW w:w="2527" w:type="dxa"/>
            <w:shd w:val="clear" w:color="auto" w:fill="auto"/>
          </w:tcPr>
          <w:p w14:paraId="1D52B9C9" w14:textId="77777777" w:rsidR="0071524F" w:rsidRPr="004955B7" w:rsidRDefault="004955B7" w:rsidP="0071524F">
            <w:pPr>
              <w:jc w:val="right"/>
            </w:pPr>
            <w:r>
              <w:rPr>
                <w:b/>
              </w:rPr>
              <w:t>-</w:t>
            </w:r>
          </w:p>
        </w:tc>
        <w:tc>
          <w:tcPr>
            <w:tcW w:w="2750" w:type="dxa"/>
            <w:shd w:val="clear" w:color="auto" w:fill="auto"/>
          </w:tcPr>
          <w:p w14:paraId="09AE21F3" w14:textId="77777777" w:rsidR="0071524F" w:rsidRPr="004955B7" w:rsidRDefault="0071524F" w:rsidP="0071524F">
            <w:pPr>
              <w:jc w:val="right"/>
              <w:rPr>
                <w:b/>
              </w:rPr>
            </w:pPr>
            <w:r w:rsidRPr="004955B7">
              <w:rPr>
                <w:b/>
              </w:rPr>
              <w:t>1,000</w:t>
            </w:r>
          </w:p>
        </w:tc>
        <w:tc>
          <w:tcPr>
            <w:tcW w:w="2454" w:type="dxa"/>
          </w:tcPr>
          <w:p w14:paraId="78591727" w14:textId="77777777" w:rsidR="0071524F" w:rsidRPr="004955B7" w:rsidRDefault="0071524F" w:rsidP="0071524F">
            <w:pPr>
              <w:jc w:val="right"/>
              <w:rPr>
                <w:b/>
              </w:rPr>
            </w:pPr>
            <w:r w:rsidRPr="004955B7">
              <w:rPr>
                <w:b/>
              </w:rPr>
              <w:t>1,000</w:t>
            </w:r>
          </w:p>
        </w:tc>
      </w:tr>
    </w:tbl>
    <w:p w14:paraId="2A5630CF" w14:textId="77777777" w:rsidR="0071524F" w:rsidRDefault="0071524F" w:rsidP="00964677">
      <w:pPr>
        <w:rPr>
          <w:b/>
        </w:rPr>
      </w:pPr>
    </w:p>
    <w:p w14:paraId="479B3F61" w14:textId="77777777" w:rsidR="0071524F" w:rsidRDefault="0071524F" w:rsidP="00964677">
      <w:pPr>
        <w:rPr>
          <w:b/>
        </w:rPr>
      </w:pPr>
    </w:p>
    <w:p w14:paraId="29DB3F56" w14:textId="77777777" w:rsidR="007B597C" w:rsidRDefault="007B597C" w:rsidP="00964677">
      <w:pPr>
        <w:rPr>
          <w:b/>
        </w:rPr>
      </w:pPr>
    </w:p>
    <w:p w14:paraId="5B198A93" w14:textId="77777777" w:rsidR="007B597C" w:rsidRDefault="007B597C" w:rsidP="00964677">
      <w:pPr>
        <w:rPr>
          <w:b/>
        </w:rPr>
      </w:pPr>
    </w:p>
    <w:p w14:paraId="7DE61C6A" w14:textId="77777777" w:rsidR="007B597C" w:rsidRDefault="007B597C" w:rsidP="00964677">
      <w:pPr>
        <w:rPr>
          <w:b/>
        </w:rPr>
      </w:pPr>
    </w:p>
    <w:p w14:paraId="7FDD07BD" w14:textId="77777777" w:rsidR="007B597C" w:rsidRDefault="007B597C" w:rsidP="00964677">
      <w:pPr>
        <w:rPr>
          <w:b/>
        </w:rPr>
      </w:pPr>
    </w:p>
    <w:p w14:paraId="5D7ED9F7" w14:textId="77777777" w:rsidR="007B597C" w:rsidRDefault="007B597C" w:rsidP="00964677">
      <w:pPr>
        <w:rPr>
          <w:b/>
        </w:rPr>
      </w:pPr>
    </w:p>
    <w:p w14:paraId="667CBFC1" w14:textId="77777777" w:rsidR="007B597C" w:rsidRDefault="007B597C" w:rsidP="00964677">
      <w:pPr>
        <w:rPr>
          <w:b/>
        </w:rPr>
      </w:pPr>
    </w:p>
    <w:p w14:paraId="5AD545F3" w14:textId="77777777" w:rsidR="007B597C" w:rsidRDefault="007B597C" w:rsidP="00964677">
      <w:pPr>
        <w:rPr>
          <w:b/>
        </w:rPr>
      </w:pPr>
    </w:p>
    <w:p w14:paraId="42E95843" w14:textId="77777777" w:rsidR="007B597C" w:rsidRDefault="007B597C" w:rsidP="00964677">
      <w:pPr>
        <w:rPr>
          <w:b/>
        </w:rPr>
      </w:pPr>
    </w:p>
    <w:p w14:paraId="0CEBEC24" w14:textId="77777777" w:rsidR="009F46D8" w:rsidRDefault="009F46D8" w:rsidP="00964677">
      <w:pPr>
        <w:rPr>
          <w:b/>
        </w:rPr>
      </w:pPr>
    </w:p>
    <w:p w14:paraId="51CEE6D6" w14:textId="77777777" w:rsidR="007B597C" w:rsidRDefault="007B597C" w:rsidP="00964677">
      <w:pPr>
        <w:rPr>
          <w:b/>
        </w:rPr>
      </w:pPr>
    </w:p>
    <w:p w14:paraId="097A7DB5" w14:textId="77777777" w:rsidR="007B597C" w:rsidRDefault="007B597C" w:rsidP="00964677">
      <w:pPr>
        <w:rPr>
          <w:b/>
        </w:rPr>
      </w:pPr>
    </w:p>
    <w:p w14:paraId="3B3533B0" w14:textId="77777777" w:rsidR="007B597C" w:rsidRDefault="007B597C" w:rsidP="00964677">
      <w:pPr>
        <w:rPr>
          <w:b/>
        </w:rPr>
      </w:pPr>
    </w:p>
    <w:p w14:paraId="030CC3DA" w14:textId="77777777" w:rsidR="00964677" w:rsidRPr="00DB7C69" w:rsidRDefault="00964677" w:rsidP="00964677">
      <w:pPr>
        <w:rPr>
          <w:b/>
        </w:rPr>
      </w:pPr>
    </w:p>
    <w:p w14:paraId="1BC23EAA" w14:textId="77777777" w:rsidR="00964677" w:rsidRPr="00914494" w:rsidRDefault="00964677" w:rsidP="00964677">
      <w:pPr>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14:paraId="05EAC9A5" w14:textId="79E4C424" w:rsidR="00964677" w:rsidRPr="005F23D6" w:rsidRDefault="005F23D6" w:rsidP="003D6248">
      <w:pPr>
        <w:rPr>
          <w:b/>
          <w:sz w:val="28"/>
          <w:szCs w:val="28"/>
        </w:rPr>
      </w:pPr>
      <w:r>
        <w:rPr>
          <w:b/>
          <w:sz w:val="28"/>
          <w:szCs w:val="28"/>
        </w:rPr>
        <w:t xml:space="preserve">                                                                                                                                 </w:t>
      </w:r>
      <w:r w:rsidR="00E345FD">
        <w:rPr>
          <w:b/>
          <w:sz w:val="28"/>
          <w:szCs w:val="28"/>
        </w:rPr>
        <w:t xml:space="preserve">           B</w:t>
      </w:r>
      <w:r>
        <w:rPr>
          <w:b/>
          <w:sz w:val="28"/>
          <w:szCs w:val="28"/>
        </w:rPr>
        <w:t>alances from pg</w:t>
      </w:r>
      <w:r w:rsidR="00C3422E">
        <w:rPr>
          <w:b/>
          <w:sz w:val="28"/>
          <w:szCs w:val="28"/>
        </w:rPr>
        <w:t>.</w:t>
      </w:r>
      <w:r>
        <w:rPr>
          <w:b/>
          <w:sz w:val="28"/>
          <w:szCs w:val="28"/>
        </w:rPr>
        <w:t xml:space="preserve"> 2</w:t>
      </w:r>
      <w:r w:rsidR="003C2046">
        <w:rPr>
          <w:b/>
          <w:sz w:val="28"/>
          <w:szCs w:val="28"/>
        </w:rPr>
        <w:t>6</w:t>
      </w: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5"/>
        <w:gridCol w:w="2536"/>
        <w:gridCol w:w="2527"/>
      </w:tblGrid>
      <w:tr w:rsidR="00F61958" w:rsidRPr="00F61958" w14:paraId="72D044D4" w14:textId="77777777" w:rsidTr="00061D99">
        <w:trPr>
          <w:tblHeader/>
        </w:trPr>
        <w:tc>
          <w:tcPr>
            <w:tcW w:w="12708" w:type="dxa"/>
            <w:gridSpan w:val="3"/>
            <w:tcBorders>
              <w:bottom w:val="single" w:sz="4" w:space="0" w:color="auto"/>
            </w:tcBorders>
            <w:shd w:val="clear" w:color="auto" w:fill="E6E6E6"/>
          </w:tcPr>
          <w:p w14:paraId="1B4666CE" w14:textId="77777777" w:rsidR="00F61958" w:rsidRPr="00F61958" w:rsidRDefault="00F61958" w:rsidP="00F61958">
            <w:pPr>
              <w:tabs>
                <w:tab w:val="left" w:pos="-1440"/>
              </w:tabs>
              <w:ind w:left="720" w:hanging="720"/>
              <w:jc w:val="center"/>
              <w:rPr>
                <w:b/>
                <w:bCs/>
                <w:sz w:val="28"/>
                <w:szCs w:val="28"/>
              </w:rPr>
            </w:pPr>
            <w:r w:rsidRPr="00F61958">
              <w:rPr>
                <w:b/>
                <w:bCs/>
                <w:sz w:val="28"/>
                <w:szCs w:val="28"/>
              </w:rPr>
              <w:t>STATEMENT OF CHANGES IN NET POSITION</w:t>
            </w:r>
          </w:p>
          <w:p w14:paraId="76E2B896" w14:textId="77777777" w:rsidR="00F61958" w:rsidRPr="00F61958" w:rsidRDefault="00F61958" w:rsidP="00F61958">
            <w:pPr>
              <w:tabs>
                <w:tab w:val="left" w:pos="-1440"/>
              </w:tabs>
              <w:ind w:left="720" w:hanging="720"/>
              <w:jc w:val="center"/>
              <w:rPr>
                <w:b/>
                <w:bCs/>
              </w:rPr>
            </w:pPr>
          </w:p>
        </w:tc>
      </w:tr>
      <w:tr w:rsidR="00F61958" w:rsidRPr="00F61958" w14:paraId="2CC8FFC6" w14:textId="77777777" w:rsidTr="00690765">
        <w:trPr>
          <w:trHeight w:val="908"/>
          <w:tblHeader/>
        </w:trPr>
        <w:tc>
          <w:tcPr>
            <w:tcW w:w="7645" w:type="dxa"/>
            <w:shd w:val="clear" w:color="auto" w:fill="auto"/>
          </w:tcPr>
          <w:p w14:paraId="3AED8069" w14:textId="77777777" w:rsidR="00F61958" w:rsidRPr="00F61958" w:rsidRDefault="00F61958" w:rsidP="00F61958"/>
        </w:tc>
        <w:tc>
          <w:tcPr>
            <w:tcW w:w="2536" w:type="dxa"/>
            <w:shd w:val="clear" w:color="auto" w:fill="auto"/>
          </w:tcPr>
          <w:p w14:paraId="44641EAD" w14:textId="77777777" w:rsidR="00F61958" w:rsidRPr="00F61958" w:rsidRDefault="00F61958" w:rsidP="00F61958">
            <w:pPr>
              <w:jc w:val="center"/>
              <w:rPr>
                <w:b/>
              </w:rPr>
            </w:pPr>
            <w:r w:rsidRPr="00F61958">
              <w:rPr>
                <w:b/>
              </w:rPr>
              <w:t>All Other Funds</w:t>
            </w:r>
          </w:p>
          <w:p w14:paraId="4FF9A737" w14:textId="665D05D5" w:rsidR="00F61958" w:rsidRPr="00F61958" w:rsidRDefault="00F61958" w:rsidP="00996E54">
            <w:pPr>
              <w:jc w:val="center"/>
              <w:rPr>
                <w:b/>
              </w:rPr>
            </w:pPr>
            <w:r w:rsidRPr="00F61958">
              <w:rPr>
                <w:b/>
              </w:rPr>
              <w:t>Fiscal 202</w:t>
            </w:r>
            <w:r w:rsidR="00B21658">
              <w:rPr>
                <w:b/>
              </w:rPr>
              <w:t>2</w:t>
            </w:r>
          </w:p>
          <w:p w14:paraId="3790D70D" w14:textId="77777777" w:rsidR="00F61958" w:rsidRPr="00F61958" w:rsidRDefault="00F61958" w:rsidP="00F61958">
            <w:pPr>
              <w:jc w:val="center"/>
              <w:rPr>
                <w:b/>
              </w:rPr>
            </w:pPr>
            <w:r w:rsidRPr="00F61958">
              <w:rPr>
                <w:b/>
              </w:rPr>
              <w:t>(in thousands)</w:t>
            </w:r>
          </w:p>
        </w:tc>
        <w:tc>
          <w:tcPr>
            <w:tcW w:w="2527" w:type="dxa"/>
            <w:shd w:val="clear" w:color="auto" w:fill="auto"/>
          </w:tcPr>
          <w:p w14:paraId="4A96E10B" w14:textId="77777777" w:rsidR="00F61958" w:rsidRPr="00F61958" w:rsidRDefault="00F61958" w:rsidP="00F61958">
            <w:pPr>
              <w:jc w:val="center"/>
              <w:rPr>
                <w:b/>
              </w:rPr>
            </w:pPr>
            <w:r w:rsidRPr="00F61958">
              <w:rPr>
                <w:b/>
              </w:rPr>
              <w:t>All Other Funds</w:t>
            </w:r>
          </w:p>
          <w:p w14:paraId="19443C3D" w14:textId="111F5C88" w:rsidR="00F61958" w:rsidRPr="00F61958" w:rsidRDefault="00996E54" w:rsidP="00996E54">
            <w:pPr>
              <w:jc w:val="center"/>
              <w:rPr>
                <w:b/>
              </w:rPr>
            </w:pPr>
            <w:r>
              <w:rPr>
                <w:b/>
              </w:rPr>
              <w:t>Fiscal 20</w:t>
            </w:r>
            <w:r w:rsidR="00B21658">
              <w:rPr>
                <w:b/>
              </w:rPr>
              <w:t>21</w:t>
            </w:r>
            <w:r>
              <w:rPr>
                <w:b/>
              </w:rPr>
              <w:t xml:space="preserve"> </w:t>
            </w:r>
            <w:r w:rsidR="00F61958" w:rsidRPr="00F61958">
              <w:rPr>
                <w:b/>
              </w:rPr>
              <w:t>(</w:t>
            </w:r>
            <w:r w:rsidR="00913F41">
              <w:rPr>
                <w:b/>
              </w:rPr>
              <w:t>Published</w:t>
            </w:r>
            <w:r w:rsidR="00F61958" w:rsidRPr="00F61958">
              <w:rPr>
                <w:b/>
              </w:rPr>
              <w:t>)</w:t>
            </w:r>
          </w:p>
          <w:p w14:paraId="69C7B072" w14:textId="77777777" w:rsidR="00F61958" w:rsidRPr="00F61958" w:rsidRDefault="00F61958" w:rsidP="00F61958">
            <w:pPr>
              <w:jc w:val="center"/>
              <w:rPr>
                <w:b/>
              </w:rPr>
            </w:pPr>
            <w:r w:rsidRPr="00F61958">
              <w:rPr>
                <w:b/>
              </w:rPr>
              <w:t>(in thousands)</w:t>
            </w:r>
          </w:p>
        </w:tc>
      </w:tr>
      <w:tr w:rsidR="00F61958" w:rsidRPr="00F61958" w14:paraId="5F72D7E8" w14:textId="77777777" w:rsidTr="00690765">
        <w:tc>
          <w:tcPr>
            <w:tcW w:w="7645" w:type="dxa"/>
            <w:shd w:val="clear" w:color="auto" w:fill="auto"/>
          </w:tcPr>
          <w:p w14:paraId="36091A29" w14:textId="77777777" w:rsidR="00F61958" w:rsidRPr="00F61958" w:rsidRDefault="00FD62B3" w:rsidP="00F61958">
            <w:pPr>
              <w:rPr>
                <w:b/>
              </w:rPr>
            </w:pPr>
            <w:r>
              <w:rPr>
                <w:b/>
              </w:rPr>
              <w:t>Unexpended Appropriations</w:t>
            </w:r>
            <w:r w:rsidR="00F61958" w:rsidRPr="00F61958">
              <w:rPr>
                <w:b/>
              </w:rPr>
              <w:t>:</w:t>
            </w:r>
          </w:p>
        </w:tc>
        <w:tc>
          <w:tcPr>
            <w:tcW w:w="2536" w:type="dxa"/>
            <w:shd w:val="clear" w:color="auto" w:fill="auto"/>
          </w:tcPr>
          <w:p w14:paraId="163D5876" w14:textId="77777777" w:rsidR="00F61958" w:rsidRPr="00F61958" w:rsidRDefault="00F61958" w:rsidP="00F61958">
            <w:r w:rsidRPr="00F61958">
              <w:t xml:space="preserve"> </w:t>
            </w:r>
          </w:p>
        </w:tc>
        <w:tc>
          <w:tcPr>
            <w:tcW w:w="2527" w:type="dxa"/>
            <w:shd w:val="clear" w:color="auto" w:fill="auto"/>
          </w:tcPr>
          <w:p w14:paraId="4A7757DF" w14:textId="77777777" w:rsidR="00F61958" w:rsidRPr="00F61958" w:rsidRDefault="00F61958" w:rsidP="00F61958"/>
        </w:tc>
      </w:tr>
      <w:tr w:rsidR="00F61958" w:rsidRPr="00F61958" w14:paraId="5ED4988F" w14:textId="77777777" w:rsidTr="00690765">
        <w:tc>
          <w:tcPr>
            <w:tcW w:w="7645" w:type="dxa"/>
            <w:shd w:val="clear" w:color="auto" w:fill="auto"/>
          </w:tcPr>
          <w:p w14:paraId="53D1CD93" w14:textId="77777777" w:rsidR="00F61958" w:rsidRPr="00F61958" w:rsidRDefault="00FD62B3" w:rsidP="00F61958">
            <w:r>
              <w:t xml:space="preserve">1     </w:t>
            </w:r>
            <w:r w:rsidR="00614198">
              <w:t xml:space="preserve"> </w:t>
            </w:r>
            <w:r>
              <w:t>Beginning Balance (3</w:t>
            </w:r>
            <w:r w:rsidR="00F61958" w:rsidRPr="00F61958">
              <w:t>1</w:t>
            </w:r>
            <w:r>
              <w:t>0</w:t>
            </w:r>
            <w:r w:rsidR="00F61958" w:rsidRPr="00F61958">
              <w:t>000B)</w:t>
            </w:r>
          </w:p>
        </w:tc>
        <w:tc>
          <w:tcPr>
            <w:tcW w:w="2536" w:type="dxa"/>
            <w:shd w:val="clear" w:color="auto" w:fill="auto"/>
          </w:tcPr>
          <w:p w14:paraId="32C868A1" w14:textId="77777777" w:rsidR="00F61958" w:rsidRPr="00F61958" w:rsidRDefault="0098082D" w:rsidP="00F61958">
            <w:pPr>
              <w:jc w:val="right"/>
            </w:pPr>
            <w:r>
              <w:t>750</w:t>
            </w:r>
          </w:p>
        </w:tc>
        <w:tc>
          <w:tcPr>
            <w:tcW w:w="2527" w:type="dxa"/>
            <w:shd w:val="clear" w:color="auto" w:fill="auto"/>
          </w:tcPr>
          <w:p w14:paraId="4D62B55D" w14:textId="77777777" w:rsidR="00F61958" w:rsidRPr="00F61958" w:rsidRDefault="00F61958" w:rsidP="00F61958">
            <w:pPr>
              <w:jc w:val="right"/>
            </w:pPr>
            <w:r w:rsidRPr="00F61958">
              <w:t>-</w:t>
            </w:r>
          </w:p>
        </w:tc>
      </w:tr>
      <w:tr w:rsidR="00F61958" w:rsidRPr="00F61958" w14:paraId="047C55F6" w14:textId="77777777" w:rsidTr="00690765">
        <w:tc>
          <w:tcPr>
            <w:tcW w:w="7645" w:type="dxa"/>
            <w:shd w:val="clear" w:color="auto" w:fill="auto"/>
          </w:tcPr>
          <w:p w14:paraId="1CED95BF" w14:textId="77777777" w:rsidR="00F61958" w:rsidRPr="00F96A97" w:rsidRDefault="00F61958" w:rsidP="00F61958">
            <w:r w:rsidRPr="00F96A97">
              <w:t xml:space="preserve">2     </w:t>
            </w:r>
            <w:r w:rsidR="00614198">
              <w:t xml:space="preserve"> </w:t>
            </w:r>
            <w:r w:rsidRPr="00F96A97">
              <w:t>Adjustments (+/-)</w:t>
            </w:r>
          </w:p>
        </w:tc>
        <w:tc>
          <w:tcPr>
            <w:tcW w:w="2536" w:type="dxa"/>
            <w:shd w:val="clear" w:color="auto" w:fill="auto"/>
          </w:tcPr>
          <w:p w14:paraId="61967429" w14:textId="77777777" w:rsidR="00F61958" w:rsidRPr="00F61958" w:rsidRDefault="00F61958" w:rsidP="00F61958">
            <w:pPr>
              <w:jc w:val="right"/>
            </w:pPr>
          </w:p>
        </w:tc>
        <w:tc>
          <w:tcPr>
            <w:tcW w:w="2527" w:type="dxa"/>
            <w:shd w:val="clear" w:color="auto" w:fill="auto"/>
          </w:tcPr>
          <w:p w14:paraId="63F33670" w14:textId="77777777" w:rsidR="00F61958" w:rsidRPr="00F61958" w:rsidRDefault="00F61958" w:rsidP="00F61958">
            <w:pPr>
              <w:jc w:val="right"/>
            </w:pPr>
          </w:p>
        </w:tc>
      </w:tr>
      <w:tr w:rsidR="00F61958" w:rsidRPr="00F61958" w14:paraId="2BCBE972" w14:textId="77777777" w:rsidTr="00690765">
        <w:tc>
          <w:tcPr>
            <w:tcW w:w="7645" w:type="dxa"/>
            <w:shd w:val="clear" w:color="auto" w:fill="auto"/>
          </w:tcPr>
          <w:p w14:paraId="30FA67BB" w14:textId="77777777" w:rsidR="00F61958" w:rsidRPr="00F96A97" w:rsidRDefault="00FD62B3" w:rsidP="00614198">
            <w:r>
              <w:t>2B</w:t>
            </w:r>
            <w:r w:rsidR="0098082D">
              <w:t xml:space="preserve">  </w:t>
            </w:r>
            <w:r w:rsidR="00614198">
              <w:t xml:space="preserve"> </w:t>
            </w:r>
            <w:r w:rsidR="0098082D">
              <w:t>Correction of e</w:t>
            </w:r>
            <w:r w:rsidR="00F61958" w:rsidRPr="00F96A97">
              <w:t>rrors (+/-) (</w:t>
            </w:r>
            <w:r>
              <w:t>310500E</w:t>
            </w:r>
            <w:r w:rsidR="00F61958" w:rsidRPr="00F96A97">
              <w:t>)</w:t>
            </w:r>
          </w:p>
        </w:tc>
        <w:tc>
          <w:tcPr>
            <w:tcW w:w="2536" w:type="dxa"/>
            <w:shd w:val="clear" w:color="auto" w:fill="auto"/>
          </w:tcPr>
          <w:p w14:paraId="116A2E9A" w14:textId="77777777" w:rsidR="00F61958" w:rsidRPr="00F61958" w:rsidRDefault="00F61958" w:rsidP="00F61958">
            <w:pPr>
              <w:jc w:val="right"/>
            </w:pPr>
            <w:r w:rsidRPr="00F61958">
              <w:t>-</w:t>
            </w:r>
          </w:p>
        </w:tc>
        <w:tc>
          <w:tcPr>
            <w:tcW w:w="2527" w:type="dxa"/>
            <w:shd w:val="clear" w:color="auto" w:fill="auto"/>
          </w:tcPr>
          <w:p w14:paraId="318A903B" w14:textId="77777777" w:rsidR="00F61958" w:rsidRPr="00F61958" w:rsidRDefault="00FD62B3" w:rsidP="00F61958">
            <w:pPr>
              <w:jc w:val="right"/>
            </w:pPr>
            <w:r>
              <w:t>(10,250)</w:t>
            </w:r>
          </w:p>
        </w:tc>
      </w:tr>
      <w:tr w:rsidR="00F61958" w:rsidRPr="00F61958" w14:paraId="1658FB82" w14:textId="77777777" w:rsidTr="00690765">
        <w:tc>
          <w:tcPr>
            <w:tcW w:w="7645" w:type="dxa"/>
            <w:shd w:val="clear" w:color="auto" w:fill="auto"/>
          </w:tcPr>
          <w:p w14:paraId="48C7953A" w14:textId="1012936D" w:rsidR="00F61958" w:rsidRPr="003C1C64" w:rsidRDefault="00FD62B3" w:rsidP="00F61958">
            <w:pPr>
              <w:rPr>
                <w:b/>
                <w:bCs/>
              </w:rPr>
            </w:pPr>
            <w:r w:rsidRPr="003C1C64">
              <w:rPr>
                <w:b/>
                <w:bCs/>
              </w:rPr>
              <w:t xml:space="preserve">3     </w:t>
            </w:r>
            <w:r w:rsidR="00614198" w:rsidRPr="003C1C64">
              <w:rPr>
                <w:b/>
                <w:bCs/>
              </w:rPr>
              <w:t xml:space="preserve"> </w:t>
            </w:r>
            <w:r w:rsidRPr="003C1C64">
              <w:rPr>
                <w:b/>
                <w:bCs/>
              </w:rPr>
              <w:t>Beginning balance, as adjusted (calc.</w:t>
            </w:r>
            <w:r w:rsidR="00F61958" w:rsidRPr="003C1C64">
              <w:rPr>
                <w:b/>
                <w:bCs/>
              </w:rPr>
              <w:t>)</w:t>
            </w:r>
          </w:p>
        </w:tc>
        <w:tc>
          <w:tcPr>
            <w:tcW w:w="2536" w:type="dxa"/>
            <w:shd w:val="clear" w:color="auto" w:fill="auto"/>
          </w:tcPr>
          <w:p w14:paraId="2BB4B19B" w14:textId="13DCF522" w:rsidR="00F61958" w:rsidRPr="003C1C64" w:rsidRDefault="003C1C64" w:rsidP="00F61958">
            <w:pPr>
              <w:jc w:val="right"/>
              <w:rPr>
                <w:b/>
                <w:bCs/>
              </w:rPr>
            </w:pPr>
            <w:r w:rsidRPr="003C1C64">
              <w:rPr>
                <w:b/>
                <w:bCs/>
              </w:rPr>
              <w:t>750</w:t>
            </w:r>
          </w:p>
        </w:tc>
        <w:tc>
          <w:tcPr>
            <w:tcW w:w="2527" w:type="dxa"/>
            <w:shd w:val="clear" w:color="auto" w:fill="auto"/>
          </w:tcPr>
          <w:p w14:paraId="4E0E517D" w14:textId="761F73A2" w:rsidR="00F61958" w:rsidRPr="003C1C64" w:rsidRDefault="003C1C64" w:rsidP="00F61958">
            <w:pPr>
              <w:jc w:val="right"/>
              <w:rPr>
                <w:b/>
                <w:bCs/>
              </w:rPr>
            </w:pPr>
            <w:r>
              <w:rPr>
                <w:b/>
                <w:bCs/>
              </w:rPr>
              <w:t>(10,250)</w:t>
            </w:r>
          </w:p>
        </w:tc>
      </w:tr>
      <w:tr w:rsidR="00F61958" w:rsidRPr="00F61958" w14:paraId="425E0D9C" w14:textId="77777777" w:rsidTr="00690765">
        <w:tc>
          <w:tcPr>
            <w:tcW w:w="7645" w:type="dxa"/>
            <w:shd w:val="clear" w:color="auto" w:fill="auto"/>
          </w:tcPr>
          <w:p w14:paraId="6EB56E8F" w14:textId="701E2DA4" w:rsidR="00F61958" w:rsidRPr="00F61958" w:rsidRDefault="0098082D" w:rsidP="00F61958">
            <w:r>
              <w:t>4</w:t>
            </w:r>
            <w:r w:rsidRPr="00F61958">
              <w:t xml:space="preserve"> </w:t>
            </w:r>
            <w:r>
              <w:t xml:space="preserve">    </w:t>
            </w:r>
            <w:r w:rsidR="00614198">
              <w:t xml:space="preserve"> </w:t>
            </w:r>
            <w:r w:rsidRPr="00F61958">
              <w:t xml:space="preserve">Appropriations </w:t>
            </w:r>
            <w:r w:rsidR="0095082C" w:rsidRPr="00F61958">
              <w:t>received (</w:t>
            </w:r>
            <w:r w:rsidRPr="00F61958">
              <w:t>310100E)</w:t>
            </w:r>
          </w:p>
        </w:tc>
        <w:tc>
          <w:tcPr>
            <w:tcW w:w="2536" w:type="dxa"/>
            <w:shd w:val="clear" w:color="auto" w:fill="auto"/>
          </w:tcPr>
          <w:p w14:paraId="415F56F7" w14:textId="77777777" w:rsidR="00F61958" w:rsidRPr="00F61958" w:rsidRDefault="00614198" w:rsidP="00F61958">
            <w:pPr>
              <w:jc w:val="right"/>
            </w:pPr>
            <w:r>
              <w:t>-</w:t>
            </w:r>
          </w:p>
        </w:tc>
        <w:tc>
          <w:tcPr>
            <w:tcW w:w="2527" w:type="dxa"/>
            <w:shd w:val="clear" w:color="auto" w:fill="auto"/>
          </w:tcPr>
          <w:p w14:paraId="019814AE" w14:textId="77777777" w:rsidR="00F61958" w:rsidRPr="00F61958" w:rsidRDefault="0098082D" w:rsidP="00F61958">
            <w:pPr>
              <w:jc w:val="right"/>
            </w:pPr>
            <w:r>
              <w:t>12,000</w:t>
            </w:r>
          </w:p>
        </w:tc>
      </w:tr>
      <w:tr w:rsidR="0098082D" w:rsidRPr="00F61958" w14:paraId="3DFDF10C" w14:textId="77777777" w:rsidTr="00690765">
        <w:tc>
          <w:tcPr>
            <w:tcW w:w="7645" w:type="dxa"/>
            <w:shd w:val="clear" w:color="auto" w:fill="auto"/>
          </w:tcPr>
          <w:p w14:paraId="2D3CEE91" w14:textId="77777777" w:rsidR="0098082D" w:rsidRDefault="0098082D" w:rsidP="00F61958">
            <w:r>
              <w:t>7</w:t>
            </w:r>
            <w:r w:rsidRPr="00F61958">
              <w:t xml:space="preserve"> </w:t>
            </w:r>
            <w:r>
              <w:t xml:space="preserve">    </w:t>
            </w:r>
            <w:r w:rsidR="00614198">
              <w:t xml:space="preserve"> </w:t>
            </w:r>
            <w:r w:rsidRPr="00F61958">
              <w:t>Appropriations used (310700E)</w:t>
            </w:r>
          </w:p>
        </w:tc>
        <w:tc>
          <w:tcPr>
            <w:tcW w:w="2536" w:type="dxa"/>
            <w:shd w:val="clear" w:color="auto" w:fill="auto"/>
          </w:tcPr>
          <w:p w14:paraId="15990E44" w14:textId="77777777" w:rsidR="0098082D" w:rsidRPr="00F61958" w:rsidRDefault="00614198" w:rsidP="00F61958">
            <w:pPr>
              <w:jc w:val="right"/>
            </w:pPr>
            <w:r>
              <w:t>-</w:t>
            </w:r>
          </w:p>
        </w:tc>
        <w:tc>
          <w:tcPr>
            <w:tcW w:w="2527" w:type="dxa"/>
            <w:shd w:val="clear" w:color="auto" w:fill="auto"/>
          </w:tcPr>
          <w:p w14:paraId="2BC4F529" w14:textId="77777777" w:rsidR="0098082D" w:rsidRPr="00F61958" w:rsidRDefault="0098082D" w:rsidP="00F61958">
            <w:pPr>
              <w:jc w:val="right"/>
            </w:pPr>
            <w:r>
              <w:t>(1,000)</w:t>
            </w:r>
          </w:p>
        </w:tc>
      </w:tr>
      <w:tr w:rsidR="00F61958" w:rsidRPr="00F61958" w14:paraId="50F1D6DC" w14:textId="77777777" w:rsidTr="00690765">
        <w:tc>
          <w:tcPr>
            <w:tcW w:w="7645" w:type="dxa"/>
            <w:shd w:val="clear" w:color="auto" w:fill="auto"/>
          </w:tcPr>
          <w:p w14:paraId="52153A51" w14:textId="00B2560D" w:rsidR="00F61958" w:rsidRPr="004955B7" w:rsidRDefault="0098082D" w:rsidP="00F61958">
            <w:pPr>
              <w:rPr>
                <w:b/>
              </w:rPr>
            </w:pPr>
            <w:r w:rsidRPr="004955B7">
              <w:rPr>
                <w:b/>
              </w:rPr>
              <w:t xml:space="preserve">8     </w:t>
            </w:r>
            <w:r w:rsidR="00614198" w:rsidRPr="004955B7">
              <w:rPr>
                <w:b/>
              </w:rPr>
              <w:t xml:space="preserve"> </w:t>
            </w:r>
            <w:r w:rsidR="00F44DCD">
              <w:rPr>
                <w:b/>
              </w:rPr>
              <w:t>Net Change in Unexpended Appropriations</w:t>
            </w:r>
            <w:r w:rsidRPr="004955B7">
              <w:rPr>
                <w:b/>
              </w:rPr>
              <w:t xml:space="preserve"> (cal</w:t>
            </w:r>
            <w:r w:rsidR="00CE54B3" w:rsidRPr="004955B7">
              <w:rPr>
                <w:b/>
              </w:rPr>
              <w:t>c</w:t>
            </w:r>
            <w:r w:rsidRPr="004955B7">
              <w:rPr>
                <w:b/>
              </w:rPr>
              <w:t>.)</w:t>
            </w:r>
          </w:p>
        </w:tc>
        <w:tc>
          <w:tcPr>
            <w:tcW w:w="2536" w:type="dxa"/>
            <w:shd w:val="clear" w:color="auto" w:fill="auto"/>
          </w:tcPr>
          <w:p w14:paraId="136B10EB" w14:textId="35C0D305" w:rsidR="00F61958" w:rsidRPr="003C1C64" w:rsidRDefault="003C1C64" w:rsidP="00F61958">
            <w:pPr>
              <w:jc w:val="right"/>
              <w:rPr>
                <w:bCs/>
              </w:rPr>
            </w:pPr>
            <w:r>
              <w:rPr>
                <w:bCs/>
              </w:rPr>
              <w:t>-</w:t>
            </w:r>
          </w:p>
        </w:tc>
        <w:tc>
          <w:tcPr>
            <w:tcW w:w="2527" w:type="dxa"/>
            <w:shd w:val="clear" w:color="auto" w:fill="auto"/>
          </w:tcPr>
          <w:p w14:paraId="0D74B289" w14:textId="24E4838E" w:rsidR="00F61958" w:rsidRPr="004955B7" w:rsidRDefault="003C1C64" w:rsidP="00F61958">
            <w:pPr>
              <w:jc w:val="right"/>
              <w:rPr>
                <w:b/>
              </w:rPr>
            </w:pPr>
            <w:r>
              <w:rPr>
                <w:b/>
              </w:rPr>
              <w:t>11,000</w:t>
            </w:r>
          </w:p>
        </w:tc>
      </w:tr>
      <w:tr w:rsidR="0098082D" w:rsidRPr="00F61958" w14:paraId="3FCB4949" w14:textId="77777777" w:rsidTr="00690765">
        <w:tc>
          <w:tcPr>
            <w:tcW w:w="7645" w:type="dxa"/>
            <w:shd w:val="clear" w:color="auto" w:fill="auto"/>
          </w:tcPr>
          <w:p w14:paraId="68CC8C63" w14:textId="6AA3CD92" w:rsidR="0098082D" w:rsidRPr="004955B7" w:rsidRDefault="00CE54B3" w:rsidP="00F61958">
            <w:pPr>
              <w:rPr>
                <w:b/>
              </w:rPr>
            </w:pPr>
            <w:r w:rsidRPr="004955B7">
              <w:rPr>
                <w:b/>
              </w:rPr>
              <w:t xml:space="preserve">9     </w:t>
            </w:r>
            <w:r w:rsidR="00614198" w:rsidRPr="004955B7">
              <w:rPr>
                <w:b/>
              </w:rPr>
              <w:t xml:space="preserve"> </w:t>
            </w:r>
            <w:r w:rsidRPr="004955B7">
              <w:rPr>
                <w:b/>
              </w:rPr>
              <w:t>Total Unexpended Appropriations</w:t>
            </w:r>
            <w:r w:rsidR="00F44DCD">
              <w:rPr>
                <w:b/>
              </w:rPr>
              <w:t xml:space="preserve"> - Ending</w:t>
            </w:r>
            <w:r w:rsidRPr="004955B7">
              <w:rPr>
                <w:b/>
              </w:rPr>
              <w:t xml:space="preserve"> (calc.)</w:t>
            </w:r>
          </w:p>
        </w:tc>
        <w:tc>
          <w:tcPr>
            <w:tcW w:w="2536" w:type="dxa"/>
            <w:shd w:val="clear" w:color="auto" w:fill="auto"/>
          </w:tcPr>
          <w:p w14:paraId="0A32A356" w14:textId="77777777" w:rsidR="0098082D" w:rsidRPr="004955B7" w:rsidRDefault="00CE54B3" w:rsidP="00F61958">
            <w:pPr>
              <w:jc w:val="right"/>
              <w:rPr>
                <w:b/>
              </w:rPr>
            </w:pPr>
            <w:r w:rsidRPr="004955B7">
              <w:rPr>
                <w:b/>
              </w:rPr>
              <w:t>750</w:t>
            </w:r>
          </w:p>
        </w:tc>
        <w:tc>
          <w:tcPr>
            <w:tcW w:w="2527" w:type="dxa"/>
            <w:shd w:val="clear" w:color="auto" w:fill="auto"/>
          </w:tcPr>
          <w:p w14:paraId="53B0C6E6" w14:textId="77777777" w:rsidR="0098082D" w:rsidRPr="004955B7" w:rsidRDefault="00CE54B3" w:rsidP="00F61958">
            <w:pPr>
              <w:jc w:val="right"/>
              <w:rPr>
                <w:b/>
              </w:rPr>
            </w:pPr>
            <w:r w:rsidRPr="004955B7">
              <w:rPr>
                <w:b/>
              </w:rPr>
              <w:t>750</w:t>
            </w:r>
          </w:p>
        </w:tc>
      </w:tr>
      <w:tr w:rsidR="00CE54B3" w:rsidRPr="00F61958" w14:paraId="7DD69FBB" w14:textId="77777777" w:rsidTr="00690765">
        <w:tc>
          <w:tcPr>
            <w:tcW w:w="7645" w:type="dxa"/>
            <w:shd w:val="clear" w:color="auto" w:fill="auto"/>
          </w:tcPr>
          <w:p w14:paraId="74C7464A" w14:textId="6D6FF6E7" w:rsidR="00CE54B3" w:rsidRPr="00CE54B3" w:rsidRDefault="00CE54B3" w:rsidP="00F61958">
            <w:pPr>
              <w:rPr>
                <w:b/>
              </w:rPr>
            </w:pPr>
            <w:r w:rsidRPr="00CE54B3">
              <w:rPr>
                <w:b/>
              </w:rPr>
              <w:t xml:space="preserve">Cumulative Results </w:t>
            </w:r>
            <w:r w:rsidR="00F44DCD">
              <w:rPr>
                <w:b/>
              </w:rPr>
              <w:t>of</w:t>
            </w:r>
            <w:r w:rsidRPr="00CE54B3">
              <w:rPr>
                <w:b/>
              </w:rPr>
              <w:t xml:space="preserve"> Operations:</w:t>
            </w:r>
          </w:p>
        </w:tc>
        <w:tc>
          <w:tcPr>
            <w:tcW w:w="2536" w:type="dxa"/>
            <w:shd w:val="clear" w:color="auto" w:fill="auto"/>
          </w:tcPr>
          <w:p w14:paraId="1BE07DBF" w14:textId="77777777" w:rsidR="00CE54B3" w:rsidRDefault="00CE54B3" w:rsidP="00F61958">
            <w:pPr>
              <w:jc w:val="right"/>
            </w:pPr>
          </w:p>
        </w:tc>
        <w:tc>
          <w:tcPr>
            <w:tcW w:w="2527" w:type="dxa"/>
            <w:shd w:val="clear" w:color="auto" w:fill="auto"/>
          </w:tcPr>
          <w:p w14:paraId="0E44BB6B" w14:textId="77777777" w:rsidR="00CE54B3" w:rsidRDefault="00CE54B3" w:rsidP="00F61958">
            <w:pPr>
              <w:jc w:val="right"/>
            </w:pPr>
          </w:p>
        </w:tc>
      </w:tr>
      <w:tr w:rsidR="00282FA0" w:rsidRPr="00F61958" w14:paraId="160B0535" w14:textId="77777777" w:rsidTr="00690765">
        <w:tc>
          <w:tcPr>
            <w:tcW w:w="7645" w:type="dxa"/>
            <w:shd w:val="clear" w:color="auto" w:fill="auto"/>
          </w:tcPr>
          <w:p w14:paraId="2DBABB0D" w14:textId="77777777" w:rsidR="00282FA0" w:rsidRDefault="00282FA0" w:rsidP="00F61958">
            <w:r>
              <w:t xml:space="preserve">10 </w:t>
            </w:r>
            <w:r w:rsidR="00614198">
              <w:t xml:space="preserve">   </w:t>
            </w:r>
            <w:r w:rsidR="000547DB">
              <w:t>Beginning Balances (331000</w:t>
            </w:r>
            <w:r>
              <w:t>E)</w:t>
            </w:r>
          </w:p>
        </w:tc>
        <w:tc>
          <w:tcPr>
            <w:tcW w:w="2536" w:type="dxa"/>
            <w:shd w:val="clear" w:color="auto" w:fill="auto"/>
          </w:tcPr>
          <w:p w14:paraId="6FA6ADC6" w14:textId="77777777" w:rsidR="00282FA0" w:rsidRDefault="00282FA0" w:rsidP="00F61958">
            <w:pPr>
              <w:jc w:val="right"/>
            </w:pPr>
            <w:r>
              <w:t>-</w:t>
            </w:r>
          </w:p>
        </w:tc>
        <w:tc>
          <w:tcPr>
            <w:tcW w:w="2527" w:type="dxa"/>
            <w:shd w:val="clear" w:color="auto" w:fill="auto"/>
          </w:tcPr>
          <w:p w14:paraId="68656CC7" w14:textId="77777777" w:rsidR="00282FA0" w:rsidRDefault="00282FA0" w:rsidP="00F61958">
            <w:pPr>
              <w:jc w:val="right"/>
            </w:pPr>
            <w:r>
              <w:t>-</w:t>
            </w:r>
          </w:p>
        </w:tc>
      </w:tr>
      <w:tr w:rsidR="00282FA0" w:rsidRPr="00F61958" w14:paraId="53A7EBA0" w14:textId="77777777" w:rsidTr="00690765">
        <w:tc>
          <w:tcPr>
            <w:tcW w:w="7645" w:type="dxa"/>
            <w:shd w:val="clear" w:color="auto" w:fill="auto"/>
          </w:tcPr>
          <w:p w14:paraId="3FD37FD8" w14:textId="7B5FFAEB" w:rsidR="00282FA0" w:rsidRDefault="00282FA0" w:rsidP="00F61958">
            <w:r>
              <w:t xml:space="preserve">11 </w:t>
            </w:r>
            <w:r w:rsidR="00614198">
              <w:t xml:space="preserve">   </w:t>
            </w:r>
            <w:r>
              <w:t>Adjustments</w:t>
            </w:r>
            <w:r w:rsidR="00F44DCD">
              <w:t>:</w:t>
            </w:r>
            <w:r>
              <w:t xml:space="preserve"> (+/-)</w:t>
            </w:r>
          </w:p>
        </w:tc>
        <w:tc>
          <w:tcPr>
            <w:tcW w:w="2536" w:type="dxa"/>
            <w:shd w:val="clear" w:color="auto" w:fill="auto"/>
          </w:tcPr>
          <w:p w14:paraId="2FDC6726" w14:textId="77777777" w:rsidR="00282FA0" w:rsidRDefault="00282FA0" w:rsidP="00F61958">
            <w:pPr>
              <w:jc w:val="right"/>
            </w:pPr>
          </w:p>
        </w:tc>
        <w:tc>
          <w:tcPr>
            <w:tcW w:w="2527" w:type="dxa"/>
            <w:shd w:val="clear" w:color="auto" w:fill="auto"/>
          </w:tcPr>
          <w:p w14:paraId="356DE2F0" w14:textId="77777777" w:rsidR="00282FA0" w:rsidRDefault="00282FA0" w:rsidP="00F61958">
            <w:pPr>
              <w:jc w:val="right"/>
            </w:pPr>
          </w:p>
        </w:tc>
      </w:tr>
      <w:tr w:rsidR="00282FA0" w:rsidRPr="00F61958" w14:paraId="3D649B50" w14:textId="77777777" w:rsidTr="00690765">
        <w:tc>
          <w:tcPr>
            <w:tcW w:w="7645" w:type="dxa"/>
            <w:shd w:val="clear" w:color="auto" w:fill="auto"/>
          </w:tcPr>
          <w:p w14:paraId="6C073C2E" w14:textId="77777777" w:rsidR="00282FA0" w:rsidRDefault="00614198" w:rsidP="00F61958">
            <w:r>
              <w:t xml:space="preserve">11B </w:t>
            </w:r>
            <w:r w:rsidR="00282FA0">
              <w:t>Corrections of errors (+/-) (570500E, 740500E)</w:t>
            </w:r>
          </w:p>
        </w:tc>
        <w:tc>
          <w:tcPr>
            <w:tcW w:w="2536" w:type="dxa"/>
            <w:shd w:val="clear" w:color="auto" w:fill="auto"/>
          </w:tcPr>
          <w:p w14:paraId="6C9C8F7E" w14:textId="77777777" w:rsidR="00282FA0" w:rsidRDefault="00282FA0" w:rsidP="00F61958">
            <w:pPr>
              <w:jc w:val="right"/>
            </w:pPr>
            <w:r>
              <w:t>-</w:t>
            </w:r>
          </w:p>
        </w:tc>
        <w:tc>
          <w:tcPr>
            <w:tcW w:w="2527" w:type="dxa"/>
            <w:shd w:val="clear" w:color="auto" w:fill="auto"/>
          </w:tcPr>
          <w:p w14:paraId="4D39CC6F" w14:textId="77777777" w:rsidR="00282FA0" w:rsidRDefault="00282FA0" w:rsidP="00F61958">
            <w:pPr>
              <w:jc w:val="right"/>
            </w:pPr>
            <w:r>
              <w:t>-</w:t>
            </w:r>
          </w:p>
        </w:tc>
      </w:tr>
      <w:tr w:rsidR="00282FA0" w:rsidRPr="00F61958" w14:paraId="5950C47C" w14:textId="77777777" w:rsidTr="00690765">
        <w:tc>
          <w:tcPr>
            <w:tcW w:w="7645" w:type="dxa"/>
            <w:shd w:val="clear" w:color="auto" w:fill="auto"/>
          </w:tcPr>
          <w:p w14:paraId="57A70F7F" w14:textId="12A36A8A" w:rsidR="00282FA0" w:rsidRDefault="00282FA0" w:rsidP="00F61958">
            <w:r>
              <w:t xml:space="preserve">12 </w:t>
            </w:r>
            <w:r w:rsidR="00614198">
              <w:t xml:space="preserve">   </w:t>
            </w:r>
            <w:r>
              <w:t>Beginning balances, as adjusted (calc.)</w:t>
            </w:r>
          </w:p>
        </w:tc>
        <w:tc>
          <w:tcPr>
            <w:tcW w:w="2536" w:type="dxa"/>
            <w:shd w:val="clear" w:color="auto" w:fill="auto"/>
          </w:tcPr>
          <w:p w14:paraId="3F0A6742" w14:textId="77777777" w:rsidR="00282FA0" w:rsidRDefault="00282FA0" w:rsidP="00F61958">
            <w:pPr>
              <w:jc w:val="right"/>
            </w:pPr>
            <w:r>
              <w:t>-</w:t>
            </w:r>
          </w:p>
        </w:tc>
        <w:tc>
          <w:tcPr>
            <w:tcW w:w="2527" w:type="dxa"/>
            <w:shd w:val="clear" w:color="auto" w:fill="auto"/>
          </w:tcPr>
          <w:p w14:paraId="0D282CF1" w14:textId="77777777" w:rsidR="00282FA0" w:rsidRDefault="00282FA0" w:rsidP="00F61958">
            <w:pPr>
              <w:jc w:val="right"/>
            </w:pPr>
            <w:r>
              <w:t>-</w:t>
            </w:r>
          </w:p>
        </w:tc>
      </w:tr>
      <w:tr w:rsidR="00F61958" w:rsidRPr="00F61958" w14:paraId="0DEA48E1" w14:textId="77777777" w:rsidTr="00690765">
        <w:tc>
          <w:tcPr>
            <w:tcW w:w="7645" w:type="dxa"/>
            <w:shd w:val="clear" w:color="auto" w:fill="auto"/>
          </w:tcPr>
          <w:p w14:paraId="47F31D27" w14:textId="77777777" w:rsidR="00F61958" w:rsidRPr="00F61958" w:rsidRDefault="00FD62B3" w:rsidP="00F61958">
            <w:pPr>
              <w:rPr>
                <w:b/>
              </w:rPr>
            </w:pPr>
            <w:r>
              <w:t>14</w:t>
            </w:r>
            <w:r w:rsidR="00614198">
              <w:t xml:space="preserve">    </w:t>
            </w:r>
            <w:r w:rsidR="00F61958" w:rsidRPr="00F61958">
              <w:t>Appropriations used (570000E)</w:t>
            </w:r>
          </w:p>
        </w:tc>
        <w:tc>
          <w:tcPr>
            <w:tcW w:w="2536" w:type="dxa"/>
            <w:shd w:val="clear" w:color="auto" w:fill="auto"/>
          </w:tcPr>
          <w:p w14:paraId="54B22C52" w14:textId="77777777" w:rsidR="00F61958" w:rsidRPr="00F61958" w:rsidRDefault="00F61958" w:rsidP="00F61958">
            <w:pPr>
              <w:jc w:val="right"/>
            </w:pPr>
            <w:r>
              <w:t>-</w:t>
            </w:r>
          </w:p>
        </w:tc>
        <w:tc>
          <w:tcPr>
            <w:tcW w:w="2527" w:type="dxa"/>
            <w:shd w:val="clear" w:color="auto" w:fill="auto"/>
          </w:tcPr>
          <w:p w14:paraId="525B26BF" w14:textId="77777777" w:rsidR="00F61958" w:rsidRPr="00F61958" w:rsidRDefault="00F61958" w:rsidP="00F61958">
            <w:pPr>
              <w:jc w:val="right"/>
            </w:pPr>
            <w:r>
              <w:t>1,000</w:t>
            </w:r>
          </w:p>
        </w:tc>
      </w:tr>
      <w:tr w:rsidR="00F61958" w:rsidRPr="00F61958" w14:paraId="0AA759BB" w14:textId="77777777" w:rsidTr="00690765">
        <w:tc>
          <w:tcPr>
            <w:tcW w:w="7645" w:type="dxa"/>
            <w:shd w:val="clear" w:color="auto" w:fill="auto"/>
          </w:tcPr>
          <w:p w14:paraId="160D8768" w14:textId="79083322" w:rsidR="00F61958" w:rsidRPr="003C1C64" w:rsidRDefault="00FD62B3" w:rsidP="00F61958">
            <w:pPr>
              <w:rPr>
                <w:b/>
                <w:bCs/>
              </w:rPr>
            </w:pPr>
            <w:r w:rsidRPr="003C1C64">
              <w:rPr>
                <w:b/>
                <w:bCs/>
              </w:rPr>
              <w:t>2</w:t>
            </w:r>
            <w:r w:rsidR="00F44DCD">
              <w:rPr>
                <w:b/>
                <w:bCs/>
              </w:rPr>
              <w:t>1</w:t>
            </w:r>
            <w:r w:rsidR="00614198" w:rsidRPr="003C1C64">
              <w:rPr>
                <w:b/>
                <w:bCs/>
              </w:rPr>
              <w:t xml:space="preserve"> </w:t>
            </w:r>
            <w:r w:rsidR="006029A2">
              <w:rPr>
                <w:b/>
                <w:bCs/>
              </w:rPr>
              <w:t xml:space="preserve"> </w:t>
            </w:r>
            <w:r w:rsidR="00614198" w:rsidRPr="003C1C64">
              <w:rPr>
                <w:b/>
                <w:bCs/>
              </w:rPr>
              <w:t xml:space="preserve">  </w:t>
            </w:r>
            <w:r w:rsidR="00F61958" w:rsidRPr="003C1C64">
              <w:rPr>
                <w:b/>
                <w:bCs/>
              </w:rPr>
              <w:t xml:space="preserve">Net Cost of </w:t>
            </w:r>
            <w:r w:rsidR="0095082C" w:rsidRPr="003C1C64">
              <w:rPr>
                <w:b/>
                <w:bCs/>
              </w:rPr>
              <w:t>Operations (</w:t>
            </w:r>
            <w:r w:rsidR="00614198" w:rsidRPr="003C1C64">
              <w:rPr>
                <w:b/>
                <w:bCs/>
              </w:rPr>
              <w:t>+/-)</w:t>
            </w:r>
          </w:p>
        </w:tc>
        <w:tc>
          <w:tcPr>
            <w:tcW w:w="2536" w:type="dxa"/>
            <w:shd w:val="clear" w:color="auto" w:fill="auto"/>
          </w:tcPr>
          <w:p w14:paraId="20105A67" w14:textId="77777777" w:rsidR="00F61958" w:rsidRPr="00F61958" w:rsidRDefault="00A012BD" w:rsidP="00F61958">
            <w:pPr>
              <w:jc w:val="right"/>
            </w:pPr>
            <w:r>
              <w:t>-</w:t>
            </w:r>
          </w:p>
        </w:tc>
        <w:tc>
          <w:tcPr>
            <w:tcW w:w="2527" w:type="dxa"/>
            <w:shd w:val="clear" w:color="auto" w:fill="auto"/>
          </w:tcPr>
          <w:p w14:paraId="2E68EF0C" w14:textId="77777777" w:rsidR="00F61958" w:rsidRPr="003C1C64" w:rsidRDefault="00A012BD" w:rsidP="00F61958">
            <w:pPr>
              <w:jc w:val="right"/>
              <w:rPr>
                <w:b/>
                <w:bCs/>
              </w:rPr>
            </w:pPr>
            <w:r w:rsidRPr="003C1C64">
              <w:rPr>
                <w:b/>
                <w:bCs/>
              </w:rPr>
              <w:t>1,000</w:t>
            </w:r>
          </w:p>
        </w:tc>
      </w:tr>
      <w:tr w:rsidR="00F61958" w:rsidRPr="00F61958" w14:paraId="5CD06F5B" w14:textId="77777777" w:rsidTr="00690765">
        <w:tc>
          <w:tcPr>
            <w:tcW w:w="7645" w:type="dxa"/>
            <w:shd w:val="clear" w:color="auto" w:fill="auto"/>
          </w:tcPr>
          <w:p w14:paraId="512A2184" w14:textId="080B9A7F" w:rsidR="00F61958" w:rsidRPr="003C1C64" w:rsidRDefault="00FD62B3" w:rsidP="00F61958">
            <w:pPr>
              <w:rPr>
                <w:b/>
                <w:bCs/>
              </w:rPr>
            </w:pPr>
            <w:r w:rsidRPr="003C1C64">
              <w:rPr>
                <w:b/>
                <w:bCs/>
              </w:rPr>
              <w:t>2</w:t>
            </w:r>
            <w:r w:rsidR="00F44DCD">
              <w:rPr>
                <w:b/>
                <w:bCs/>
              </w:rPr>
              <w:t>2</w:t>
            </w:r>
            <w:r w:rsidR="00F61958" w:rsidRPr="003C1C64">
              <w:rPr>
                <w:b/>
                <w:bCs/>
              </w:rPr>
              <w:t xml:space="preserve">   </w:t>
            </w:r>
            <w:r w:rsidR="00DA0260" w:rsidRPr="003C1C64">
              <w:rPr>
                <w:b/>
                <w:bCs/>
              </w:rPr>
              <w:t xml:space="preserve"> </w:t>
            </w:r>
            <w:r w:rsidR="00F61958" w:rsidRPr="003C1C64">
              <w:rPr>
                <w:b/>
                <w:bCs/>
              </w:rPr>
              <w:t>Net Change</w:t>
            </w:r>
            <w:r w:rsidR="00F44DCD">
              <w:rPr>
                <w:b/>
                <w:bCs/>
              </w:rPr>
              <w:t xml:space="preserve"> in Cumulative Results of Operations</w:t>
            </w:r>
            <w:r w:rsidR="00614198" w:rsidRPr="003C1C64">
              <w:rPr>
                <w:b/>
                <w:bCs/>
              </w:rPr>
              <w:t xml:space="preserve"> (</w:t>
            </w:r>
            <w:r w:rsidR="00B1719D">
              <w:rPr>
                <w:b/>
                <w:bCs/>
              </w:rPr>
              <w:t>calc.</w:t>
            </w:r>
            <w:r w:rsidR="00614198" w:rsidRPr="003C1C64">
              <w:rPr>
                <w:b/>
                <w:bCs/>
              </w:rPr>
              <w:t>)</w:t>
            </w:r>
          </w:p>
        </w:tc>
        <w:tc>
          <w:tcPr>
            <w:tcW w:w="2536" w:type="dxa"/>
            <w:shd w:val="clear" w:color="auto" w:fill="auto"/>
          </w:tcPr>
          <w:p w14:paraId="5854A2D6" w14:textId="77777777" w:rsidR="00F61958" w:rsidRPr="00F61958" w:rsidRDefault="00F61958" w:rsidP="00F61958">
            <w:pPr>
              <w:jc w:val="right"/>
            </w:pPr>
            <w:r w:rsidRPr="00F61958">
              <w:t>-</w:t>
            </w:r>
          </w:p>
        </w:tc>
        <w:tc>
          <w:tcPr>
            <w:tcW w:w="2527" w:type="dxa"/>
            <w:shd w:val="clear" w:color="auto" w:fill="auto"/>
          </w:tcPr>
          <w:p w14:paraId="41F7DC6F" w14:textId="77777777" w:rsidR="00F61958" w:rsidRPr="00F61958" w:rsidRDefault="003C37A4" w:rsidP="00F61958">
            <w:pPr>
              <w:jc w:val="right"/>
            </w:pPr>
            <w:r>
              <w:t>-</w:t>
            </w:r>
          </w:p>
        </w:tc>
      </w:tr>
      <w:tr w:rsidR="00F61958" w:rsidRPr="00F61958" w14:paraId="46F30269" w14:textId="77777777" w:rsidTr="00690765">
        <w:tc>
          <w:tcPr>
            <w:tcW w:w="7645" w:type="dxa"/>
            <w:shd w:val="clear" w:color="auto" w:fill="auto"/>
          </w:tcPr>
          <w:p w14:paraId="434CD884" w14:textId="6E828FC7" w:rsidR="00F61958" w:rsidRPr="003C1C64" w:rsidRDefault="00FD62B3" w:rsidP="00F61958">
            <w:pPr>
              <w:rPr>
                <w:b/>
                <w:bCs/>
              </w:rPr>
            </w:pPr>
            <w:r w:rsidRPr="003C1C64">
              <w:rPr>
                <w:b/>
                <w:bCs/>
              </w:rPr>
              <w:t>2</w:t>
            </w:r>
            <w:r w:rsidR="00F44DCD">
              <w:rPr>
                <w:b/>
                <w:bCs/>
              </w:rPr>
              <w:t>3</w:t>
            </w:r>
            <w:r w:rsidRPr="003C1C64">
              <w:rPr>
                <w:b/>
                <w:bCs/>
              </w:rPr>
              <w:t xml:space="preserve"> </w:t>
            </w:r>
            <w:r w:rsidR="00DA0260" w:rsidRPr="003C1C64">
              <w:rPr>
                <w:b/>
                <w:bCs/>
              </w:rPr>
              <w:t xml:space="preserve">   </w:t>
            </w:r>
            <w:r w:rsidR="00F61958" w:rsidRPr="003C1C64">
              <w:rPr>
                <w:b/>
                <w:bCs/>
              </w:rPr>
              <w:t>Cumulativ</w:t>
            </w:r>
            <w:r w:rsidR="00614198" w:rsidRPr="003C1C64">
              <w:rPr>
                <w:b/>
                <w:bCs/>
              </w:rPr>
              <w:t xml:space="preserve">e Results of Operations </w:t>
            </w:r>
            <w:r w:rsidR="006029A2">
              <w:rPr>
                <w:b/>
                <w:bCs/>
              </w:rPr>
              <w:t xml:space="preserve">– Ending </w:t>
            </w:r>
            <w:r w:rsidR="00614198" w:rsidRPr="003C1C64">
              <w:rPr>
                <w:b/>
                <w:bCs/>
              </w:rPr>
              <w:t>(calc.</w:t>
            </w:r>
            <w:r w:rsidR="00F61958" w:rsidRPr="003C1C64">
              <w:rPr>
                <w:b/>
                <w:bCs/>
              </w:rPr>
              <w:t>)</w:t>
            </w:r>
          </w:p>
        </w:tc>
        <w:tc>
          <w:tcPr>
            <w:tcW w:w="2536" w:type="dxa"/>
            <w:shd w:val="clear" w:color="auto" w:fill="auto"/>
          </w:tcPr>
          <w:p w14:paraId="761B0D5A" w14:textId="77777777" w:rsidR="00F61958" w:rsidRPr="00F61958" w:rsidRDefault="00F61958" w:rsidP="00F61958">
            <w:pPr>
              <w:jc w:val="right"/>
            </w:pPr>
            <w:r w:rsidRPr="00F61958">
              <w:t>-</w:t>
            </w:r>
          </w:p>
        </w:tc>
        <w:tc>
          <w:tcPr>
            <w:tcW w:w="2527" w:type="dxa"/>
            <w:shd w:val="clear" w:color="auto" w:fill="auto"/>
          </w:tcPr>
          <w:p w14:paraId="06DC27E4" w14:textId="77777777" w:rsidR="00F61958" w:rsidRPr="00F61958" w:rsidRDefault="00F61958" w:rsidP="00F61958">
            <w:pPr>
              <w:jc w:val="right"/>
            </w:pPr>
            <w:r w:rsidRPr="00F61958">
              <w:t>-</w:t>
            </w:r>
          </w:p>
        </w:tc>
      </w:tr>
      <w:tr w:rsidR="00F61958" w:rsidRPr="00F61958" w14:paraId="1472C34E" w14:textId="77777777" w:rsidTr="00690765">
        <w:tc>
          <w:tcPr>
            <w:tcW w:w="7645" w:type="dxa"/>
            <w:shd w:val="clear" w:color="auto" w:fill="auto"/>
          </w:tcPr>
          <w:p w14:paraId="73B052E7" w14:textId="3716A6B9" w:rsidR="00F61958" w:rsidRPr="004955B7" w:rsidRDefault="00F44DCD" w:rsidP="00F61958">
            <w:pPr>
              <w:rPr>
                <w:b/>
              </w:rPr>
            </w:pPr>
            <w:r>
              <w:rPr>
                <w:b/>
              </w:rPr>
              <w:t>24</w:t>
            </w:r>
            <w:r w:rsidR="00614198" w:rsidRPr="004955B7">
              <w:rPr>
                <w:b/>
              </w:rPr>
              <w:t xml:space="preserve"> </w:t>
            </w:r>
            <w:r w:rsidR="00DA0260" w:rsidRPr="004955B7">
              <w:rPr>
                <w:b/>
              </w:rPr>
              <w:t xml:space="preserve">   </w:t>
            </w:r>
            <w:r w:rsidR="00614198" w:rsidRPr="004955B7">
              <w:rPr>
                <w:b/>
              </w:rPr>
              <w:t>Net Position (calc.)</w:t>
            </w:r>
            <w:r w:rsidR="00CD26CF" w:rsidRPr="004955B7">
              <w:rPr>
                <w:b/>
              </w:rPr>
              <w:t xml:space="preserve"> </w:t>
            </w:r>
          </w:p>
        </w:tc>
        <w:tc>
          <w:tcPr>
            <w:tcW w:w="2536" w:type="dxa"/>
            <w:shd w:val="clear" w:color="auto" w:fill="auto"/>
          </w:tcPr>
          <w:p w14:paraId="4E69632D" w14:textId="77777777" w:rsidR="00F61958" w:rsidRPr="004955B7" w:rsidRDefault="00614198" w:rsidP="00F61958">
            <w:pPr>
              <w:jc w:val="right"/>
              <w:rPr>
                <w:b/>
              </w:rPr>
            </w:pPr>
            <w:r w:rsidRPr="004955B7">
              <w:rPr>
                <w:b/>
              </w:rPr>
              <w:t>750</w:t>
            </w:r>
          </w:p>
        </w:tc>
        <w:tc>
          <w:tcPr>
            <w:tcW w:w="2527" w:type="dxa"/>
            <w:shd w:val="clear" w:color="auto" w:fill="auto"/>
          </w:tcPr>
          <w:p w14:paraId="3C0E878B" w14:textId="77777777" w:rsidR="00F61958" w:rsidRPr="004955B7" w:rsidRDefault="00614198" w:rsidP="00F61958">
            <w:pPr>
              <w:jc w:val="right"/>
              <w:rPr>
                <w:b/>
              </w:rPr>
            </w:pPr>
            <w:r w:rsidRPr="004955B7">
              <w:rPr>
                <w:b/>
              </w:rPr>
              <w:t>750</w:t>
            </w:r>
          </w:p>
        </w:tc>
      </w:tr>
    </w:tbl>
    <w:p w14:paraId="11BB38B8" w14:textId="77777777" w:rsidR="00996E54" w:rsidRDefault="00964677" w:rsidP="009D7E3A">
      <w:pPr>
        <w:rPr>
          <w:sz w:val="22"/>
          <w:szCs w:val="22"/>
        </w:rPr>
      </w:pPr>
      <w:r>
        <w:rPr>
          <w:sz w:val="22"/>
          <w:szCs w:val="22"/>
        </w:rPr>
        <w:t xml:space="preserve">                                               </w:t>
      </w:r>
    </w:p>
    <w:p w14:paraId="567B92DB" w14:textId="1AA5BD7F" w:rsidR="00996E54" w:rsidRDefault="00996E54" w:rsidP="009D7E3A">
      <w:pPr>
        <w:rPr>
          <w:sz w:val="22"/>
          <w:szCs w:val="22"/>
        </w:rPr>
      </w:pPr>
    </w:p>
    <w:p w14:paraId="63638235" w14:textId="77777777" w:rsidR="009F0F32" w:rsidRDefault="009F0F32" w:rsidP="009D7E3A">
      <w:pPr>
        <w:rPr>
          <w:sz w:val="22"/>
          <w:szCs w:val="22"/>
        </w:rPr>
      </w:pPr>
    </w:p>
    <w:p w14:paraId="5DBDB53F" w14:textId="77777777" w:rsidR="00A64FBA" w:rsidRDefault="00964677" w:rsidP="009D7E3A">
      <w:pPr>
        <w:rPr>
          <w:sz w:val="22"/>
          <w:szCs w:val="22"/>
        </w:rPr>
      </w:pPr>
      <w:r>
        <w:rPr>
          <w:sz w:val="22"/>
          <w:szCs w:val="22"/>
        </w:rPr>
        <w:t xml:space="preserve">                                                          </w:t>
      </w:r>
      <w:r w:rsidR="007B597C">
        <w:rPr>
          <w:sz w:val="22"/>
          <w:szCs w:val="22"/>
        </w:rPr>
        <w:t xml:space="preserve">                   </w:t>
      </w:r>
    </w:p>
    <w:p w14:paraId="560CE9AE" w14:textId="77777777" w:rsidR="00913462" w:rsidRDefault="007B597C" w:rsidP="009D7E3A">
      <w:pPr>
        <w:rPr>
          <w:sz w:val="22"/>
          <w:szCs w:val="22"/>
        </w:rPr>
      </w:pPr>
      <w:r>
        <w:rPr>
          <w:sz w:val="22"/>
          <w:szCs w:val="22"/>
        </w:rPr>
        <w:lastRenderedPageBreak/>
        <w:t xml:space="preserve">          </w:t>
      </w:r>
      <w:r w:rsidR="00493BE9">
        <w:rPr>
          <w:sz w:val="22"/>
          <w:szCs w:val="22"/>
        </w:rPr>
        <w:t xml:space="preserve">     </w:t>
      </w:r>
    </w:p>
    <w:tbl>
      <w:tblPr>
        <w:tblW w:w="14595" w:type="dxa"/>
        <w:tblInd w:w="93" w:type="dxa"/>
        <w:tblLook w:val="04A0" w:firstRow="1" w:lastRow="0" w:firstColumn="1" w:lastColumn="0" w:noHBand="0" w:noVBand="1"/>
      </w:tblPr>
      <w:tblGrid>
        <w:gridCol w:w="1072"/>
        <w:gridCol w:w="23"/>
        <w:gridCol w:w="7177"/>
        <w:gridCol w:w="2160"/>
        <w:gridCol w:w="2123"/>
        <w:gridCol w:w="1959"/>
        <w:gridCol w:w="81"/>
      </w:tblGrid>
      <w:tr w:rsidR="00913462" w:rsidRPr="00913462" w14:paraId="2F5A1580" w14:textId="77777777" w:rsidTr="00BD46E9">
        <w:trPr>
          <w:trHeight w:val="485"/>
        </w:trPr>
        <w:tc>
          <w:tcPr>
            <w:tcW w:w="125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6DA861" w14:textId="77777777" w:rsidR="00913462" w:rsidRPr="00913462" w:rsidRDefault="00913462" w:rsidP="00913462">
            <w:pPr>
              <w:jc w:val="center"/>
              <w:rPr>
                <w:b/>
                <w:bCs/>
                <w:sz w:val="28"/>
                <w:szCs w:val="28"/>
              </w:rPr>
            </w:pPr>
            <w:bookmarkStart w:id="9" w:name="_Hlk100750207"/>
            <w:r w:rsidRPr="00913462">
              <w:rPr>
                <w:b/>
                <w:bCs/>
                <w:sz w:val="28"/>
                <w:szCs w:val="28"/>
              </w:rPr>
              <w:t>STATEMENT OF BUDGETARY RESOURCES</w:t>
            </w:r>
          </w:p>
        </w:tc>
        <w:tc>
          <w:tcPr>
            <w:tcW w:w="2040" w:type="dxa"/>
            <w:gridSpan w:val="2"/>
            <w:vAlign w:val="bottom"/>
          </w:tcPr>
          <w:p w14:paraId="31E167DB" w14:textId="77777777" w:rsidR="00913462" w:rsidRPr="00913462" w:rsidRDefault="00913462" w:rsidP="00913462">
            <w:pPr>
              <w:rPr>
                <w:sz w:val="20"/>
                <w:szCs w:val="20"/>
              </w:rPr>
            </w:pPr>
          </w:p>
        </w:tc>
      </w:tr>
      <w:tr w:rsidR="00BD46E9" w:rsidRPr="00913462" w14:paraId="09C93928" w14:textId="77777777" w:rsidTr="00BD46E9">
        <w:trPr>
          <w:gridAfter w:val="2"/>
          <w:wAfter w:w="2040" w:type="dxa"/>
          <w:trHeight w:val="953"/>
        </w:trPr>
        <w:tc>
          <w:tcPr>
            <w:tcW w:w="8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DF79A48" w14:textId="77777777" w:rsidR="00BD46E9" w:rsidRPr="00913462" w:rsidRDefault="00BD46E9" w:rsidP="00BD46E9">
            <w:pPr>
              <w:jc w:val="center"/>
            </w:pPr>
            <w:r w:rsidRPr="00913462">
              <w:t> </w:t>
            </w:r>
          </w:p>
        </w:tc>
        <w:tc>
          <w:tcPr>
            <w:tcW w:w="2160" w:type="dxa"/>
            <w:tcBorders>
              <w:top w:val="nil"/>
              <w:left w:val="nil"/>
              <w:bottom w:val="single" w:sz="4" w:space="0" w:color="auto"/>
              <w:right w:val="single" w:sz="4" w:space="0" w:color="auto"/>
            </w:tcBorders>
            <w:shd w:val="clear" w:color="auto" w:fill="auto"/>
            <w:vAlign w:val="bottom"/>
          </w:tcPr>
          <w:p w14:paraId="2F282435" w14:textId="77777777" w:rsidR="00BD46E9" w:rsidRPr="00913462" w:rsidRDefault="00BD46E9" w:rsidP="00BD46E9">
            <w:pPr>
              <w:jc w:val="center"/>
              <w:rPr>
                <w:b/>
                <w:bCs/>
              </w:rPr>
            </w:pPr>
            <w:r w:rsidRPr="00913462">
              <w:rPr>
                <w:b/>
                <w:bCs/>
              </w:rPr>
              <w:t>Fiscal 2022</w:t>
            </w:r>
          </w:p>
          <w:p w14:paraId="3201D188" w14:textId="77777777" w:rsidR="00BD46E9" w:rsidRPr="00913462" w:rsidRDefault="00BD46E9" w:rsidP="00BD46E9">
            <w:pPr>
              <w:jc w:val="center"/>
              <w:rPr>
                <w:b/>
                <w:bCs/>
              </w:rPr>
            </w:pPr>
            <w:r w:rsidRPr="00913462">
              <w:rPr>
                <w:b/>
                <w:bCs/>
              </w:rPr>
              <w:t>Col. 9 Ending</w:t>
            </w:r>
          </w:p>
          <w:p w14:paraId="0AD024CD" w14:textId="77777777" w:rsidR="00BD46E9" w:rsidRPr="00913462" w:rsidRDefault="00BD46E9" w:rsidP="00BD46E9">
            <w:pPr>
              <w:spacing w:after="120"/>
              <w:jc w:val="center"/>
              <w:rPr>
                <w:b/>
                <w:bCs/>
                <w:sz w:val="16"/>
                <w:szCs w:val="16"/>
              </w:rPr>
            </w:pPr>
            <w:r w:rsidRPr="00913462">
              <w:rPr>
                <w:b/>
                <w:bCs/>
              </w:rPr>
              <w:t>(in thousands)</w:t>
            </w:r>
            <w:r w:rsidRPr="00913462">
              <w:rPr>
                <w:b/>
                <w:bCs/>
                <w:sz w:val="16"/>
                <w:szCs w:val="16"/>
              </w:rPr>
              <w:t xml:space="preserve"> </w:t>
            </w:r>
          </w:p>
          <w:p w14:paraId="6E209081" w14:textId="77777777" w:rsidR="00BD46E9" w:rsidRPr="00913462" w:rsidRDefault="00BD46E9" w:rsidP="00BD46E9">
            <w:pPr>
              <w:spacing w:after="120"/>
              <w:jc w:val="center"/>
              <w:rPr>
                <w:b/>
                <w:bCs/>
                <w:sz w:val="16"/>
                <w:szCs w:val="16"/>
              </w:rPr>
            </w:pPr>
          </w:p>
          <w:p w14:paraId="23D7165B" w14:textId="097329B2" w:rsidR="00BD46E9" w:rsidRPr="00913462" w:rsidRDefault="00BD46E9" w:rsidP="00BD46E9">
            <w:pPr>
              <w:rPr>
                <w:b/>
                <w:bCs/>
              </w:rPr>
            </w:pPr>
            <w:r>
              <w:rPr>
                <w:b/>
                <w:bCs/>
                <w:sz w:val="16"/>
                <w:szCs w:val="16"/>
              </w:rPr>
              <w:t xml:space="preserve">                 Page 25</w:t>
            </w:r>
          </w:p>
        </w:tc>
        <w:tc>
          <w:tcPr>
            <w:tcW w:w="2123" w:type="dxa"/>
            <w:tcBorders>
              <w:top w:val="nil"/>
              <w:left w:val="nil"/>
              <w:bottom w:val="single" w:sz="4" w:space="0" w:color="auto"/>
              <w:right w:val="single" w:sz="4" w:space="0" w:color="auto"/>
            </w:tcBorders>
            <w:shd w:val="clear" w:color="auto" w:fill="auto"/>
            <w:vAlign w:val="bottom"/>
          </w:tcPr>
          <w:p w14:paraId="76F7D94F" w14:textId="7B2D806E" w:rsidR="00BD46E9" w:rsidRPr="00913462" w:rsidRDefault="00BD46E9" w:rsidP="00BD46E9">
            <w:pPr>
              <w:jc w:val="center"/>
              <w:rPr>
                <w:b/>
                <w:bCs/>
              </w:rPr>
            </w:pPr>
            <w:r w:rsidRPr="00913462">
              <w:rPr>
                <w:b/>
                <w:bCs/>
              </w:rPr>
              <w:t xml:space="preserve">Fiscal 2021 </w:t>
            </w:r>
            <w:r>
              <w:rPr>
                <w:b/>
                <w:bCs/>
              </w:rPr>
              <w:t>Published</w:t>
            </w:r>
          </w:p>
          <w:p w14:paraId="1D58AC34" w14:textId="77777777" w:rsidR="00BD46E9" w:rsidRPr="00913462" w:rsidRDefault="00BD46E9" w:rsidP="00BD46E9">
            <w:pPr>
              <w:jc w:val="center"/>
              <w:rPr>
                <w:b/>
                <w:bCs/>
                <w:sz w:val="16"/>
                <w:szCs w:val="16"/>
              </w:rPr>
            </w:pPr>
            <w:r w:rsidRPr="00913462">
              <w:rPr>
                <w:b/>
                <w:bCs/>
              </w:rPr>
              <w:t xml:space="preserve"> (in thousands)</w:t>
            </w:r>
            <w:r w:rsidRPr="00913462">
              <w:rPr>
                <w:b/>
                <w:bCs/>
                <w:sz w:val="16"/>
                <w:szCs w:val="16"/>
              </w:rPr>
              <w:t xml:space="preserve"> </w:t>
            </w:r>
          </w:p>
          <w:p w14:paraId="6DD30E25" w14:textId="77777777" w:rsidR="00BD46E9" w:rsidRPr="00913462" w:rsidRDefault="00BD46E9" w:rsidP="00BD46E9">
            <w:pPr>
              <w:jc w:val="center"/>
              <w:rPr>
                <w:b/>
                <w:bCs/>
                <w:sz w:val="16"/>
                <w:szCs w:val="16"/>
              </w:rPr>
            </w:pPr>
          </w:p>
          <w:p w14:paraId="54D297AD" w14:textId="77777777" w:rsidR="00BD46E9" w:rsidRPr="00913462" w:rsidRDefault="00BD46E9" w:rsidP="00BD46E9">
            <w:pPr>
              <w:jc w:val="center"/>
              <w:rPr>
                <w:b/>
                <w:bCs/>
                <w:sz w:val="16"/>
                <w:szCs w:val="16"/>
              </w:rPr>
            </w:pPr>
            <w:r w:rsidRPr="00913462">
              <w:rPr>
                <w:b/>
                <w:bCs/>
                <w:sz w:val="16"/>
                <w:szCs w:val="16"/>
              </w:rPr>
              <w:t>Beg Balances: All zero</w:t>
            </w:r>
          </w:p>
          <w:p w14:paraId="424C7249" w14:textId="2E11B9F7" w:rsidR="00BD46E9" w:rsidRPr="00913462" w:rsidRDefault="00BD46E9" w:rsidP="00BD46E9">
            <w:pPr>
              <w:jc w:val="center"/>
              <w:rPr>
                <w:b/>
                <w:bCs/>
                <w:sz w:val="16"/>
                <w:szCs w:val="16"/>
              </w:rPr>
            </w:pPr>
            <w:r w:rsidRPr="00913462">
              <w:rPr>
                <w:b/>
                <w:bCs/>
                <w:sz w:val="16"/>
                <w:szCs w:val="16"/>
              </w:rPr>
              <w:t>Ending Bals: Page 2</w:t>
            </w:r>
            <w:r>
              <w:rPr>
                <w:b/>
                <w:bCs/>
                <w:sz w:val="16"/>
                <w:szCs w:val="16"/>
              </w:rPr>
              <w:t>4</w:t>
            </w:r>
            <w:r w:rsidRPr="00913462">
              <w:rPr>
                <w:b/>
                <w:bCs/>
                <w:sz w:val="16"/>
                <w:szCs w:val="16"/>
              </w:rPr>
              <w:t>, Col 5</w:t>
            </w:r>
          </w:p>
        </w:tc>
      </w:tr>
      <w:tr w:rsidR="00BD46E9" w:rsidRPr="00913462" w14:paraId="58DED26C" w14:textId="77777777" w:rsidTr="00BD46E9">
        <w:trPr>
          <w:gridAfter w:val="2"/>
          <w:wAfter w:w="2040" w:type="dxa"/>
          <w:trHeight w:val="233"/>
        </w:trPr>
        <w:tc>
          <w:tcPr>
            <w:tcW w:w="1095" w:type="dxa"/>
            <w:gridSpan w:val="2"/>
            <w:tcBorders>
              <w:top w:val="nil"/>
              <w:left w:val="single" w:sz="4" w:space="0" w:color="auto"/>
              <w:bottom w:val="single" w:sz="4" w:space="0" w:color="auto"/>
              <w:right w:val="single" w:sz="4" w:space="0" w:color="auto"/>
            </w:tcBorders>
            <w:shd w:val="clear" w:color="auto" w:fill="auto"/>
            <w:noWrap/>
            <w:vAlign w:val="bottom"/>
          </w:tcPr>
          <w:p w14:paraId="3B2DB831" w14:textId="77777777" w:rsidR="00BD46E9" w:rsidRPr="00913462" w:rsidRDefault="00BD46E9" w:rsidP="00BD46E9">
            <w:pPr>
              <w:jc w:val="center"/>
            </w:pPr>
            <w:r w:rsidRPr="00913462">
              <w:rPr>
                <w:b/>
                <w:bCs/>
              </w:rPr>
              <w:t>Line No</w:t>
            </w:r>
            <w:r w:rsidRPr="00913462">
              <w:t>.</w:t>
            </w:r>
          </w:p>
        </w:tc>
        <w:tc>
          <w:tcPr>
            <w:tcW w:w="7177" w:type="dxa"/>
            <w:tcBorders>
              <w:top w:val="nil"/>
              <w:left w:val="nil"/>
              <w:bottom w:val="single" w:sz="4" w:space="0" w:color="auto"/>
              <w:right w:val="single" w:sz="4" w:space="0" w:color="auto"/>
            </w:tcBorders>
            <w:shd w:val="clear" w:color="auto" w:fill="auto"/>
            <w:vAlign w:val="bottom"/>
          </w:tcPr>
          <w:p w14:paraId="6400061E" w14:textId="77777777" w:rsidR="00BD46E9" w:rsidRPr="00913462" w:rsidRDefault="00BD46E9" w:rsidP="00BD46E9">
            <w:pPr>
              <w:rPr>
                <w:b/>
                <w:bCs/>
              </w:rPr>
            </w:pPr>
            <w:r w:rsidRPr="00913462">
              <w:rPr>
                <w:b/>
                <w:bCs/>
              </w:rPr>
              <w:t>Budgetary resources:</w:t>
            </w:r>
          </w:p>
        </w:tc>
        <w:tc>
          <w:tcPr>
            <w:tcW w:w="2160" w:type="dxa"/>
            <w:tcBorders>
              <w:top w:val="nil"/>
              <w:left w:val="nil"/>
              <w:bottom w:val="single" w:sz="4" w:space="0" w:color="auto"/>
              <w:right w:val="single" w:sz="4" w:space="0" w:color="auto"/>
            </w:tcBorders>
            <w:shd w:val="clear" w:color="auto" w:fill="auto"/>
            <w:noWrap/>
            <w:vAlign w:val="bottom"/>
          </w:tcPr>
          <w:p w14:paraId="6FF79053" w14:textId="77777777" w:rsidR="00BD46E9" w:rsidRPr="00913462" w:rsidRDefault="00BD46E9" w:rsidP="00BD46E9">
            <w:pPr>
              <w:jc w:val="center"/>
            </w:pPr>
          </w:p>
        </w:tc>
        <w:tc>
          <w:tcPr>
            <w:tcW w:w="2123" w:type="dxa"/>
            <w:tcBorders>
              <w:top w:val="nil"/>
              <w:left w:val="nil"/>
              <w:bottom w:val="single" w:sz="4" w:space="0" w:color="auto"/>
              <w:right w:val="single" w:sz="4" w:space="0" w:color="auto"/>
            </w:tcBorders>
            <w:shd w:val="clear" w:color="auto" w:fill="auto"/>
            <w:noWrap/>
            <w:vAlign w:val="bottom"/>
          </w:tcPr>
          <w:p w14:paraId="0768C1C8" w14:textId="78008F2A" w:rsidR="00BD46E9" w:rsidRPr="00913462" w:rsidRDefault="00BD46E9" w:rsidP="00BD46E9"/>
        </w:tc>
      </w:tr>
      <w:tr w:rsidR="00BD46E9" w:rsidRPr="00913462" w14:paraId="1503B000" w14:textId="77777777" w:rsidTr="00BD46E9">
        <w:trPr>
          <w:gridAfter w:val="2"/>
          <w:wAfter w:w="204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773B5EFC" w14:textId="77777777" w:rsidR="00BD46E9" w:rsidRPr="00913462" w:rsidRDefault="00BD46E9" w:rsidP="00BD46E9">
            <w:pPr>
              <w:jc w:val="right"/>
            </w:pPr>
          </w:p>
          <w:p w14:paraId="3BB7DD03" w14:textId="77777777" w:rsidR="00BD46E9" w:rsidRPr="00913462" w:rsidRDefault="00BD46E9" w:rsidP="00BD46E9">
            <w:pPr>
              <w:jc w:val="right"/>
              <w:rPr>
                <w:b/>
                <w:bCs/>
              </w:rPr>
            </w:pPr>
            <w:r w:rsidRPr="00913462">
              <w:rPr>
                <w:b/>
                <w:bCs/>
              </w:rPr>
              <w:t>1071</w:t>
            </w:r>
          </w:p>
        </w:tc>
        <w:tc>
          <w:tcPr>
            <w:tcW w:w="7177" w:type="dxa"/>
            <w:tcBorders>
              <w:top w:val="nil"/>
              <w:left w:val="nil"/>
              <w:bottom w:val="single" w:sz="4" w:space="0" w:color="auto"/>
              <w:right w:val="single" w:sz="4" w:space="0" w:color="auto"/>
            </w:tcBorders>
            <w:shd w:val="clear" w:color="auto" w:fill="auto"/>
          </w:tcPr>
          <w:p w14:paraId="17A6927C" w14:textId="042B085D" w:rsidR="00BD46E9" w:rsidRPr="00913462" w:rsidRDefault="00BD46E9" w:rsidP="00BD46E9">
            <w:r w:rsidRPr="00913462">
              <w:rPr>
                <w:b/>
                <w:bCs/>
              </w:rPr>
              <w:t>Unobligated balance from prior year budget authority, net (discretionary and mandatory)</w:t>
            </w:r>
            <w:r w:rsidRPr="00913462">
              <w:t xml:space="preserve"> </w:t>
            </w:r>
            <w:r w:rsidRPr="00913462">
              <w:rPr>
                <w:b/>
                <w:bCs/>
              </w:rPr>
              <w:t>(Note 2</w:t>
            </w:r>
            <w:r>
              <w:rPr>
                <w:b/>
                <w:bCs/>
              </w:rPr>
              <w:t>6</w:t>
            </w:r>
            <w:r w:rsidRPr="00913462">
              <w:rPr>
                <w:b/>
                <w:bCs/>
              </w:rPr>
              <w:t>)</w:t>
            </w:r>
            <w:r w:rsidRPr="00913462">
              <w:t xml:space="preserve"> (420100B, 490100</w:t>
            </w:r>
            <w:r>
              <w:t>B,</w:t>
            </w:r>
            <w:r w:rsidR="002B7130">
              <w:t xml:space="preserve"> </w:t>
            </w:r>
            <w:r w:rsidRPr="00913462">
              <w:t>E, 490200E)</w:t>
            </w:r>
          </w:p>
        </w:tc>
        <w:tc>
          <w:tcPr>
            <w:tcW w:w="2160" w:type="dxa"/>
            <w:tcBorders>
              <w:top w:val="nil"/>
              <w:left w:val="nil"/>
              <w:bottom w:val="single" w:sz="4" w:space="0" w:color="auto"/>
              <w:right w:val="single" w:sz="4" w:space="0" w:color="auto"/>
            </w:tcBorders>
            <w:shd w:val="clear" w:color="auto" w:fill="auto"/>
            <w:noWrap/>
            <w:vAlign w:val="bottom"/>
          </w:tcPr>
          <w:p w14:paraId="6C4E6314" w14:textId="3EAE43DF" w:rsidR="00BD46E9" w:rsidRPr="00913462" w:rsidRDefault="00BD46E9" w:rsidP="00BD46E9">
            <w:pPr>
              <w:jc w:val="right"/>
            </w:pPr>
            <w:r>
              <w:t>750*</w:t>
            </w:r>
          </w:p>
        </w:tc>
        <w:tc>
          <w:tcPr>
            <w:tcW w:w="2123" w:type="dxa"/>
            <w:tcBorders>
              <w:top w:val="nil"/>
              <w:left w:val="nil"/>
              <w:bottom w:val="single" w:sz="4" w:space="0" w:color="auto"/>
              <w:right w:val="single" w:sz="4" w:space="0" w:color="auto"/>
            </w:tcBorders>
            <w:shd w:val="clear" w:color="auto" w:fill="auto"/>
            <w:noWrap/>
            <w:vAlign w:val="bottom"/>
          </w:tcPr>
          <w:p w14:paraId="163BF3C6" w14:textId="2D786873" w:rsidR="00BD46E9" w:rsidRPr="00913462" w:rsidRDefault="00BD46E9" w:rsidP="00BD46E9">
            <w:pPr>
              <w:jc w:val="right"/>
            </w:pPr>
          </w:p>
        </w:tc>
      </w:tr>
      <w:tr w:rsidR="00BD46E9" w:rsidRPr="00913462" w14:paraId="35C2D750" w14:textId="77777777" w:rsidTr="00BD46E9">
        <w:trPr>
          <w:gridAfter w:val="2"/>
          <w:wAfter w:w="2040" w:type="dxa"/>
          <w:trHeight w:val="315"/>
        </w:trPr>
        <w:tc>
          <w:tcPr>
            <w:tcW w:w="1095" w:type="dxa"/>
            <w:gridSpan w:val="2"/>
            <w:tcBorders>
              <w:top w:val="nil"/>
              <w:left w:val="single" w:sz="4" w:space="0" w:color="auto"/>
              <w:bottom w:val="single" w:sz="4" w:space="0" w:color="auto"/>
              <w:right w:val="single" w:sz="4" w:space="0" w:color="auto"/>
            </w:tcBorders>
            <w:shd w:val="clear" w:color="auto" w:fill="auto"/>
            <w:noWrap/>
          </w:tcPr>
          <w:p w14:paraId="4983A4E6" w14:textId="77777777" w:rsidR="00BD46E9" w:rsidRPr="00913462" w:rsidRDefault="00BD46E9" w:rsidP="00BD46E9">
            <w:pPr>
              <w:jc w:val="right"/>
              <w:rPr>
                <w:b/>
                <w:bCs/>
              </w:rPr>
            </w:pPr>
            <w:r w:rsidRPr="00913462">
              <w:rPr>
                <w:b/>
                <w:bCs/>
              </w:rPr>
              <w:t>1290</w:t>
            </w:r>
          </w:p>
        </w:tc>
        <w:tc>
          <w:tcPr>
            <w:tcW w:w="7177" w:type="dxa"/>
            <w:tcBorders>
              <w:top w:val="nil"/>
              <w:left w:val="nil"/>
              <w:bottom w:val="single" w:sz="4" w:space="0" w:color="auto"/>
              <w:right w:val="single" w:sz="4" w:space="0" w:color="auto"/>
            </w:tcBorders>
            <w:shd w:val="clear" w:color="auto" w:fill="auto"/>
          </w:tcPr>
          <w:p w14:paraId="5A59EE89" w14:textId="60923501" w:rsidR="00BD46E9" w:rsidRPr="00913462" w:rsidRDefault="00BD46E9" w:rsidP="00BD46E9">
            <w:r w:rsidRPr="00913462">
              <w:rPr>
                <w:b/>
                <w:bCs/>
              </w:rPr>
              <w:t>Appropriations (discretionary and mandatory)</w:t>
            </w:r>
            <w:r w:rsidRPr="00913462">
              <w:t xml:space="preserve"> (411900E,)</w:t>
            </w:r>
          </w:p>
        </w:tc>
        <w:tc>
          <w:tcPr>
            <w:tcW w:w="2160" w:type="dxa"/>
            <w:tcBorders>
              <w:top w:val="nil"/>
              <w:left w:val="nil"/>
              <w:bottom w:val="single" w:sz="4" w:space="0" w:color="auto"/>
              <w:right w:val="single" w:sz="4" w:space="0" w:color="auto"/>
            </w:tcBorders>
            <w:shd w:val="clear" w:color="auto" w:fill="auto"/>
            <w:noWrap/>
            <w:vAlign w:val="bottom"/>
          </w:tcPr>
          <w:p w14:paraId="4720D596" w14:textId="3E6E8FDD" w:rsidR="00BD46E9" w:rsidRPr="00913462" w:rsidRDefault="00BD46E9" w:rsidP="00BD46E9">
            <w:pPr>
              <w:jc w:val="right"/>
            </w:pPr>
            <w:r>
              <w:t>-</w:t>
            </w:r>
          </w:p>
        </w:tc>
        <w:tc>
          <w:tcPr>
            <w:tcW w:w="2123" w:type="dxa"/>
            <w:tcBorders>
              <w:top w:val="nil"/>
              <w:left w:val="nil"/>
              <w:bottom w:val="single" w:sz="4" w:space="0" w:color="auto"/>
              <w:right w:val="single" w:sz="4" w:space="0" w:color="auto"/>
            </w:tcBorders>
            <w:shd w:val="clear" w:color="auto" w:fill="auto"/>
            <w:noWrap/>
            <w:vAlign w:val="bottom"/>
          </w:tcPr>
          <w:p w14:paraId="51AEB0D6" w14:textId="5BD0D9B0" w:rsidR="00BD46E9" w:rsidRPr="00913462" w:rsidRDefault="00BD46E9" w:rsidP="00BD46E9">
            <w:pPr>
              <w:jc w:val="right"/>
            </w:pPr>
            <w:r>
              <w:t>12,000</w:t>
            </w:r>
          </w:p>
        </w:tc>
      </w:tr>
      <w:tr w:rsidR="00BD46E9" w:rsidRPr="00913462" w14:paraId="3183C448" w14:textId="77777777" w:rsidTr="00BD46E9">
        <w:trPr>
          <w:gridAfter w:val="2"/>
          <w:wAfter w:w="2040" w:type="dxa"/>
          <w:trHeight w:val="287"/>
        </w:trPr>
        <w:tc>
          <w:tcPr>
            <w:tcW w:w="1095" w:type="dxa"/>
            <w:gridSpan w:val="2"/>
            <w:tcBorders>
              <w:top w:val="nil"/>
              <w:left w:val="single" w:sz="4" w:space="0" w:color="auto"/>
              <w:bottom w:val="single" w:sz="4" w:space="0" w:color="auto"/>
              <w:right w:val="single" w:sz="4" w:space="0" w:color="auto"/>
            </w:tcBorders>
            <w:shd w:val="clear" w:color="auto" w:fill="auto"/>
            <w:noWrap/>
          </w:tcPr>
          <w:p w14:paraId="0ECADC2D" w14:textId="77777777" w:rsidR="00BD46E9" w:rsidRPr="00913462" w:rsidRDefault="00BD46E9" w:rsidP="00BD46E9">
            <w:pPr>
              <w:jc w:val="right"/>
              <w:rPr>
                <w:b/>
              </w:rPr>
            </w:pPr>
            <w:r w:rsidRPr="00913462">
              <w:rPr>
                <w:b/>
              </w:rPr>
              <w:t>1910</w:t>
            </w:r>
          </w:p>
        </w:tc>
        <w:tc>
          <w:tcPr>
            <w:tcW w:w="7177" w:type="dxa"/>
            <w:tcBorders>
              <w:top w:val="nil"/>
              <w:left w:val="nil"/>
              <w:bottom w:val="single" w:sz="4" w:space="0" w:color="auto"/>
              <w:right w:val="single" w:sz="4" w:space="0" w:color="auto"/>
            </w:tcBorders>
            <w:shd w:val="clear" w:color="auto" w:fill="auto"/>
          </w:tcPr>
          <w:p w14:paraId="176D6219" w14:textId="77777777" w:rsidR="00BD46E9" w:rsidRPr="00913462" w:rsidRDefault="00BD46E9" w:rsidP="00BD46E9">
            <w:pPr>
              <w:rPr>
                <w:b/>
                <w:color w:val="FF0000"/>
              </w:rPr>
            </w:pPr>
            <w:r w:rsidRPr="00913462">
              <w:rPr>
                <w:b/>
              </w:rPr>
              <w:t>Total budgetary resources</w:t>
            </w:r>
          </w:p>
        </w:tc>
        <w:tc>
          <w:tcPr>
            <w:tcW w:w="2160" w:type="dxa"/>
            <w:tcBorders>
              <w:top w:val="nil"/>
              <w:left w:val="nil"/>
              <w:bottom w:val="single" w:sz="4" w:space="0" w:color="auto"/>
              <w:right w:val="single" w:sz="4" w:space="0" w:color="auto"/>
            </w:tcBorders>
            <w:shd w:val="clear" w:color="auto" w:fill="auto"/>
            <w:noWrap/>
            <w:vAlign w:val="bottom"/>
          </w:tcPr>
          <w:p w14:paraId="5A5911F4" w14:textId="1514766B" w:rsidR="00BD46E9" w:rsidRPr="00913462" w:rsidRDefault="00BD46E9" w:rsidP="00BD46E9">
            <w:pPr>
              <w:jc w:val="right"/>
              <w:rPr>
                <w:b/>
              </w:rPr>
            </w:pPr>
            <w:r>
              <w:rPr>
                <w:b/>
              </w:rPr>
              <w:t>750</w:t>
            </w:r>
          </w:p>
        </w:tc>
        <w:tc>
          <w:tcPr>
            <w:tcW w:w="2123" w:type="dxa"/>
            <w:tcBorders>
              <w:top w:val="nil"/>
              <w:left w:val="nil"/>
              <w:bottom w:val="single" w:sz="4" w:space="0" w:color="auto"/>
              <w:right w:val="single" w:sz="4" w:space="0" w:color="auto"/>
            </w:tcBorders>
            <w:shd w:val="clear" w:color="auto" w:fill="auto"/>
            <w:noWrap/>
            <w:vAlign w:val="bottom"/>
          </w:tcPr>
          <w:p w14:paraId="26129250" w14:textId="763C2780" w:rsidR="00BD46E9" w:rsidRPr="00913462" w:rsidRDefault="00BD46E9" w:rsidP="00BD46E9">
            <w:pPr>
              <w:jc w:val="right"/>
              <w:rPr>
                <w:b/>
              </w:rPr>
            </w:pPr>
            <w:r>
              <w:rPr>
                <w:b/>
              </w:rPr>
              <w:t>12,000</w:t>
            </w:r>
          </w:p>
        </w:tc>
      </w:tr>
      <w:tr w:rsidR="00BD46E9" w:rsidRPr="00913462" w14:paraId="6D43EF9A" w14:textId="7CC44F49" w:rsidTr="00BD46E9">
        <w:trPr>
          <w:gridAfter w:val="1"/>
          <w:wAfter w:w="81" w:type="dxa"/>
          <w:trHeight w:val="242"/>
        </w:trPr>
        <w:tc>
          <w:tcPr>
            <w:tcW w:w="8272" w:type="dxa"/>
            <w:gridSpan w:val="3"/>
            <w:tcBorders>
              <w:top w:val="single" w:sz="4" w:space="0" w:color="auto"/>
              <w:left w:val="single" w:sz="4" w:space="0" w:color="auto"/>
              <w:bottom w:val="single" w:sz="4" w:space="0" w:color="auto"/>
              <w:right w:val="single" w:sz="4" w:space="0" w:color="auto"/>
            </w:tcBorders>
            <w:shd w:val="clear" w:color="auto" w:fill="auto"/>
          </w:tcPr>
          <w:p w14:paraId="6B7BF3CD" w14:textId="5CA1D78D" w:rsidR="00BD46E9" w:rsidRPr="00913462" w:rsidRDefault="00BD46E9" w:rsidP="00BD46E9">
            <w:pPr>
              <w:rPr>
                <w:b/>
                <w:bCs/>
              </w:rPr>
            </w:pPr>
            <w:r w:rsidRPr="00913462">
              <w:rPr>
                <w:b/>
                <w:bCs/>
              </w:rPr>
              <w:t xml:space="preserve">               Status of Budgetary Resources:</w:t>
            </w:r>
          </w:p>
        </w:tc>
        <w:tc>
          <w:tcPr>
            <w:tcW w:w="2160" w:type="dxa"/>
            <w:tcBorders>
              <w:top w:val="nil"/>
              <w:left w:val="nil"/>
              <w:bottom w:val="single" w:sz="4" w:space="0" w:color="auto"/>
              <w:right w:val="single" w:sz="4" w:space="0" w:color="auto"/>
            </w:tcBorders>
            <w:shd w:val="clear" w:color="auto" w:fill="auto"/>
            <w:noWrap/>
            <w:vAlign w:val="bottom"/>
          </w:tcPr>
          <w:p w14:paraId="0D44E0BC" w14:textId="77777777" w:rsidR="00BD46E9" w:rsidRPr="00913462" w:rsidRDefault="00BD46E9" w:rsidP="00BD46E9">
            <w:pPr>
              <w:jc w:val="right"/>
            </w:pPr>
          </w:p>
        </w:tc>
        <w:tc>
          <w:tcPr>
            <w:tcW w:w="2123" w:type="dxa"/>
            <w:tcBorders>
              <w:top w:val="nil"/>
              <w:left w:val="nil"/>
              <w:bottom w:val="single" w:sz="4" w:space="0" w:color="auto"/>
              <w:right w:val="single" w:sz="4" w:space="0" w:color="auto"/>
            </w:tcBorders>
            <w:shd w:val="clear" w:color="auto" w:fill="auto"/>
            <w:noWrap/>
            <w:vAlign w:val="bottom"/>
          </w:tcPr>
          <w:p w14:paraId="266E3715" w14:textId="77777777" w:rsidR="00BD46E9" w:rsidRPr="00913462" w:rsidRDefault="00BD46E9" w:rsidP="00BD46E9">
            <w:pPr>
              <w:jc w:val="right"/>
            </w:pPr>
          </w:p>
        </w:tc>
        <w:tc>
          <w:tcPr>
            <w:tcW w:w="1959" w:type="dxa"/>
            <w:vAlign w:val="bottom"/>
          </w:tcPr>
          <w:p w14:paraId="1222920B" w14:textId="77777777" w:rsidR="00BD46E9" w:rsidRPr="00913462" w:rsidRDefault="00BD46E9" w:rsidP="00BD46E9"/>
        </w:tc>
      </w:tr>
      <w:tr w:rsidR="00BD46E9" w:rsidRPr="00913462" w14:paraId="282B60DE" w14:textId="77777777" w:rsidTr="00BD46E9">
        <w:trPr>
          <w:gridAfter w:val="2"/>
          <w:wAfter w:w="2040" w:type="dxa"/>
          <w:trHeight w:val="315"/>
        </w:trPr>
        <w:tc>
          <w:tcPr>
            <w:tcW w:w="1072" w:type="dxa"/>
            <w:tcBorders>
              <w:top w:val="nil"/>
              <w:left w:val="single" w:sz="4" w:space="0" w:color="auto"/>
              <w:bottom w:val="single" w:sz="4" w:space="0" w:color="auto"/>
              <w:right w:val="single" w:sz="4" w:space="0" w:color="auto"/>
            </w:tcBorders>
            <w:shd w:val="clear" w:color="auto" w:fill="auto"/>
            <w:noWrap/>
          </w:tcPr>
          <w:p w14:paraId="624BD204" w14:textId="77777777" w:rsidR="00BD46E9" w:rsidRPr="00913462" w:rsidRDefault="00BD46E9" w:rsidP="00BD46E9">
            <w:pPr>
              <w:jc w:val="right"/>
              <w:rPr>
                <w:b/>
                <w:bCs/>
              </w:rPr>
            </w:pPr>
            <w:r w:rsidRPr="00913462">
              <w:rPr>
                <w:b/>
                <w:bCs/>
              </w:rPr>
              <w:t>2190</w:t>
            </w:r>
          </w:p>
        </w:tc>
        <w:tc>
          <w:tcPr>
            <w:tcW w:w="7200" w:type="dxa"/>
            <w:gridSpan w:val="2"/>
            <w:tcBorders>
              <w:top w:val="nil"/>
              <w:left w:val="nil"/>
              <w:bottom w:val="single" w:sz="4" w:space="0" w:color="auto"/>
              <w:right w:val="single" w:sz="4" w:space="0" w:color="auto"/>
            </w:tcBorders>
            <w:shd w:val="clear" w:color="auto" w:fill="auto"/>
          </w:tcPr>
          <w:p w14:paraId="11C4D306" w14:textId="554151C1" w:rsidR="00BD46E9" w:rsidRPr="00913462" w:rsidRDefault="00BD46E9" w:rsidP="00BD46E9">
            <w:pPr>
              <w:rPr>
                <w:b/>
                <w:bCs/>
              </w:rPr>
            </w:pPr>
            <w:r w:rsidRPr="00913462">
              <w:rPr>
                <w:b/>
                <w:bCs/>
              </w:rPr>
              <w:t>New obligations and upward adjustments (total) (490100</w:t>
            </w:r>
            <w:r>
              <w:rPr>
                <w:b/>
                <w:bCs/>
              </w:rPr>
              <w:t>E)</w:t>
            </w:r>
          </w:p>
        </w:tc>
        <w:tc>
          <w:tcPr>
            <w:tcW w:w="2160" w:type="dxa"/>
            <w:tcBorders>
              <w:top w:val="nil"/>
              <w:left w:val="nil"/>
              <w:bottom w:val="single" w:sz="4" w:space="0" w:color="auto"/>
              <w:right w:val="single" w:sz="4" w:space="0" w:color="auto"/>
            </w:tcBorders>
            <w:shd w:val="clear" w:color="auto" w:fill="auto"/>
            <w:noWrap/>
            <w:vAlign w:val="bottom"/>
          </w:tcPr>
          <w:p w14:paraId="46E0526A" w14:textId="4D0FA6A2" w:rsidR="00BD46E9" w:rsidRPr="00913462" w:rsidRDefault="00BD46E9" w:rsidP="00BD46E9">
            <w:pPr>
              <w:jc w:val="right"/>
            </w:pPr>
            <w:r>
              <w:t>-</w:t>
            </w:r>
          </w:p>
        </w:tc>
        <w:tc>
          <w:tcPr>
            <w:tcW w:w="2123" w:type="dxa"/>
            <w:tcBorders>
              <w:top w:val="nil"/>
              <w:left w:val="nil"/>
              <w:bottom w:val="single" w:sz="4" w:space="0" w:color="auto"/>
              <w:right w:val="single" w:sz="4" w:space="0" w:color="auto"/>
            </w:tcBorders>
            <w:shd w:val="clear" w:color="auto" w:fill="auto"/>
            <w:noWrap/>
            <w:vAlign w:val="bottom"/>
          </w:tcPr>
          <w:p w14:paraId="26C6800E" w14:textId="53496079" w:rsidR="00BD46E9" w:rsidRPr="00913462" w:rsidRDefault="00BD46E9" w:rsidP="00BD46E9">
            <w:pPr>
              <w:jc w:val="right"/>
            </w:pPr>
            <w:r>
              <w:t>11,250</w:t>
            </w:r>
          </w:p>
        </w:tc>
      </w:tr>
      <w:tr w:rsidR="00BD46E9" w:rsidRPr="00913462" w14:paraId="17CC80F8" w14:textId="77777777" w:rsidTr="00BD46E9">
        <w:trPr>
          <w:gridAfter w:val="2"/>
          <w:wAfter w:w="2040" w:type="dxa"/>
          <w:trHeight w:val="251"/>
        </w:trPr>
        <w:tc>
          <w:tcPr>
            <w:tcW w:w="1072" w:type="dxa"/>
            <w:tcBorders>
              <w:top w:val="nil"/>
              <w:left w:val="single" w:sz="4" w:space="0" w:color="auto"/>
              <w:bottom w:val="single" w:sz="4" w:space="0" w:color="auto"/>
              <w:right w:val="single" w:sz="4" w:space="0" w:color="auto"/>
            </w:tcBorders>
            <w:shd w:val="clear" w:color="auto" w:fill="auto"/>
            <w:noWrap/>
          </w:tcPr>
          <w:p w14:paraId="232FFEF0" w14:textId="77777777" w:rsidR="00BD46E9" w:rsidRPr="00913462" w:rsidRDefault="00BD46E9" w:rsidP="00BD46E9">
            <w:pPr>
              <w:jc w:val="right"/>
              <w:rPr>
                <w:b/>
                <w:bCs/>
              </w:rPr>
            </w:pPr>
          </w:p>
        </w:tc>
        <w:tc>
          <w:tcPr>
            <w:tcW w:w="7200" w:type="dxa"/>
            <w:gridSpan w:val="2"/>
            <w:tcBorders>
              <w:top w:val="nil"/>
              <w:left w:val="nil"/>
              <w:bottom w:val="single" w:sz="4" w:space="0" w:color="auto"/>
              <w:right w:val="single" w:sz="4" w:space="0" w:color="auto"/>
            </w:tcBorders>
            <w:shd w:val="clear" w:color="auto" w:fill="auto"/>
          </w:tcPr>
          <w:p w14:paraId="0354124F" w14:textId="77777777" w:rsidR="00BD46E9" w:rsidRPr="00913462" w:rsidRDefault="00BD46E9" w:rsidP="00BD46E9">
            <w:pPr>
              <w:rPr>
                <w:b/>
                <w:bCs/>
              </w:rPr>
            </w:pPr>
            <w:r w:rsidRPr="00913462">
              <w:rPr>
                <w:b/>
                <w:bCs/>
              </w:rPr>
              <w:t>Unobligated balance, end of year:</w:t>
            </w:r>
          </w:p>
        </w:tc>
        <w:tc>
          <w:tcPr>
            <w:tcW w:w="2160" w:type="dxa"/>
            <w:tcBorders>
              <w:top w:val="nil"/>
              <w:left w:val="nil"/>
              <w:bottom w:val="single" w:sz="4" w:space="0" w:color="auto"/>
              <w:right w:val="single" w:sz="4" w:space="0" w:color="auto"/>
            </w:tcBorders>
            <w:shd w:val="clear" w:color="auto" w:fill="auto"/>
            <w:noWrap/>
            <w:vAlign w:val="bottom"/>
          </w:tcPr>
          <w:p w14:paraId="4B4F215D" w14:textId="77777777" w:rsidR="00BD46E9" w:rsidRPr="00913462" w:rsidRDefault="00BD46E9" w:rsidP="00BD46E9">
            <w:pPr>
              <w:jc w:val="right"/>
            </w:pPr>
          </w:p>
        </w:tc>
        <w:tc>
          <w:tcPr>
            <w:tcW w:w="2123" w:type="dxa"/>
            <w:tcBorders>
              <w:top w:val="nil"/>
              <w:left w:val="nil"/>
              <w:bottom w:val="single" w:sz="4" w:space="0" w:color="auto"/>
              <w:right w:val="single" w:sz="4" w:space="0" w:color="auto"/>
            </w:tcBorders>
            <w:shd w:val="clear" w:color="auto" w:fill="auto"/>
            <w:noWrap/>
            <w:vAlign w:val="bottom"/>
          </w:tcPr>
          <w:p w14:paraId="35BFBD43" w14:textId="77777777" w:rsidR="00BD46E9" w:rsidRPr="00913462" w:rsidRDefault="00BD46E9" w:rsidP="00BD46E9">
            <w:pPr>
              <w:jc w:val="right"/>
            </w:pPr>
          </w:p>
        </w:tc>
      </w:tr>
      <w:tr w:rsidR="00BD46E9" w:rsidRPr="00913462" w14:paraId="278FD6D8" w14:textId="77777777" w:rsidTr="00BD46E9">
        <w:trPr>
          <w:gridAfter w:val="2"/>
          <w:wAfter w:w="2040" w:type="dxa"/>
          <w:trHeight w:val="197"/>
        </w:trPr>
        <w:tc>
          <w:tcPr>
            <w:tcW w:w="1072" w:type="dxa"/>
            <w:tcBorders>
              <w:top w:val="nil"/>
              <w:left w:val="single" w:sz="4" w:space="0" w:color="auto"/>
              <w:bottom w:val="single" w:sz="4" w:space="0" w:color="auto"/>
              <w:right w:val="single" w:sz="4" w:space="0" w:color="auto"/>
            </w:tcBorders>
            <w:shd w:val="clear" w:color="auto" w:fill="auto"/>
            <w:noWrap/>
          </w:tcPr>
          <w:p w14:paraId="1B7C6477" w14:textId="77777777" w:rsidR="00BD46E9" w:rsidRPr="00913462" w:rsidRDefault="00BD46E9" w:rsidP="00BD46E9">
            <w:pPr>
              <w:jc w:val="right"/>
              <w:rPr>
                <w:b/>
                <w:bCs/>
              </w:rPr>
            </w:pPr>
            <w:r w:rsidRPr="00913462">
              <w:rPr>
                <w:b/>
                <w:bCs/>
              </w:rPr>
              <w:t>2405</w:t>
            </w:r>
          </w:p>
        </w:tc>
        <w:tc>
          <w:tcPr>
            <w:tcW w:w="7200" w:type="dxa"/>
            <w:gridSpan w:val="2"/>
            <w:tcBorders>
              <w:top w:val="nil"/>
              <w:left w:val="nil"/>
              <w:bottom w:val="single" w:sz="4" w:space="0" w:color="auto"/>
              <w:right w:val="single" w:sz="4" w:space="0" w:color="auto"/>
            </w:tcBorders>
            <w:shd w:val="clear" w:color="auto" w:fill="auto"/>
          </w:tcPr>
          <w:p w14:paraId="0E26EFD1" w14:textId="4D7E06D2" w:rsidR="00BD46E9" w:rsidRPr="00913462" w:rsidRDefault="00BD46E9" w:rsidP="00BD46E9">
            <w:pPr>
              <w:rPr>
                <w:b/>
                <w:bCs/>
              </w:rPr>
            </w:pPr>
            <w:r w:rsidRPr="00913462">
              <w:rPr>
                <w:b/>
                <w:bCs/>
              </w:rPr>
              <w:t>Unapportioned, unexpired accounts (445000E)</w:t>
            </w:r>
          </w:p>
        </w:tc>
        <w:tc>
          <w:tcPr>
            <w:tcW w:w="2160" w:type="dxa"/>
            <w:tcBorders>
              <w:top w:val="nil"/>
              <w:left w:val="nil"/>
              <w:bottom w:val="single" w:sz="4" w:space="0" w:color="auto"/>
              <w:right w:val="single" w:sz="4" w:space="0" w:color="auto"/>
            </w:tcBorders>
            <w:shd w:val="clear" w:color="auto" w:fill="auto"/>
            <w:noWrap/>
            <w:vAlign w:val="bottom"/>
          </w:tcPr>
          <w:p w14:paraId="06CADC74" w14:textId="084F28AC" w:rsidR="00BD46E9" w:rsidRPr="00913462" w:rsidRDefault="00BD46E9" w:rsidP="00BD46E9">
            <w:pPr>
              <w:jc w:val="right"/>
            </w:pPr>
            <w:r>
              <w:t>750</w:t>
            </w:r>
          </w:p>
        </w:tc>
        <w:tc>
          <w:tcPr>
            <w:tcW w:w="2123" w:type="dxa"/>
            <w:tcBorders>
              <w:top w:val="nil"/>
              <w:left w:val="nil"/>
              <w:bottom w:val="single" w:sz="4" w:space="0" w:color="auto"/>
              <w:right w:val="single" w:sz="4" w:space="0" w:color="auto"/>
            </w:tcBorders>
            <w:shd w:val="clear" w:color="auto" w:fill="auto"/>
            <w:noWrap/>
            <w:vAlign w:val="bottom"/>
          </w:tcPr>
          <w:p w14:paraId="2F77F21C" w14:textId="4106EFCD" w:rsidR="00BD46E9" w:rsidRPr="00913462" w:rsidRDefault="00BD46E9" w:rsidP="00BD46E9">
            <w:pPr>
              <w:jc w:val="right"/>
            </w:pPr>
            <w:r>
              <w:t>750</w:t>
            </w:r>
          </w:p>
        </w:tc>
      </w:tr>
      <w:tr w:rsidR="00BD46E9" w:rsidRPr="00913462" w14:paraId="092A30B5" w14:textId="77777777" w:rsidTr="00BD46E9">
        <w:trPr>
          <w:gridAfter w:val="2"/>
          <w:wAfter w:w="2040" w:type="dxa"/>
          <w:trHeight w:val="242"/>
        </w:trPr>
        <w:tc>
          <w:tcPr>
            <w:tcW w:w="1072" w:type="dxa"/>
            <w:tcBorders>
              <w:top w:val="nil"/>
              <w:left w:val="single" w:sz="4" w:space="0" w:color="auto"/>
              <w:bottom w:val="single" w:sz="4" w:space="0" w:color="auto"/>
              <w:right w:val="single" w:sz="4" w:space="0" w:color="auto"/>
            </w:tcBorders>
            <w:shd w:val="clear" w:color="auto" w:fill="auto"/>
            <w:noWrap/>
          </w:tcPr>
          <w:p w14:paraId="5431D88F" w14:textId="77777777" w:rsidR="00BD46E9" w:rsidRPr="00913462" w:rsidRDefault="00BD46E9" w:rsidP="00BD46E9">
            <w:pPr>
              <w:jc w:val="right"/>
              <w:rPr>
                <w:b/>
                <w:bCs/>
              </w:rPr>
            </w:pPr>
            <w:r w:rsidRPr="00913462">
              <w:rPr>
                <w:b/>
                <w:bCs/>
              </w:rPr>
              <w:t>2412</w:t>
            </w:r>
          </w:p>
        </w:tc>
        <w:tc>
          <w:tcPr>
            <w:tcW w:w="7200" w:type="dxa"/>
            <w:gridSpan w:val="2"/>
            <w:tcBorders>
              <w:top w:val="nil"/>
              <w:left w:val="nil"/>
              <w:bottom w:val="single" w:sz="4" w:space="0" w:color="auto"/>
              <w:right w:val="single" w:sz="4" w:space="0" w:color="auto"/>
            </w:tcBorders>
            <w:shd w:val="clear" w:color="auto" w:fill="auto"/>
          </w:tcPr>
          <w:p w14:paraId="174DD9B7" w14:textId="77777777" w:rsidR="00BD46E9" w:rsidRPr="00913462" w:rsidRDefault="00BD46E9" w:rsidP="00BD46E9">
            <w:pPr>
              <w:rPr>
                <w:b/>
                <w:bCs/>
              </w:rPr>
            </w:pPr>
            <w:r w:rsidRPr="00913462">
              <w:rPr>
                <w:b/>
                <w:bCs/>
              </w:rPr>
              <w:t>Unexpired unobligated balance, end of year</w:t>
            </w:r>
          </w:p>
        </w:tc>
        <w:tc>
          <w:tcPr>
            <w:tcW w:w="2160" w:type="dxa"/>
            <w:tcBorders>
              <w:top w:val="nil"/>
              <w:left w:val="nil"/>
              <w:bottom w:val="single" w:sz="4" w:space="0" w:color="auto"/>
              <w:right w:val="single" w:sz="4" w:space="0" w:color="auto"/>
            </w:tcBorders>
            <w:shd w:val="clear" w:color="auto" w:fill="auto"/>
            <w:noWrap/>
            <w:vAlign w:val="bottom"/>
          </w:tcPr>
          <w:p w14:paraId="20A60D4F" w14:textId="5895D478" w:rsidR="00BD46E9" w:rsidRPr="00913462" w:rsidRDefault="00BD46E9" w:rsidP="00BD46E9">
            <w:pPr>
              <w:jc w:val="right"/>
            </w:pPr>
            <w:r>
              <w:t>750</w:t>
            </w:r>
          </w:p>
        </w:tc>
        <w:tc>
          <w:tcPr>
            <w:tcW w:w="2123" w:type="dxa"/>
            <w:tcBorders>
              <w:top w:val="nil"/>
              <w:left w:val="nil"/>
              <w:bottom w:val="single" w:sz="4" w:space="0" w:color="auto"/>
              <w:right w:val="single" w:sz="4" w:space="0" w:color="auto"/>
            </w:tcBorders>
            <w:shd w:val="clear" w:color="auto" w:fill="auto"/>
            <w:noWrap/>
            <w:vAlign w:val="bottom"/>
          </w:tcPr>
          <w:p w14:paraId="1D5962A6" w14:textId="422A7040" w:rsidR="00BD46E9" w:rsidRPr="00913462" w:rsidRDefault="00BD46E9" w:rsidP="00BD46E9">
            <w:pPr>
              <w:jc w:val="right"/>
            </w:pPr>
            <w:r>
              <w:t>750</w:t>
            </w:r>
          </w:p>
        </w:tc>
      </w:tr>
      <w:tr w:rsidR="00BD46E9" w:rsidRPr="00913462" w14:paraId="408B6883" w14:textId="77777777" w:rsidTr="00BD46E9">
        <w:trPr>
          <w:gridAfter w:val="2"/>
          <w:wAfter w:w="2040" w:type="dxa"/>
          <w:trHeight w:val="287"/>
        </w:trPr>
        <w:tc>
          <w:tcPr>
            <w:tcW w:w="1072" w:type="dxa"/>
            <w:tcBorders>
              <w:top w:val="nil"/>
              <w:left w:val="single" w:sz="4" w:space="0" w:color="auto"/>
              <w:bottom w:val="single" w:sz="4" w:space="0" w:color="auto"/>
              <w:right w:val="single" w:sz="4" w:space="0" w:color="auto"/>
            </w:tcBorders>
            <w:shd w:val="clear" w:color="auto" w:fill="auto"/>
            <w:noWrap/>
          </w:tcPr>
          <w:p w14:paraId="329B3E49" w14:textId="77777777" w:rsidR="00BD46E9" w:rsidRPr="00913462" w:rsidRDefault="00BD46E9" w:rsidP="00BD46E9">
            <w:pPr>
              <w:jc w:val="right"/>
              <w:rPr>
                <w:b/>
                <w:bCs/>
              </w:rPr>
            </w:pPr>
            <w:r w:rsidRPr="00913462">
              <w:rPr>
                <w:b/>
                <w:bCs/>
              </w:rPr>
              <w:t>2490</w:t>
            </w:r>
          </w:p>
        </w:tc>
        <w:tc>
          <w:tcPr>
            <w:tcW w:w="7200" w:type="dxa"/>
            <w:gridSpan w:val="2"/>
            <w:tcBorders>
              <w:top w:val="nil"/>
              <w:left w:val="nil"/>
              <w:bottom w:val="single" w:sz="4" w:space="0" w:color="auto"/>
              <w:right w:val="single" w:sz="4" w:space="0" w:color="auto"/>
            </w:tcBorders>
            <w:shd w:val="clear" w:color="auto" w:fill="auto"/>
          </w:tcPr>
          <w:p w14:paraId="08B148A5" w14:textId="77777777" w:rsidR="00BD46E9" w:rsidRPr="00913462" w:rsidRDefault="00BD46E9" w:rsidP="00BD46E9">
            <w:pPr>
              <w:rPr>
                <w:b/>
                <w:bCs/>
              </w:rPr>
            </w:pPr>
            <w:r w:rsidRPr="00913462">
              <w:rPr>
                <w:b/>
                <w:bCs/>
              </w:rPr>
              <w:t>Unobligated balance, end of year (total)</w:t>
            </w:r>
          </w:p>
        </w:tc>
        <w:tc>
          <w:tcPr>
            <w:tcW w:w="2160" w:type="dxa"/>
            <w:tcBorders>
              <w:top w:val="nil"/>
              <w:left w:val="nil"/>
              <w:bottom w:val="single" w:sz="4" w:space="0" w:color="auto"/>
              <w:right w:val="single" w:sz="4" w:space="0" w:color="auto"/>
            </w:tcBorders>
            <w:shd w:val="clear" w:color="auto" w:fill="auto"/>
            <w:noWrap/>
            <w:vAlign w:val="bottom"/>
          </w:tcPr>
          <w:p w14:paraId="143C986B" w14:textId="18651C0A" w:rsidR="00BD46E9" w:rsidRPr="00913462" w:rsidRDefault="00BD46E9" w:rsidP="00BD46E9">
            <w:pPr>
              <w:jc w:val="right"/>
            </w:pPr>
            <w:r>
              <w:t>750</w:t>
            </w:r>
          </w:p>
        </w:tc>
        <w:tc>
          <w:tcPr>
            <w:tcW w:w="2123" w:type="dxa"/>
            <w:tcBorders>
              <w:top w:val="nil"/>
              <w:left w:val="nil"/>
              <w:bottom w:val="single" w:sz="4" w:space="0" w:color="auto"/>
              <w:right w:val="single" w:sz="4" w:space="0" w:color="auto"/>
            </w:tcBorders>
            <w:shd w:val="clear" w:color="auto" w:fill="auto"/>
            <w:noWrap/>
            <w:vAlign w:val="bottom"/>
          </w:tcPr>
          <w:p w14:paraId="73AFF65E" w14:textId="71212CDA" w:rsidR="00BD46E9" w:rsidRPr="00913462" w:rsidRDefault="00BD46E9" w:rsidP="00BD46E9">
            <w:pPr>
              <w:jc w:val="right"/>
            </w:pPr>
            <w:r>
              <w:t>750</w:t>
            </w:r>
          </w:p>
        </w:tc>
      </w:tr>
      <w:tr w:rsidR="00BD46E9" w:rsidRPr="00913462" w14:paraId="4E9B3059" w14:textId="77777777" w:rsidTr="00BD46E9">
        <w:trPr>
          <w:gridAfter w:val="2"/>
          <w:wAfter w:w="2040" w:type="dxa"/>
          <w:trHeight w:val="278"/>
        </w:trPr>
        <w:tc>
          <w:tcPr>
            <w:tcW w:w="1072" w:type="dxa"/>
            <w:tcBorders>
              <w:top w:val="nil"/>
              <w:left w:val="single" w:sz="4" w:space="0" w:color="auto"/>
              <w:bottom w:val="single" w:sz="4" w:space="0" w:color="auto"/>
              <w:right w:val="single" w:sz="4" w:space="0" w:color="auto"/>
            </w:tcBorders>
            <w:shd w:val="clear" w:color="auto" w:fill="auto"/>
            <w:noWrap/>
          </w:tcPr>
          <w:p w14:paraId="3F3546E0" w14:textId="77777777" w:rsidR="00BD46E9" w:rsidRPr="00913462" w:rsidRDefault="00BD46E9" w:rsidP="00BD46E9">
            <w:pPr>
              <w:jc w:val="right"/>
              <w:rPr>
                <w:b/>
              </w:rPr>
            </w:pPr>
            <w:r w:rsidRPr="00913462">
              <w:rPr>
                <w:b/>
              </w:rPr>
              <w:t>2500</w:t>
            </w:r>
          </w:p>
        </w:tc>
        <w:tc>
          <w:tcPr>
            <w:tcW w:w="7200" w:type="dxa"/>
            <w:gridSpan w:val="2"/>
            <w:tcBorders>
              <w:top w:val="nil"/>
              <w:left w:val="nil"/>
              <w:bottom w:val="single" w:sz="4" w:space="0" w:color="auto"/>
              <w:right w:val="single" w:sz="4" w:space="0" w:color="auto"/>
            </w:tcBorders>
            <w:shd w:val="clear" w:color="auto" w:fill="auto"/>
          </w:tcPr>
          <w:p w14:paraId="79ECDEAE" w14:textId="77777777" w:rsidR="00BD46E9" w:rsidRPr="00913462" w:rsidRDefault="00BD46E9" w:rsidP="00BD46E9">
            <w:pPr>
              <w:rPr>
                <w:b/>
              </w:rPr>
            </w:pPr>
            <w:r w:rsidRPr="00913462">
              <w:rPr>
                <w:b/>
              </w:rPr>
              <w:t>Total budgetary resources</w:t>
            </w:r>
          </w:p>
        </w:tc>
        <w:tc>
          <w:tcPr>
            <w:tcW w:w="2160" w:type="dxa"/>
            <w:tcBorders>
              <w:top w:val="nil"/>
              <w:left w:val="nil"/>
              <w:bottom w:val="single" w:sz="4" w:space="0" w:color="auto"/>
              <w:right w:val="single" w:sz="4" w:space="0" w:color="auto"/>
            </w:tcBorders>
            <w:shd w:val="clear" w:color="auto" w:fill="auto"/>
            <w:noWrap/>
            <w:vAlign w:val="bottom"/>
          </w:tcPr>
          <w:p w14:paraId="0F27BB37" w14:textId="4B3BACE4" w:rsidR="00BD46E9" w:rsidRPr="00913462" w:rsidRDefault="00BD46E9" w:rsidP="00BD46E9">
            <w:pPr>
              <w:jc w:val="right"/>
              <w:rPr>
                <w:b/>
              </w:rPr>
            </w:pPr>
            <w:r>
              <w:rPr>
                <w:b/>
              </w:rPr>
              <w:t>750</w:t>
            </w:r>
          </w:p>
        </w:tc>
        <w:tc>
          <w:tcPr>
            <w:tcW w:w="2123" w:type="dxa"/>
            <w:tcBorders>
              <w:top w:val="nil"/>
              <w:left w:val="nil"/>
              <w:bottom w:val="single" w:sz="4" w:space="0" w:color="auto"/>
              <w:right w:val="single" w:sz="4" w:space="0" w:color="auto"/>
            </w:tcBorders>
            <w:shd w:val="clear" w:color="auto" w:fill="auto"/>
            <w:noWrap/>
            <w:vAlign w:val="bottom"/>
          </w:tcPr>
          <w:p w14:paraId="0245E628" w14:textId="20C28CBA" w:rsidR="00BD46E9" w:rsidRPr="00913462" w:rsidRDefault="00BD46E9" w:rsidP="00BD46E9">
            <w:pPr>
              <w:jc w:val="right"/>
              <w:rPr>
                <w:b/>
              </w:rPr>
            </w:pPr>
            <w:r>
              <w:rPr>
                <w:b/>
              </w:rPr>
              <w:t>12,000</w:t>
            </w:r>
          </w:p>
        </w:tc>
      </w:tr>
      <w:tr w:rsidR="00BD46E9" w:rsidRPr="00913462" w14:paraId="5258D80C" w14:textId="77777777" w:rsidTr="00BD46E9">
        <w:trPr>
          <w:gridAfter w:val="2"/>
          <w:wAfter w:w="2040" w:type="dxa"/>
          <w:trHeight w:val="224"/>
        </w:trPr>
        <w:tc>
          <w:tcPr>
            <w:tcW w:w="1072" w:type="dxa"/>
            <w:tcBorders>
              <w:top w:val="nil"/>
              <w:left w:val="single" w:sz="4" w:space="0" w:color="auto"/>
              <w:bottom w:val="single" w:sz="4" w:space="0" w:color="auto"/>
              <w:right w:val="single" w:sz="4" w:space="0" w:color="auto"/>
            </w:tcBorders>
            <w:shd w:val="clear" w:color="auto" w:fill="auto"/>
            <w:noWrap/>
          </w:tcPr>
          <w:p w14:paraId="29862239" w14:textId="77777777" w:rsidR="00BD46E9" w:rsidRPr="00913462" w:rsidRDefault="00BD46E9" w:rsidP="00BD46E9">
            <w:pPr>
              <w:jc w:val="right"/>
            </w:pPr>
          </w:p>
        </w:tc>
        <w:tc>
          <w:tcPr>
            <w:tcW w:w="7200" w:type="dxa"/>
            <w:gridSpan w:val="2"/>
            <w:tcBorders>
              <w:top w:val="nil"/>
              <w:left w:val="nil"/>
              <w:bottom w:val="single" w:sz="4" w:space="0" w:color="auto"/>
              <w:right w:val="single" w:sz="4" w:space="0" w:color="auto"/>
            </w:tcBorders>
            <w:shd w:val="clear" w:color="auto" w:fill="auto"/>
          </w:tcPr>
          <w:p w14:paraId="19DBBB54" w14:textId="77777777" w:rsidR="00BD46E9" w:rsidRPr="00913462" w:rsidRDefault="00BD46E9" w:rsidP="00BD46E9">
            <w:pPr>
              <w:rPr>
                <w:b/>
              </w:rPr>
            </w:pPr>
            <w:r w:rsidRPr="00913462">
              <w:rPr>
                <w:b/>
              </w:rPr>
              <w:t>Outlays, Net and Disbursements, Net</w:t>
            </w:r>
          </w:p>
        </w:tc>
        <w:tc>
          <w:tcPr>
            <w:tcW w:w="2160" w:type="dxa"/>
            <w:tcBorders>
              <w:top w:val="nil"/>
              <w:left w:val="nil"/>
              <w:bottom w:val="single" w:sz="4" w:space="0" w:color="auto"/>
              <w:right w:val="single" w:sz="4" w:space="0" w:color="auto"/>
            </w:tcBorders>
            <w:shd w:val="clear" w:color="auto" w:fill="auto"/>
            <w:noWrap/>
            <w:vAlign w:val="bottom"/>
          </w:tcPr>
          <w:p w14:paraId="1DAE4F19" w14:textId="77777777" w:rsidR="00BD46E9" w:rsidRPr="00913462" w:rsidRDefault="00BD46E9" w:rsidP="00BD46E9">
            <w:pPr>
              <w:jc w:val="right"/>
              <w:rPr>
                <w:u w:val="double"/>
              </w:rPr>
            </w:pPr>
          </w:p>
        </w:tc>
        <w:tc>
          <w:tcPr>
            <w:tcW w:w="2123" w:type="dxa"/>
            <w:tcBorders>
              <w:top w:val="nil"/>
              <w:left w:val="nil"/>
              <w:bottom w:val="single" w:sz="4" w:space="0" w:color="auto"/>
              <w:right w:val="single" w:sz="4" w:space="0" w:color="auto"/>
            </w:tcBorders>
            <w:shd w:val="clear" w:color="auto" w:fill="auto"/>
            <w:noWrap/>
            <w:vAlign w:val="bottom"/>
          </w:tcPr>
          <w:p w14:paraId="431D33CB" w14:textId="77777777" w:rsidR="00BD46E9" w:rsidRPr="00913462" w:rsidRDefault="00BD46E9" w:rsidP="00BD46E9">
            <w:pPr>
              <w:jc w:val="right"/>
              <w:rPr>
                <w:u w:val="double"/>
              </w:rPr>
            </w:pPr>
          </w:p>
        </w:tc>
      </w:tr>
      <w:tr w:rsidR="00BD46E9" w:rsidRPr="00913462" w14:paraId="38E1808F" w14:textId="77777777" w:rsidTr="00BD46E9">
        <w:trPr>
          <w:gridAfter w:val="2"/>
          <w:wAfter w:w="2040" w:type="dxa"/>
          <w:trHeight w:val="70"/>
        </w:trPr>
        <w:tc>
          <w:tcPr>
            <w:tcW w:w="1072" w:type="dxa"/>
            <w:tcBorders>
              <w:top w:val="nil"/>
              <w:left w:val="single" w:sz="4" w:space="0" w:color="auto"/>
              <w:bottom w:val="single" w:sz="4" w:space="0" w:color="auto"/>
              <w:right w:val="single" w:sz="4" w:space="0" w:color="auto"/>
            </w:tcBorders>
            <w:shd w:val="clear" w:color="auto" w:fill="auto"/>
            <w:noWrap/>
          </w:tcPr>
          <w:p w14:paraId="35653461" w14:textId="77777777" w:rsidR="00BD46E9" w:rsidRPr="00913462" w:rsidRDefault="00BD46E9" w:rsidP="00BD46E9">
            <w:pPr>
              <w:jc w:val="right"/>
              <w:rPr>
                <w:b/>
                <w:bCs/>
              </w:rPr>
            </w:pPr>
            <w:r w:rsidRPr="00913462">
              <w:rPr>
                <w:b/>
                <w:bCs/>
              </w:rPr>
              <w:t>4190</w:t>
            </w:r>
          </w:p>
        </w:tc>
        <w:tc>
          <w:tcPr>
            <w:tcW w:w="7200" w:type="dxa"/>
            <w:gridSpan w:val="2"/>
            <w:tcBorders>
              <w:top w:val="nil"/>
              <w:left w:val="nil"/>
              <w:bottom w:val="single" w:sz="4" w:space="0" w:color="auto"/>
              <w:right w:val="single" w:sz="4" w:space="0" w:color="auto"/>
            </w:tcBorders>
            <w:shd w:val="clear" w:color="auto" w:fill="auto"/>
          </w:tcPr>
          <w:p w14:paraId="069735EC" w14:textId="1ED793FD" w:rsidR="00BD46E9" w:rsidRPr="00913462" w:rsidRDefault="00BD46E9" w:rsidP="00BD46E9">
            <w:r w:rsidRPr="00913462">
              <w:rPr>
                <w:b/>
                <w:bCs/>
              </w:rPr>
              <w:t>Outlays, net (total) (discretionary and mandatory)</w:t>
            </w:r>
            <w:r w:rsidRPr="00913462">
              <w:t xml:space="preserve"> </w:t>
            </w:r>
          </w:p>
        </w:tc>
        <w:tc>
          <w:tcPr>
            <w:tcW w:w="2160" w:type="dxa"/>
            <w:tcBorders>
              <w:top w:val="nil"/>
              <w:left w:val="nil"/>
              <w:bottom w:val="single" w:sz="4" w:space="0" w:color="auto"/>
              <w:right w:val="single" w:sz="4" w:space="0" w:color="auto"/>
            </w:tcBorders>
            <w:shd w:val="clear" w:color="auto" w:fill="auto"/>
            <w:noWrap/>
            <w:vAlign w:val="bottom"/>
          </w:tcPr>
          <w:p w14:paraId="71FC598D" w14:textId="4B647B7F" w:rsidR="00BD46E9" w:rsidRPr="00913462" w:rsidRDefault="00BD46E9" w:rsidP="00BD46E9">
            <w:pPr>
              <w:jc w:val="right"/>
            </w:pPr>
            <w:r>
              <w:t>-</w:t>
            </w:r>
          </w:p>
        </w:tc>
        <w:tc>
          <w:tcPr>
            <w:tcW w:w="2123" w:type="dxa"/>
            <w:tcBorders>
              <w:top w:val="nil"/>
              <w:left w:val="nil"/>
              <w:bottom w:val="single" w:sz="4" w:space="0" w:color="auto"/>
              <w:right w:val="single" w:sz="4" w:space="0" w:color="auto"/>
            </w:tcBorders>
            <w:shd w:val="clear" w:color="auto" w:fill="auto"/>
            <w:noWrap/>
            <w:vAlign w:val="bottom"/>
          </w:tcPr>
          <w:p w14:paraId="7904669D" w14:textId="4D71E8C1" w:rsidR="00BD46E9" w:rsidRPr="00913462" w:rsidRDefault="00BD46E9" w:rsidP="00BD46E9">
            <w:pPr>
              <w:jc w:val="right"/>
            </w:pPr>
            <w:r>
              <w:t>6,250</w:t>
            </w:r>
          </w:p>
        </w:tc>
      </w:tr>
      <w:bookmarkEnd w:id="9"/>
    </w:tbl>
    <w:p w14:paraId="318D8BFC" w14:textId="77777777" w:rsidR="001752E7" w:rsidRDefault="001752E7" w:rsidP="00913462">
      <w:pPr>
        <w:rPr>
          <w:rFonts w:ascii="Segoe UI" w:eastAsia="Calibri" w:hAnsi="Segoe UI" w:cs="Segoe UI"/>
          <w:color w:val="242424"/>
          <w:sz w:val="22"/>
          <w:szCs w:val="22"/>
          <w:shd w:val="clear" w:color="auto" w:fill="FFFFFF"/>
        </w:rPr>
      </w:pPr>
    </w:p>
    <w:p w14:paraId="06B4FD35" w14:textId="6C4E5130" w:rsidR="00BC6586" w:rsidRDefault="001752E7" w:rsidP="00913462">
      <w:r w:rsidRPr="001752E7">
        <w:rPr>
          <w:rFonts w:ascii="Segoe UI" w:eastAsia="Calibri" w:hAnsi="Segoe UI" w:cs="Segoe UI"/>
          <w:color w:val="242424"/>
          <w:sz w:val="22"/>
          <w:szCs w:val="22"/>
          <w:shd w:val="clear" w:color="auto" w:fill="FFFFFF"/>
        </w:rPr>
        <w:t>For the Line 1071 balance of $</w:t>
      </w:r>
      <w:r w:rsidR="00BD46E9">
        <w:rPr>
          <w:rFonts w:ascii="Segoe UI" w:eastAsia="Calibri" w:hAnsi="Segoe UI" w:cs="Segoe UI"/>
          <w:color w:val="242424"/>
          <w:sz w:val="22"/>
          <w:szCs w:val="22"/>
          <w:shd w:val="clear" w:color="auto" w:fill="FFFFFF"/>
        </w:rPr>
        <w:t>75</w:t>
      </w:r>
      <w:r w:rsidRPr="001752E7">
        <w:rPr>
          <w:rFonts w:ascii="Segoe UI" w:eastAsia="Calibri" w:hAnsi="Segoe UI" w:cs="Segoe UI"/>
          <w:color w:val="242424"/>
          <w:sz w:val="22"/>
          <w:szCs w:val="22"/>
          <w:shd w:val="clear" w:color="auto" w:fill="FFFFFF"/>
        </w:rPr>
        <w:t>0: 420100 Beginning $12,000 (column 3</w:t>
      </w:r>
      <w:r w:rsidR="00E10FAA">
        <w:rPr>
          <w:rFonts w:ascii="Segoe UI" w:eastAsia="Calibri" w:hAnsi="Segoe UI" w:cs="Segoe UI"/>
          <w:color w:val="242424"/>
          <w:sz w:val="22"/>
          <w:szCs w:val="22"/>
          <w:shd w:val="clear" w:color="auto" w:fill="FFFFFF"/>
        </w:rPr>
        <w:t>-</w:t>
      </w:r>
      <w:r w:rsidRPr="001752E7">
        <w:rPr>
          <w:rFonts w:ascii="Segoe UI" w:eastAsia="Calibri" w:hAnsi="Segoe UI" w:cs="Segoe UI"/>
          <w:color w:val="242424"/>
          <w:sz w:val="22"/>
          <w:szCs w:val="22"/>
          <w:shd w:val="clear" w:color="auto" w:fill="FFFFFF"/>
        </w:rPr>
        <w:t xml:space="preserve"> 411900 closed to 420100) + 490100 Beginning (1,000) (column 3) + 490100 Ending (4,000) (column 4 – this was with PYA attribute P and shows on line 1020 of the SF 133) + 490200 Ending (6</w:t>
      </w:r>
      <w:r w:rsidR="003016B1">
        <w:rPr>
          <w:rFonts w:ascii="Segoe UI" w:eastAsia="Calibri" w:hAnsi="Segoe UI" w:cs="Segoe UI"/>
          <w:color w:val="242424"/>
          <w:sz w:val="22"/>
          <w:szCs w:val="22"/>
          <w:shd w:val="clear" w:color="auto" w:fill="FFFFFF"/>
        </w:rPr>
        <w:t>,25</w:t>
      </w:r>
      <w:r w:rsidRPr="001752E7">
        <w:rPr>
          <w:rFonts w:ascii="Segoe UI" w:eastAsia="Calibri" w:hAnsi="Segoe UI" w:cs="Segoe UI"/>
          <w:color w:val="242424"/>
          <w:sz w:val="22"/>
          <w:szCs w:val="22"/>
          <w:shd w:val="clear" w:color="auto" w:fill="FFFFFF"/>
        </w:rPr>
        <w:t>0) (this was with PYA B and shows on line 1020 of the SF 133)</w:t>
      </w:r>
    </w:p>
    <w:p w14:paraId="25FB6698" w14:textId="2FC80FF8" w:rsidR="00BC6586" w:rsidRDefault="00BC6586" w:rsidP="00913462"/>
    <w:p w14:paraId="291961A8" w14:textId="4F551F22" w:rsidR="00B50EC0" w:rsidRDefault="00B50EC0" w:rsidP="00913462"/>
    <w:p w14:paraId="0F984D78" w14:textId="77777777" w:rsidR="00770A07" w:rsidRPr="00913462" w:rsidRDefault="00770A07" w:rsidP="00913462"/>
    <w:p w14:paraId="17FEC825" w14:textId="77777777" w:rsidR="001752E7" w:rsidRDefault="00493BE9" w:rsidP="009D7E3A">
      <w:pPr>
        <w:rPr>
          <w:sz w:val="22"/>
          <w:szCs w:val="22"/>
        </w:rPr>
      </w:pPr>
      <w:r>
        <w:rPr>
          <w:sz w:val="22"/>
          <w:szCs w:val="22"/>
        </w:rPr>
        <w:lastRenderedPageBreak/>
        <w:t xml:space="preserve">                                                                                                                                               </w:t>
      </w:r>
    </w:p>
    <w:p w14:paraId="51DF1BFC" w14:textId="552D797A" w:rsidR="00061D99" w:rsidRPr="00493BE9" w:rsidRDefault="00493BE9" w:rsidP="009D7E3A">
      <w:pPr>
        <w:rPr>
          <w:b/>
          <w:bCs/>
          <w:sz w:val="22"/>
          <w:szCs w:val="22"/>
        </w:rPr>
      </w:pPr>
      <w:r>
        <w:rPr>
          <w:sz w:val="22"/>
          <w:szCs w:val="22"/>
        </w:rPr>
        <w:t xml:space="preserve">  </w:t>
      </w:r>
      <w:r>
        <w:rPr>
          <w:b/>
          <w:bCs/>
          <w:sz w:val="22"/>
          <w:szCs w:val="22"/>
        </w:rPr>
        <w:t>Balances from pg</w:t>
      </w:r>
      <w:r w:rsidR="00C3422E">
        <w:rPr>
          <w:b/>
          <w:bCs/>
          <w:sz w:val="22"/>
          <w:szCs w:val="22"/>
        </w:rPr>
        <w:t>.</w:t>
      </w:r>
      <w:r>
        <w:rPr>
          <w:b/>
          <w:bCs/>
          <w:sz w:val="22"/>
          <w:szCs w:val="22"/>
        </w:rPr>
        <w:t xml:space="preserve"> 2</w:t>
      </w:r>
      <w:r w:rsidR="00793231">
        <w:rPr>
          <w:b/>
          <w:bCs/>
          <w:sz w:val="22"/>
          <w:szCs w:val="22"/>
        </w:rPr>
        <w:t>5</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50"/>
        <w:gridCol w:w="1890"/>
        <w:gridCol w:w="2003"/>
      </w:tblGrid>
      <w:tr w:rsidR="00E810E4" w:rsidRPr="00E810E4" w14:paraId="5EAFC262" w14:textId="77777777" w:rsidTr="00372B8D">
        <w:trPr>
          <w:trHeight w:hRule="exact" w:val="568"/>
          <w:tblHeader/>
        </w:trPr>
        <w:tc>
          <w:tcPr>
            <w:tcW w:w="13140" w:type="dxa"/>
            <w:gridSpan w:val="4"/>
            <w:tcBorders>
              <w:top w:val="single" w:sz="4" w:space="0" w:color="auto"/>
              <w:left w:val="single" w:sz="4" w:space="0" w:color="auto"/>
              <w:right w:val="single" w:sz="4" w:space="0" w:color="auto"/>
            </w:tcBorders>
            <w:shd w:val="clear" w:color="auto" w:fill="D9D9D9"/>
            <w:noWrap/>
            <w:vAlign w:val="bottom"/>
          </w:tcPr>
          <w:p w14:paraId="4472C1CE" w14:textId="77777777" w:rsidR="00BC060D" w:rsidRPr="008062B5" w:rsidRDefault="00E810E4" w:rsidP="00E810E4">
            <w:pPr>
              <w:jc w:val="center"/>
              <w:rPr>
                <w:b/>
                <w:bCs/>
                <w:sz w:val="22"/>
                <w:szCs w:val="22"/>
              </w:rPr>
            </w:pPr>
            <w:r w:rsidRPr="008062B5">
              <w:rPr>
                <w:b/>
                <w:bCs/>
                <w:sz w:val="22"/>
                <w:szCs w:val="22"/>
              </w:rPr>
              <w:t>SF 133</w:t>
            </w:r>
            <w:r w:rsidR="00BC060D" w:rsidRPr="008062B5">
              <w:rPr>
                <w:b/>
                <w:bCs/>
                <w:sz w:val="22"/>
                <w:szCs w:val="22"/>
              </w:rPr>
              <w:t xml:space="preserve"> and Schedule P - </w:t>
            </w:r>
            <w:r w:rsidRPr="008062B5">
              <w:rPr>
                <w:b/>
                <w:bCs/>
                <w:sz w:val="22"/>
                <w:szCs w:val="22"/>
              </w:rPr>
              <w:t>Report on Budget Execution and Budgetary Resources</w:t>
            </w:r>
          </w:p>
          <w:p w14:paraId="7741742D" w14:textId="4AB2B266" w:rsidR="00E810E4" w:rsidRPr="008062B5" w:rsidRDefault="00E810E4" w:rsidP="00E810E4">
            <w:pPr>
              <w:jc w:val="center"/>
              <w:rPr>
                <w:b/>
                <w:bCs/>
                <w:sz w:val="22"/>
                <w:szCs w:val="22"/>
              </w:rPr>
            </w:pPr>
            <w:r w:rsidRPr="008062B5">
              <w:rPr>
                <w:b/>
                <w:bCs/>
                <w:sz w:val="22"/>
                <w:szCs w:val="22"/>
              </w:rPr>
              <w:t xml:space="preserve"> </w:t>
            </w:r>
            <w:r w:rsidR="00BC060D" w:rsidRPr="008062B5">
              <w:rPr>
                <w:b/>
                <w:bCs/>
                <w:sz w:val="22"/>
                <w:szCs w:val="22"/>
              </w:rPr>
              <w:t>and Budget Program and Financing Schedule</w:t>
            </w:r>
          </w:p>
          <w:p w14:paraId="2512D630" w14:textId="05876B84" w:rsidR="00E810E4" w:rsidRPr="00E810E4" w:rsidRDefault="00E810E4" w:rsidP="00BC060D">
            <w:pPr>
              <w:rPr>
                <w:b/>
                <w:bCs/>
                <w:szCs w:val="20"/>
              </w:rPr>
            </w:pPr>
          </w:p>
        </w:tc>
      </w:tr>
      <w:tr w:rsidR="00E810E4" w:rsidRPr="00E810E4" w14:paraId="3A65CCB7" w14:textId="77777777" w:rsidTr="00393832">
        <w:trPr>
          <w:trHeight w:val="242"/>
          <w:tblHeader/>
        </w:trPr>
        <w:tc>
          <w:tcPr>
            <w:tcW w:w="9247" w:type="dxa"/>
            <w:gridSpan w:val="2"/>
            <w:shd w:val="clear" w:color="auto" w:fill="auto"/>
            <w:noWrap/>
          </w:tcPr>
          <w:p w14:paraId="17C1065E" w14:textId="77777777" w:rsidR="00E810E4" w:rsidRPr="00E810E4" w:rsidRDefault="00E810E4" w:rsidP="00E810E4">
            <w:pPr>
              <w:rPr>
                <w:b/>
                <w:bCs/>
                <w:szCs w:val="20"/>
              </w:rPr>
            </w:pPr>
          </w:p>
        </w:tc>
        <w:tc>
          <w:tcPr>
            <w:tcW w:w="1890" w:type="dxa"/>
            <w:shd w:val="clear" w:color="auto" w:fill="auto"/>
            <w:noWrap/>
          </w:tcPr>
          <w:p w14:paraId="631DF2AD" w14:textId="77777777" w:rsidR="00E810E4" w:rsidRPr="008062B5" w:rsidRDefault="00E810E4" w:rsidP="00E810E4">
            <w:pPr>
              <w:jc w:val="center"/>
              <w:rPr>
                <w:sz w:val="22"/>
                <w:szCs w:val="22"/>
              </w:rPr>
            </w:pPr>
            <w:r w:rsidRPr="008062B5">
              <w:rPr>
                <w:b/>
                <w:bCs/>
                <w:sz w:val="22"/>
                <w:szCs w:val="22"/>
              </w:rPr>
              <w:t>SF 133</w:t>
            </w:r>
          </w:p>
        </w:tc>
        <w:tc>
          <w:tcPr>
            <w:tcW w:w="2003" w:type="dxa"/>
            <w:shd w:val="clear" w:color="auto" w:fill="auto"/>
          </w:tcPr>
          <w:p w14:paraId="0EF3CF56" w14:textId="77777777" w:rsidR="00E810E4" w:rsidRPr="008062B5" w:rsidRDefault="00E810E4" w:rsidP="00E810E4">
            <w:pPr>
              <w:jc w:val="center"/>
              <w:rPr>
                <w:sz w:val="22"/>
                <w:szCs w:val="22"/>
              </w:rPr>
            </w:pPr>
            <w:r w:rsidRPr="008062B5">
              <w:rPr>
                <w:b/>
                <w:bCs/>
                <w:sz w:val="22"/>
                <w:szCs w:val="22"/>
              </w:rPr>
              <w:t>Schedule P</w:t>
            </w:r>
          </w:p>
        </w:tc>
      </w:tr>
      <w:tr w:rsidR="00E810E4" w:rsidRPr="00E810E4" w14:paraId="3F0BB27F" w14:textId="77777777" w:rsidTr="008062B5">
        <w:trPr>
          <w:trHeight w:val="269"/>
        </w:trPr>
        <w:tc>
          <w:tcPr>
            <w:tcW w:w="697" w:type="dxa"/>
            <w:shd w:val="clear" w:color="auto" w:fill="auto"/>
            <w:noWrap/>
          </w:tcPr>
          <w:p w14:paraId="6E6B6457" w14:textId="77777777" w:rsidR="00E810E4" w:rsidRPr="00E810E4" w:rsidRDefault="00E810E4" w:rsidP="00E810E4">
            <w:pPr>
              <w:rPr>
                <w:szCs w:val="20"/>
              </w:rPr>
            </w:pPr>
          </w:p>
        </w:tc>
        <w:tc>
          <w:tcPr>
            <w:tcW w:w="8550" w:type="dxa"/>
            <w:shd w:val="clear" w:color="auto" w:fill="auto"/>
          </w:tcPr>
          <w:p w14:paraId="28F551F9" w14:textId="77777777" w:rsidR="00E810E4" w:rsidRPr="008062B5" w:rsidRDefault="00E810E4" w:rsidP="00E810E4">
            <w:pPr>
              <w:rPr>
                <w:sz w:val="22"/>
                <w:szCs w:val="22"/>
              </w:rPr>
            </w:pPr>
            <w:r w:rsidRPr="008062B5">
              <w:rPr>
                <w:b/>
                <w:bCs/>
                <w:sz w:val="22"/>
                <w:szCs w:val="22"/>
              </w:rPr>
              <w:t>BUDGETARY RESOURCES</w:t>
            </w:r>
          </w:p>
        </w:tc>
        <w:tc>
          <w:tcPr>
            <w:tcW w:w="1890" w:type="dxa"/>
            <w:shd w:val="clear" w:color="auto" w:fill="auto"/>
            <w:noWrap/>
          </w:tcPr>
          <w:p w14:paraId="66567461" w14:textId="77777777" w:rsidR="00E810E4" w:rsidRPr="00E810E4" w:rsidRDefault="00E810E4" w:rsidP="00E810E4">
            <w:pPr>
              <w:jc w:val="right"/>
              <w:rPr>
                <w:szCs w:val="20"/>
                <w:u w:val="single"/>
              </w:rPr>
            </w:pPr>
          </w:p>
        </w:tc>
        <w:tc>
          <w:tcPr>
            <w:tcW w:w="2003" w:type="dxa"/>
            <w:shd w:val="clear" w:color="auto" w:fill="auto"/>
          </w:tcPr>
          <w:p w14:paraId="1DBB8C8D" w14:textId="77777777" w:rsidR="00E810E4" w:rsidRPr="00E810E4" w:rsidRDefault="00E810E4" w:rsidP="00E810E4">
            <w:pPr>
              <w:jc w:val="right"/>
              <w:rPr>
                <w:szCs w:val="20"/>
                <w:u w:val="single"/>
              </w:rPr>
            </w:pPr>
          </w:p>
        </w:tc>
      </w:tr>
      <w:tr w:rsidR="00E810E4" w:rsidRPr="00E810E4" w14:paraId="2732447A" w14:textId="77777777" w:rsidTr="008062B5">
        <w:trPr>
          <w:trHeight w:hRule="exact" w:val="280"/>
        </w:trPr>
        <w:tc>
          <w:tcPr>
            <w:tcW w:w="697" w:type="dxa"/>
            <w:shd w:val="clear" w:color="auto" w:fill="auto"/>
            <w:noWrap/>
          </w:tcPr>
          <w:p w14:paraId="3ECB9199" w14:textId="77777777" w:rsidR="00E810E4" w:rsidRPr="00E810E4" w:rsidRDefault="00E810E4" w:rsidP="00E810E4">
            <w:pPr>
              <w:rPr>
                <w:szCs w:val="20"/>
              </w:rPr>
            </w:pPr>
          </w:p>
        </w:tc>
        <w:tc>
          <w:tcPr>
            <w:tcW w:w="8550" w:type="dxa"/>
            <w:shd w:val="clear" w:color="auto" w:fill="auto"/>
          </w:tcPr>
          <w:p w14:paraId="229D5DCB" w14:textId="77777777" w:rsidR="00E810E4" w:rsidRPr="008062B5" w:rsidRDefault="00E810E4" w:rsidP="00E810E4">
            <w:pPr>
              <w:rPr>
                <w:b/>
                <w:sz w:val="20"/>
                <w:szCs w:val="20"/>
              </w:rPr>
            </w:pPr>
            <w:r w:rsidRPr="008062B5">
              <w:rPr>
                <w:b/>
                <w:sz w:val="20"/>
                <w:szCs w:val="20"/>
              </w:rPr>
              <w:t>All accounts:</w:t>
            </w:r>
          </w:p>
        </w:tc>
        <w:tc>
          <w:tcPr>
            <w:tcW w:w="1890" w:type="dxa"/>
            <w:shd w:val="clear" w:color="auto" w:fill="auto"/>
            <w:noWrap/>
          </w:tcPr>
          <w:p w14:paraId="0A240BF7" w14:textId="77777777" w:rsidR="00E810E4" w:rsidRPr="008062B5" w:rsidRDefault="00E810E4" w:rsidP="00E810E4">
            <w:pPr>
              <w:jc w:val="right"/>
              <w:rPr>
                <w:sz w:val="20"/>
                <w:szCs w:val="20"/>
                <w:u w:val="single"/>
              </w:rPr>
            </w:pPr>
          </w:p>
        </w:tc>
        <w:tc>
          <w:tcPr>
            <w:tcW w:w="2003" w:type="dxa"/>
            <w:shd w:val="clear" w:color="auto" w:fill="auto"/>
          </w:tcPr>
          <w:p w14:paraId="23EBC6B1" w14:textId="77777777" w:rsidR="00E810E4" w:rsidRPr="008062B5" w:rsidRDefault="00E810E4" w:rsidP="00E810E4">
            <w:pPr>
              <w:jc w:val="right"/>
              <w:rPr>
                <w:sz w:val="20"/>
                <w:szCs w:val="20"/>
                <w:u w:val="single"/>
              </w:rPr>
            </w:pPr>
          </w:p>
        </w:tc>
      </w:tr>
      <w:tr w:rsidR="00E810E4" w:rsidRPr="00E810E4" w14:paraId="5D410567" w14:textId="77777777" w:rsidTr="008062B5">
        <w:trPr>
          <w:trHeight w:val="315"/>
        </w:trPr>
        <w:tc>
          <w:tcPr>
            <w:tcW w:w="697" w:type="dxa"/>
            <w:shd w:val="clear" w:color="auto" w:fill="auto"/>
            <w:noWrap/>
          </w:tcPr>
          <w:p w14:paraId="4E79BD6F" w14:textId="77777777" w:rsidR="00E810E4" w:rsidRPr="008062B5" w:rsidRDefault="00E810E4" w:rsidP="00E810E4">
            <w:pPr>
              <w:rPr>
                <w:sz w:val="20"/>
                <w:szCs w:val="20"/>
              </w:rPr>
            </w:pPr>
            <w:r w:rsidRPr="008062B5">
              <w:rPr>
                <w:sz w:val="20"/>
                <w:szCs w:val="20"/>
              </w:rPr>
              <w:t>0900</w:t>
            </w:r>
          </w:p>
        </w:tc>
        <w:tc>
          <w:tcPr>
            <w:tcW w:w="8550" w:type="dxa"/>
            <w:shd w:val="clear" w:color="auto" w:fill="auto"/>
          </w:tcPr>
          <w:p w14:paraId="2F651F3F" w14:textId="4A302A1E" w:rsidR="00E810E4" w:rsidRPr="008062B5" w:rsidRDefault="00E810E4" w:rsidP="00E810E4">
            <w:pPr>
              <w:rPr>
                <w:sz w:val="20"/>
                <w:szCs w:val="20"/>
              </w:rPr>
            </w:pPr>
            <w:r w:rsidRPr="008062B5">
              <w:rPr>
                <w:sz w:val="20"/>
                <w:szCs w:val="20"/>
              </w:rPr>
              <w:t>Total new obligations</w:t>
            </w:r>
            <w:r w:rsidR="001B7DDE" w:rsidRPr="008062B5">
              <w:rPr>
                <w:sz w:val="20"/>
                <w:szCs w:val="20"/>
              </w:rPr>
              <w:t>, unexpired accounts</w:t>
            </w:r>
            <w:r w:rsidRPr="008062B5">
              <w:rPr>
                <w:sz w:val="20"/>
                <w:szCs w:val="20"/>
              </w:rPr>
              <w:t xml:space="preserve"> (490100E PYA “</w:t>
            </w:r>
            <w:r w:rsidR="0095082C" w:rsidRPr="008062B5">
              <w:rPr>
                <w:sz w:val="20"/>
                <w:szCs w:val="20"/>
              </w:rPr>
              <w:t>X” –</w:t>
            </w:r>
            <w:r w:rsidRPr="008062B5">
              <w:rPr>
                <w:sz w:val="20"/>
                <w:szCs w:val="20"/>
              </w:rPr>
              <w:t xml:space="preserve"> 490100B PYA “X”, 490200E PYA “X”</w:t>
            </w:r>
            <w:r w:rsidR="0049041E" w:rsidRPr="008062B5">
              <w:rPr>
                <w:sz w:val="20"/>
                <w:szCs w:val="20"/>
              </w:rPr>
              <w:t xml:space="preserve"> </w:t>
            </w:r>
            <w:r w:rsidR="0010541A" w:rsidRPr="008062B5">
              <w:rPr>
                <w:sz w:val="20"/>
                <w:szCs w:val="20"/>
              </w:rPr>
              <w:t>(1,000) – (1,000) + (250</w:t>
            </w:r>
            <w:r w:rsidRPr="008062B5">
              <w:rPr>
                <w:sz w:val="20"/>
                <w:szCs w:val="20"/>
              </w:rPr>
              <w:t>)</w:t>
            </w:r>
          </w:p>
        </w:tc>
        <w:tc>
          <w:tcPr>
            <w:tcW w:w="1890" w:type="dxa"/>
            <w:shd w:val="clear" w:color="auto" w:fill="auto"/>
            <w:noWrap/>
          </w:tcPr>
          <w:p w14:paraId="556C7825" w14:textId="77777777" w:rsidR="00E810E4" w:rsidRPr="008062B5" w:rsidRDefault="00E810E4" w:rsidP="00E810E4">
            <w:pPr>
              <w:jc w:val="right"/>
              <w:rPr>
                <w:sz w:val="20"/>
                <w:szCs w:val="20"/>
                <w:u w:val="single"/>
              </w:rPr>
            </w:pPr>
          </w:p>
        </w:tc>
        <w:tc>
          <w:tcPr>
            <w:tcW w:w="2003" w:type="dxa"/>
            <w:shd w:val="clear" w:color="auto" w:fill="auto"/>
          </w:tcPr>
          <w:p w14:paraId="3D4A0F7D" w14:textId="77777777" w:rsidR="00E810E4" w:rsidRPr="008062B5" w:rsidRDefault="0010541A" w:rsidP="00E810E4">
            <w:pPr>
              <w:jc w:val="right"/>
              <w:rPr>
                <w:sz w:val="20"/>
                <w:szCs w:val="20"/>
              </w:rPr>
            </w:pPr>
            <w:r w:rsidRPr="008062B5">
              <w:rPr>
                <w:sz w:val="20"/>
                <w:szCs w:val="20"/>
              </w:rPr>
              <w:t>250</w:t>
            </w:r>
          </w:p>
        </w:tc>
      </w:tr>
      <w:tr w:rsidR="00E810E4" w:rsidRPr="00E810E4" w14:paraId="10F1A9D0" w14:textId="77777777" w:rsidTr="008062B5">
        <w:trPr>
          <w:trHeight w:val="233"/>
        </w:trPr>
        <w:tc>
          <w:tcPr>
            <w:tcW w:w="697" w:type="dxa"/>
            <w:shd w:val="clear" w:color="auto" w:fill="auto"/>
            <w:noWrap/>
          </w:tcPr>
          <w:p w14:paraId="227915D7" w14:textId="77777777" w:rsidR="00E810E4" w:rsidRPr="008062B5" w:rsidRDefault="00E810E4" w:rsidP="00E810E4">
            <w:pPr>
              <w:rPr>
                <w:sz w:val="20"/>
                <w:szCs w:val="20"/>
              </w:rPr>
            </w:pPr>
          </w:p>
        </w:tc>
        <w:tc>
          <w:tcPr>
            <w:tcW w:w="8550" w:type="dxa"/>
            <w:shd w:val="clear" w:color="auto" w:fill="auto"/>
          </w:tcPr>
          <w:p w14:paraId="1A478F48" w14:textId="77777777" w:rsidR="00E810E4" w:rsidRPr="008062B5" w:rsidRDefault="00E810E4" w:rsidP="00E810E4">
            <w:pPr>
              <w:rPr>
                <w:b/>
                <w:sz w:val="20"/>
                <w:szCs w:val="20"/>
              </w:rPr>
            </w:pPr>
            <w:r w:rsidRPr="008062B5">
              <w:rPr>
                <w:b/>
                <w:sz w:val="20"/>
                <w:szCs w:val="20"/>
              </w:rPr>
              <w:t>Unobligated balance:</w:t>
            </w:r>
          </w:p>
        </w:tc>
        <w:tc>
          <w:tcPr>
            <w:tcW w:w="1890" w:type="dxa"/>
            <w:shd w:val="clear" w:color="auto" w:fill="auto"/>
            <w:noWrap/>
          </w:tcPr>
          <w:p w14:paraId="46507D25" w14:textId="77777777" w:rsidR="00E810E4" w:rsidRPr="008062B5" w:rsidRDefault="00E810E4" w:rsidP="00E810E4">
            <w:pPr>
              <w:jc w:val="right"/>
              <w:rPr>
                <w:sz w:val="20"/>
                <w:szCs w:val="20"/>
                <w:u w:val="single"/>
              </w:rPr>
            </w:pPr>
          </w:p>
        </w:tc>
        <w:tc>
          <w:tcPr>
            <w:tcW w:w="2003" w:type="dxa"/>
            <w:shd w:val="clear" w:color="auto" w:fill="auto"/>
          </w:tcPr>
          <w:p w14:paraId="18DDD2EE" w14:textId="77777777" w:rsidR="00E810E4" w:rsidRPr="008062B5" w:rsidRDefault="00E810E4" w:rsidP="00E810E4">
            <w:pPr>
              <w:jc w:val="right"/>
              <w:rPr>
                <w:sz w:val="20"/>
                <w:szCs w:val="20"/>
                <w:u w:val="single"/>
              </w:rPr>
            </w:pPr>
          </w:p>
        </w:tc>
      </w:tr>
      <w:tr w:rsidR="00E810E4" w:rsidRPr="00E810E4" w14:paraId="2B8536DB" w14:textId="77777777" w:rsidTr="008062B5">
        <w:trPr>
          <w:trHeight w:val="251"/>
        </w:trPr>
        <w:tc>
          <w:tcPr>
            <w:tcW w:w="697" w:type="dxa"/>
            <w:shd w:val="clear" w:color="auto" w:fill="auto"/>
            <w:noWrap/>
          </w:tcPr>
          <w:p w14:paraId="220C50A1" w14:textId="77777777" w:rsidR="00E810E4" w:rsidRPr="008062B5" w:rsidRDefault="00E810E4" w:rsidP="00E810E4">
            <w:pPr>
              <w:rPr>
                <w:sz w:val="20"/>
                <w:szCs w:val="20"/>
              </w:rPr>
            </w:pPr>
            <w:r w:rsidRPr="008062B5">
              <w:rPr>
                <w:sz w:val="20"/>
                <w:szCs w:val="20"/>
              </w:rPr>
              <w:t>1000</w:t>
            </w:r>
          </w:p>
        </w:tc>
        <w:tc>
          <w:tcPr>
            <w:tcW w:w="8550" w:type="dxa"/>
            <w:shd w:val="clear" w:color="auto" w:fill="auto"/>
          </w:tcPr>
          <w:p w14:paraId="4D7DEF94" w14:textId="51465AD6" w:rsidR="00E810E4" w:rsidRPr="008062B5" w:rsidRDefault="00E810E4" w:rsidP="00E810E4">
            <w:pPr>
              <w:rPr>
                <w:b/>
                <w:sz w:val="20"/>
                <w:szCs w:val="20"/>
              </w:rPr>
            </w:pPr>
            <w:r w:rsidRPr="008062B5">
              <w:rPr>
                <w:sz w:val="20"/>
                <w:szCs w:val="20"/>
              </w:rPr>
              <w:t>Unobligated balance brought forward, Oct 1 (420100B, 490100B PYA “X”</w:t>
            </w:r>
            <w:r w:rsidR="0049041E" w:rsidRPr="008062B5">
              <w:rPr>
                <w:sz w:val="20"/>
                <w:szCs w:val="20"/>
              </w:rPr>
              <w:t xml:space="preserve"> </w:t>
            </w:r>
            <w:r w:rsidRPr="008062B5">
              <w:rPr>
                <w:sz w:val="20"/>
                <w:szCs w:val="20"/>
              </w:rPr>
              <w:t>12,000 + (1,000)</w:t>
            </w:r>
          </w:p>
        </w:tc>
        <w:tc>
          <w:tcPr>
            <w:tcW w:w="1890" w:type="dxa"/>
            <w:shd w:val="clear" w:color="auto" w:fill="auto"/>
            <w:noWrap/>
          </w:tcPr>
          <w:p w14:paraId="735CD85B" w14:textId="77777777" w:rsidR="00E810E4" w:rsidRPr="008062B5" w:rsidRDefault="00E810E4" w:rsidP="00E810E4">
            <w:pPr>
              <w:jc w:val="right"/>
              <w:rPr>
                <w:sz w:val="20"/>
                <w:szCs w:val="20"/>
              </w:rPr>
            </w:pPr>
            <w:r w:rsidRPr="008062B5">
              <w:rPr>
                <w:sz w:val="20"/>
                <w:szCs w:val="20"/>
              </w:rPr>
              <w:t>11,000</w:t>
            </w:r>
          </w:p>
        </w:tc>
        <w:tc>
          <w:tcPr>
            <w:tcW w:w="2003" w:type="dxa"/>
            <w:shd w:val="clear" w:color="auto" w:fill="auto"/>
          </w:tcPr>
          <w:p w14:paraId="4BE501DC" w14:textId="77777777" w:rsidR="00E810E4" w:rsidRPr="008062B5" w:rsidRDefault="00E810E4" w:rsidP="00E810E4">
            <w:pPr>
              <w:jc w:val="right"/>
              <w:rPr>
                <w:sz w:val="20"/>
                <w:szCs w:val="20"/>
              </w:rPr>
            </w:pPr>
            <w:r w:rsidRPr="008062B5">
              <w:rPr>
                <w:sz w:val="20"/>
                <w:szCs w:val="20"/>
              </w:rPr>
              <w:t>11,000</w:t>
            </w:r>
          </w:p>
        </w:tc>
      </w:tr>
      <w:tr w:rsidR="00E810E4" w:rsidRPr="00E810E4" w14:paraId="4CADAD6D" w14:textId="77777777" w:rsidTr="008062B5">
        <w:trPr>
          <w:trHeight w:val="197"/>
        </w:trPr>
        <w:tc>
          <w:tcPr>
            <w:tcW w:w="697" w:type="dxa"/>
            <w:shd w:val="clear" w:color="auto" w:fill="auto"/>
            <w:noWrap/>
          </w:tcPr>
          <w:p w14:paraId="3096328C" w14:textId="77777777" w:rsidR="00E810E4" w:rsidRPr="008062B5" w:rsidRDefault="00E810E4" w:rsidP="00E810E4">
            <w:pPr>
              <w:rPr>
                <w:sz w:val="20"/>
                <w:szCs w:val="20"/>
              </w:rPr>
            </w:pPr>
          </w:p>
        </w:tc>
        <w:tc>
          <w:tcPr>
            <w:tcW w:w="8550" w:type="dxa"/>
            <w:shd w:val="clear" w:color="auto" w:fill="auto"/>
          </w:tcPr>
          <w:p w14:paraId="0D1DE72D" w14:textId="77777777" w:rsidR="00E810E4" w:rsidRPr="008062B5" w:rsidRDefault="00E810E4" w:rsidP="00E810E4">
            <w:pPr>
              <w:rPr>
                <w:b/>
                <w:sz w:val="20"/>
                <w:szCs w:val="20"/>
              </w:rPr>
            </w:pPr>
            <w:r w:rsidRPr="008062B5">
              <w:rPr>
                <w:b/>
                <w:sz w:val="20"/>
                <w:szCs w:val="20"/>
              </w:rPr>
              <w:t>Adjustments:</w:t>
            </w:r>
          </w:p>
        </w:tc>
        <w:tc>
          <w:tcPr>
            <w:tcW w:w="1890" w:type="dxa"/>
            <w:shd w:val="clear" w:color="auto" w:fill="auto"/>
            <w:noWrap/>
          </w:tcPr>
          <w:p w14:paraId="4F3A534F" w14:textId="77777777" w:rsidR="00E810E4" w:rsidRPr="008062B5" w:rsidRDefault="00E810E4" w:rsidP="00E810E4">
            <w:pPr>
              <w:jc w:val="right"/>
              <w:rPr>
                <w:sz w:val="20"/>
                <w:szCs w:val="20"/>
                <w:u w:val="single"/>
              </w:rPr>
            </w:pPr>
          </w:p>
        </w:tc>
        <w:tc>
          <w:tcPr>
            <w:tcW w:w="2003" w:type="dxa"/>
            <w:shd w:val="clear" w:color="auto" w:fill="auto"/>
          </w:tcPr>
          <w:p w14:paraId="0B9ACCC1" w14:textId="77777777" w:rsidR="00E810E4" w:rsidRPr="008062B5" w:rsidRDefault="00E810E4" w:rsidP="00E810E4">
            <w:pPr>
              <w:jc w:val="right"/>
              <w:rPr>
                <w:sz w:val="20"/>
                <w:szCs w:val="20"/>
                <w:u w:val="single"/>
              </w:rPr>
            </w:pPr>
          </w:p>
        </w:tc>
      </w:tr>
      <w:tr w:rsidR="00E810E4" w:rsidRPr="00E810E4" w14:paraId="54181E7B" w14:textId="77777777" w:rsidTr="008062B5">
        <w:trPr>
          <w:trHeight w:val="315"/>
        </w:trPr>
        <w:tc>
          <w:tcPr>
            <w:tcW w:w="697" w:type="dxa"/>
            <w:shd w:val="clear" w:color="auto" w:fill="auto"/>
            <w:noWrap/>
          </w:tcPr>
          <w:p w14:paraId="3DE319F8" w14:textId="77777777" w:rsidR="00E810E4" w:rsidRPr="008062B5" w:rsidRDefault="00E810E4" w:rsidP="00E810E4">
            <w:pPr>
              <w:rPr>
                <w:sz w:val="20"/>
                <w:szCs w:val="20"/>
              </w:rPr>
            </w:pPr>
            <w:r w:rsidRPr="008062B5">
              <w:rPr>
                <w:sz w:val="20"/>
                <w:szCs w:val="20"/>
              </w:rPr>
              <w:t>1020</w:t>
            </w:r>
          </w:p>
        </w:tc>
        <w:tc>
          <w:tcPr>
            <w:tcW w:w="8550" w:type="dxa"/>
            <w:shd w:val="clear" w:color="auto" w:fill="auto"/>
          </w:tcPr>
          <w:p w14:paraId="31B849F2" w14:textId="1CD9785C" w:rsidR="0049041E" w:rsidRPr="008062B5" w:rsidRDefault="00E810E4" w:rsidP="00E810E4">
            <w:pPr>
              <w:rPr>
                <w:sz w:val="20"/>
                <w:szCs w:val="20"/>
              </w:rPr>
            </w:pPr>
            <w:r w:rsidRPr="008062B5">
              <w:rPr>
                <w:sz w:val="20"/>
                <w:szCs w:val="20"/>
              </w:rPr>
              <w:t>Adjustment to unobligated balance brought forward, Oct 1 (+ or -)</w:t>
            </w:r>
          </w:p>
          <w:p w14:paraId="4C682419" w14:textId="3725D988" w:rsidR="00E810E4" w:rsidRPr="008062B5" w:rsidRDefault="00E810E4" w:rsidP="00E810E4">
            <w:pPr>
              <w:rPr>
                <w:sz w:val="20"/>
                <w:szCs w:val="20"/>
              </w:rPr>
            </w:pPr>
            <w:r w:rsidRPr="008062B5">
              <w:rPr>
                <w:sz w:val="20"/>
                <w:szCs w:val="20"/>
              </w:rPr>
              <w:t xml:space="preserve"> (490100E PYA “P,” 490</w:t>
            </w:r>
            <w:r w:rsidR="006F749F" w:rsidRPr="008062B5">
              <w:rPr>
                <w:sz w:val="20"/>
                <w:szCs w:val="20"/>
              </w:rPr>
              <w:t>200E PYA “B” (4,000) + (6,</w:t>
            </w:r>
            <w:r w:rsidR="00793231">
              <w:rPr>
                <w:sz w:val="20"/>
                <w:szCs w:val="20"/>
              </w:rPr>
              <w:t>25</w:t>
            </w:r>
            <w:r w:rsidR="006F749F" w:rsidRPr="008062B5">
              <w:rPr>
                <w:sz w:val="20"/>
                <w:szCs w:val="20"/>
              </w:rPr>
              <w:t>0</w:t>
            </w:r>
            <w:r w:rsidRPr="008062B5">
              <w:rPr>
                <w:sz w:val="20"/>
                <w:szCs w:val="20"/>
              </w:rPr>
              <w:t>)</w:t>
            </w:r>
          </w:p>
        </w:tc>
        <w:tc>
          <w:tcPr>
            <w:tcW w:w="1890" w:type="dxa"/>
            <w:shd w:val="clear" w:color="auto" w:fill="auto"/>
            <w:noWrap/>
          </w:tcPr>
          <w:p w14:paraId="523DA73A" w14:textId="5A59B6A0" w:rsidR="00E810E4" w:rsidRPr="008062B5" w:rsidRDefault="006F749F" w:rsidP="00E810E4">
            <w:pPr>
              <w:jc w:val="right"/>
              <w:rPr>
                <w:sz w:val="20"/>
                <w:szCs w:val="20"/>
              </w:rPr>
            </w:pPr>
            <w:r w:rsidRPr="008062B5">
              <w:rPr>
                <w:sz w:val="20"/>
                <w:szCs w:val="20"/>
              </w:rPr>
              <w:t>(10,</w:t>
            </w:r>
            <w:r w:rsidR="00793231">
              <w:rPr>
                <w:sz w:val="20"/>
                <w:szCs w:val="20"/>
              </w:rPr>
              <w:t>25</w:t>
            </w:r>
            <w:r w:rsidRPr="008062B5">
              <w:rPr>
                <w:sz w:val="20"/>
                <w:szCs w:val="20"/>
              </w:rPr>
              <w:t>0</w:t>
            </w:r>
            <w:r w:rsidR="00E810E4" w:rsidRPr="008062B5">
              <w:rPr>
                <w:sz w:val="20"/>
                <w:szCs w:val="20"/>
              </w:rPr>
              <w:t>)</w:t>
            </w:r>
          </w:p>
        </w:tc>
        <w:tc>
          <w:tcPr>
            <w:tcW w:w="2003" w:type="dxa"/>
            <w:shd w:val="clear" w:color="auto" w:fill="auto"/>
          </w:tcPr>
          <w:p w14:paraId="2245353D" w14:textId="19BDED80" w:rsidR="00E810E4" w:rsidRPr="008062B5" w:rsidRDefault="0010541A" w:rsidP="00E810E4">
            <w:pPr>
              <w:jc w:val="right"/>
              <w:rPr>
                <w:sz w:val="20"/>
                <w:szCs w:val="20"/>
              </w:rPr>
            </w:pPr>
            <w:r w:rsidRPr="008062B5">
              <w:rPr>
                <w:sz w:val="20"/>
                <w:szCs w:val="20"/>
              </w:rPr>
              <w:t>(10,</w:t>
            </w:r>
            <w:r w:rsidR="00793231">
              <w:rPr>
                <w:sz w:val="20"/>
                <w:szCs w:val="20"/>
              </w:rPr>
              <w:t>25</w:t>
            </w:r>
            <w:r w:rsidRPr="008062B5">
              <w:rPr>
                <w:sz w:val="20"/>
                <w:szCs w:val="20"/>
              </w:rPr>
              <w:t>0</w:t>
            </w:r>
            <w:r w:rsidR="00E810E4" w:rsidRPr="008062B5">
              <w:rPr>
                <w:sz w:val="20"/>
                <w:szCs w:val="20"/>
              </w:rPr>
              <w:t>)</w:t>
            </w:r>
          </w:p>
        </w:tc>
      </w:tr>
      <w:tr w:rsidR="00E810E4" w:rsidRPr="00E810E4" w14:paraId="1AB4DA9D" w14:textId="77777777" w:rsidTr="008062B5">
        <w:trPr>
          <w:trHeight w:val="269"/>
        </w:trPr>
        <w:tc>
          <w:tcPr>
            <w:tcW w:w="697" w:type="dxa"/>
            <w:shd w:val="clear" w:color="auto" w:fill="auto"/>
            <w:noWrap/>
          </w:tcPr>
          <w:p w14:paraId="3C562CCD" w14:textId="77777777" w:rsidR="00E810E4" w:rsidRPr="008062B5" w:rsidRDefault="00E810E4" w:rsidP="00E810E4">
            <w:pPr>
              <w:rPr>
                <w:b/>
                <w:bCs/>
                <w:sz w:val="20"/>
                <w:szCs w:val="20"/>
              </w:rPr>
            </w:pPr>
            <w:r w:rsidRPr="008062B5">
              <w:rPr>
                <w:b/>
                <w:bCs/>
                <w:sz w:val="20"/>
                <w:szCs w:val="20"/>
              </w:rPr>
              <w:t>1900</w:t>
            </w:r>
          </w:p>
        </w:tc>
        <w:tc>
          <w:tcPr>
            <w:tcW w:w="8550" w:type="dxa"/>
            <w:shd w:val="clear" w:color="auto" w:fill="auto"/>
          </w:tcPr>
          <w:p w14:paraId="51017F53" w14:textId="2B05378E" w:rsidR="00E810E4" w:rsidRPr="008062B5" w:rsidRDefault="00E810E4" w:rsidP="00E810E4">
            <w:pPr>
              <w:rPr>
                <w:b/>
                <w:bCs/>
                <w:sz w:val="20"/>
                <w:szCs w:val="20"/>
              </w:rPr>
            </w:pPr>
            <w:r w:rsidRPr="008062B5">
              <w:rPr>
                <w:b/>
                <w:bCs/>
                <w:sz w:val="20"/>
                <w:szCs w:val="20"/>
              </w:rPr>
              <w:t xml:space="preserve">Budget authority </w:t>
            </w:r>
            <w:r w:rsidR="001B7DDE" w:rsidRPr="008062B5">
              <w:rPr>
                <w:b/>
                <w:bCs/>
                <w:sz w:val="20"/>
                <w:szCs w:val="20"/>
              </w:rPr>
              <w:t>(</w:t>
            </w:r>
            <w:r w:rsidRPr="008062B5">
              <w:rPr>
                <w:b/>
                <w:bCs/>
                <w:sz w:val="20"/>
                <w:szCs w:val="20"/>
              </w:rPr>
              <w:t>total</w:t>
            </w:r>
            <w:r w:rsidR="001B7DDE" w:rsidRPr="008062B5">
              <w:rPr>
                <w:b/>
                <w:bCs/>
                <w:sz w:val="20"/>
                <w:szCs w:val="20"/>
              </w:rPr>
              <w:t>)</w:t>
            </w:r>
          </w:p>
        </w:tc>
        <w:tc>
          <w:tcPr>
            <w:tcW w:w="1890" w:type="dxa"/>
            <w:shd w:val="clear" w:color="auto" w:fill="auto"/>
            <w:noWrap/>
          </w:tcPr>
          <w:p w14:paraId="417E7E9A" w14:textId="77777777" w:rsidR="00E810E4" w:rsidRPr="008062B5" w:rsidRDefault="00E810E4" w:rsidP="00E810E4">
            <w:pPr>
              <w:jc w:val="right"/>
              <w:rPr>
                <w:sz w:val="20"/>
                <w:szCs w:val="20"/>
              </w:rPr>
            </w:pPr>
            <w:r w:rsidRPr="008062B5">
              <w:rPr>
                <w:sz w:val="20"/>
                <w:szCs w:val="20"/>
              </w:rPr>
              <w:t>-</w:t>
            </w:r>
          </w:p>
        </w:tc>
        <w:tc>
          <w:tcPr>
            <w:tcW w:w="2003" w:type="dxa"/>
            <w:shd w:val="clear" w:color="auto" w:fill="auto"/>
          </w:tcPr>
          <w:p w14:paraId="2CCB9F8E" w14:textId="77777777" w:rsidR="00E810E4" w:rsidRPr="008062B5" w:rsidRDefault="00E810E4" w:rsidP="00E810E4">
            <w:pPr>
              <w:jc w:val="right"/>
              <w:rPr>
                <w:sz w:val="20"/>
                <w:szCs w:val="20"/>
              </w:rPr>
            </w:pPr>
            <w:r w:rsidRPr="008062B5">
              <w:rPr>
                <w:sz w:val="20"/>
                <w:szCs w:val="20"/>
              </w:rPr>
              <w:t>-</w:t>
            </w:r>
          </w:p>
        </w:tc>
      </w:tr>
      <w:tr w:rsidR="00E810E4" w:rsidRPr="00E810E4" w14:paraId="51581D0A" w14:textId="77777777" w:rsidTr="008062B5">
        <w:trPr>
          <w:trHeight w:val="260"/>
        </w:trPr>
        <w:tc>
          <w:tcPr>
            <w:tcW w:w="697" w:type="dxa"/>
            <w:shd w:val="clear" w:color="auto" w:fill="auto"/>
            <w:noWrap/>
          </w:tcPr>
          <w:p w14:paraId="27336C37" w14:textId="77777777" w:rsidR="00E810E4" w:rsidRPr="008062B5" w:rsidRDefault="00E810E4" w:rsidP="00E810E4">
            <w:pPr>
              <w:rPr>
                <w:b/>
                <w:sz w:val="20"/>
                <w:szCs w:val="20"/>
              </w:rPr>
            </w:pPr>
            <w:r w:rsidRPr="008062B5">
              <w:rPr>
                <w:b/>
                <w:sz w:val="20"/>
                <w:szCs w:val="20"/>
              </w:rPr>
              <w:t>1910</w:t>
            </w:r>
          </w:p>
        </w:tc>
        <w:tc>
          <w:tcPr>
            <w:tcW w:w="8550" w:type="dxa"/>
            <w:shd w:val="clear" w:color="auto" w:fill="auto"/>
          </w:tcPr>
          <w:p w14:paraId="7ACB2FC7" w14:textId="2B3D2007" w:rsidR="00E810E4" w:rsidRPr="008062B5" w:rsidRDefault="00E810E4" w:rsidP="00E810E4">
            <w:pPr>
              <w:rPr>
                <w:b/>
                <w:sz w:val="20"/>
                <w:szCs w:val="20"/>
              </w:rPr>
            </w:pPr>
            <w:r w:rsidRPr="008062B5">
              <w:rPr>
                <w:b/>
                <w:sz w:val="20"/>
                <w:szCs w:val="20"/>
              </w:rPr>
              <w:t>Total budgetary resources</w:t>
            </w:r>
            <w:r w:rsidR="00A072EB" w:rsidRPr="008062B5">
              <w:rPr>
                <w:b/>
                <w:sz w:val="20"/>
                <w:szCs w:val="20"/>
              </w:rPr>
              <w:t xml:space="preserve"> (calc.)</w:t>
            </w:r>
          </w:p>
        </w:tc>
        <w:tc>
          <w:tcPr>
            <w:tcW w:w="1890" w:type="dxa"/>
            <w:shd w:val="clear" w:color="auto" w:fill="auto"/>
            <w:noWrap/>
          </w:tcPr>
          <w:p w14:paraId="5FF4CF2A" w14:textId="6D33B371" w:rsidR="00E810E4" w:rsidRPr="008062B5" w:rsidRDefault="00793231" w:rsidP="00E810E4">
            <w:pPr>
              <w:jc w:val="right"/>
              <w:rPr>
                <w:b/>
                <w:sz w:val="20"/>
                <w:szCs w:val="20"/>
              </w:rPr>
            </w:pPr>
            <w:r>
              <w:rPr>
                <w:b/>
                <w:sz w:val="20"/>
                <w:szCs w:val="20"/>
              </w:rPr>
              <w:t>750</w:t>
            </w:r>
          </w:p>
        </w:tc>
        <w:tc>
          <w:tcPr>
            <w:tcW w:w="2003" w:type="dxa"/>
            <w:shd w:val="clear" w:color="auto" w:fill="auto"/>
          </w:tcPr>
          <w:p w14:paraId="4DBC716C" w14:textId="77777777" w:rsidR="00E810E4" w:rsidRPr="008062B5" w:rsidRDefault="00E810E4" w:rsidP="00E810E4">
            <w:pPr>
              <w:jc w:val="right"/>
              <w:rPr>
                <w:sz w:val="20"/>
                <w:szCs w:val="20"/>
              </w:rPr>
            </w:pPr>
          </w:p>
        </w:tc>
      </w:tr>
      <w:tr w:rsidR="00E810E4" w:rsidRPr="00E810E4" w14:paraId="7D2EA6E4" w14:textId="77777777" w:rsidTr="008062B5">
        <w:trPr>
          <w:trHeight w:val="170"/>
        </w:trPr>
        <w:tc>
          <w:tcPr>
            <w:tcW w:w="697" w:type="dxa"/>
            <w:shd w:val="clear" w:color="auto" w:fill="auto"/>
            <w:noWrap/>
          </w:tcPr>
          <w:p w14:paraId="3C5EFC8C" w14:textId="77777777" w:rsidR="00E810E4" w:rsidRPr="008062B5" w:rsidRDefault="00E810E4" w:rsidP="00E810E4">
            <w:pPr>
              <w:rPr>
                <w:sz w:val="20"/>
                <w:szCs w:val="20"/>
              </w:rPr>
            </w:pPr>
            <w:r w:rsidRPr="008062B5">
              <w:rPr>
                <w:sz w:val="20"/>
                <w:szCs w:val="20"/>
              </w:rPr>
              <w:t>1930</w:t>
            </w:r>
          </w:p>
        </w:tc>
        <w:tc>
          <w:tcPr>
            <w:tcW w:w="8550" w:type="dxa"/>
            <w:shd w:val="clear" w:color="auto" w:fill="auto"/>
          </w:tcPr>
          <w:p w14:paraId="230B60A0" w14:textId="7FB5E793" w:rsidR="00E810E4" w:rsidRPr="008062B5" w:rsidRDefault="00E810E4" w:rsidP="00E810E4">
            <w:pPr>
              <w:rPr>
                <w:sz w:val="20"/>
                <w:szCs w:val="20"/>
              </w:rPr>
            </w:pPr>
            <w:r w:rsidRPr="008062B5">
              <w:rPr>
                <w:sz w:val="20"/>
                <w:szCs w:val="20"/>
              </w:rPr>
              <w:t>Total budgetary resources available</w:t>
            </w:r>
            <w:r w:rsidR="00A072EB" w:rsidRPr="008062B5">
              <w:rPr>
                <w:sz w:val="20"/>
                <w:szCs w:val="20"/>
              </w:rPr>
              <w:t xml:space="preserve"> (calc.)</w:t>
            </w:r>
          </w:p>
        </w:tc>
        <w:tc>
          <w:tcPr>
            <w:tcW w:w="1890" w:type="dxa"/>
            <w:shd w:val="clear" w:color="auto" w:fill="auto"/>
            <w:noWrap/>
          </w:tcPr>
          <w:p w14:paraId="0686A4D5" w14:textId="77777777" w:rsidR="00E810E4" w:rsidRPr="008062B5" w:rsidRDefault="00E810E4" w:rsidP="00E810E4">
            <w:pPr>
              <w:jc w:val="center"/>
              <w:rPr>
                <w:sz w:val="20"/>
                <w:szCs w:val="20"/>
              </w:rPr>
            </w:pPr>
          </w:p>
        </w:tc>
        <w:tc>
          <w:tcPr>
            <w:tcW w:w="2003" w:type="dxa"/>
            <w:shd w:val="clear" w:color="auto" w:fill="auto"/>
          </w:tcPr>
          <w:p w14:paraId="766E3686" w14:textId="20EFC88C" w:rsidR="00E810E4" w:rsidRPr="008062B5" w:rsidRDefault="00793231" w:rsidP="00E810E4">
            <w:pPr>
              <w:jc w:val="right"/>
              <w:rPr>
                <w:sz w:val="20"/>
                <w:szCs w:val="20"/>
              </w:rPr>
            </w:pPr>
            <w:r>
              <w:rPr>
                <w:sz w:val="20"/>
                <w:szCs w:val="20"/>
              </w:rPr>
              <w:t>750</w:t>
            </w:r>
          </w:p>
        </w:tc>
      </w:tr>
      <w:tr w:rsidR="00E810E4" w:rsidRPr="00E810E4" w14:paraId="52075712" w14:textId="77777777" w:rsidTr="008062B5">
        <w:trPr>
          <w:trHeight w:val="206"/>
        </w:trPr>
        <w:tc>
          <w:tcPr>
            <w:tcW w:w="697" w:type="dxa"/>
            <w:shd w:val="clear" w:color="auto" w:fill="auto"/>
            <w:noWrap/>
          </w:tcPr>
          <w:p w14:paraId="01C56E8B" w14:textId="77777777" w:rsidR="00E810E4" w:rsidRPr="008062B5" w:rsidRDefault="00E810E4" w:rsidP="00E810E4">
            <w:pPr>
              <w:rPr>
                <w:sz w:val="20"/>
                <w:szCs w:val="20"/>
              </w:rPr>
            </w:pPr>
            <w:r w:rsidRPr="008062B5">
              <w:rPr>
                <w:sz w:val="20"/>
                <w:szCs w:val="20"/>
              </w:rPr>
              <w:t xml:space="preserve"> </w:t>
            </w:r>
          </w:p>
        </w:tc>
        <w:tc>
          <w:tcPr>
            <w:tcW w:w="8550" w:type="dxa"/>
            <w:shd w:val="clear" w:color="auto" w:fill="auto"/>
          </w:tcPr>
          <w:p w14:paraId="0E2E8BC3" w14:textId="77777777" w:rsidR="00E810E4" w:rsidRPr="008062B5" w:rsidRDefault="00E810E4" w:rsidP="00E810E4">
            <w:pPr>
              <w:rPr>
                <w:b/>
                <w:bCs/>
                <w:sz w:val="20"/>
                <w:szCs w:val="20"/>
              </w:rPr>
            </w:pPr>
            <w:r w:rsidRPr="008062B5">
              <w:rPr>
                <w:b/>
                <w:bCs/>
                <w:sz w:val="20"/>
                <w:szCs w:val="20"/>
              </w:rPr>
              <w:t>Memorandum (non-add) entries</w:t>
            </w:r>
          </w:p>
        </w:tc>
        <w:tc>
          <w:tcPr>
            <w:tcW w:w="1890" w:type="dxa"/>
            <w:shd w:val="clear" w:color="auto" w:fill="auto"/>
            <w:noWrap/>
          </w:tcPr>
          <w:p w14:paraId="2AB47356" w14:textId="77777777" w:rsidR="00E810E4" w:rsidRPr="008062B5" w:rsidRDefault="00E810E4" w:rsidP="00E810E4">
            <w:pPr>
              <w:jc w:val="center"/>
              <w:rPr>
                <w:sz w:val="20"/>
                <w:szCs w:val="20"/>
              </w:rPr>
            </w:pPr>
          </w:p>
        </w:tc>
        <w:tc>
          <w:tcPr>
            <w:tcW w:w="2003" w:type="dxa"/>
            <w:shd w:val="clear" w:color="auto" w:fill="auto"/>
          </w:tcPr>
          <w:p w14:paraId="67B97D43" w14:textId="77777777" w:rsidR="00E810E4" w:rsidRPr="008062B5" w:rsidRDefault="00E810E4" w:rsidP="00E810E4">
            <w:pPr>
              <w:jc w:val="right"/>
              <w:rPr>
                <w:sz w:val="20"/>
                <w:szCs w:val="20"/>
              </w:rPr>
            </w:pPr>
          </w:p>
        </w:tc>
      </w:tr>
      <w:tr w:rsidR="00E810E4" w:rsidRPr="00E810E4" w14:paraId="1113FA01" w14:textId="77777777" w:rsidTr="008062B5">
        <w:trPr>
          <w:trHeight w:val="143"/>
        </w:trPr>
        <w:tc>
          <w:tcPr>
            <w:tcW w:w="697" w:type="dxa"/>
            <w:shd w:val="clear" w:color="auto" w:fill="auto"/>
            <w:noWrap/>
          </w:tcPr>
          <w:p w14:paraId="7EA41E4F" w14:textId="77777777" w:rsidR="00E810E4" w:rsidRPr="008062B5" w:rsidRDefault="00E810E4" w:rsidP="00E810E4">
            <w:pPr>
              <w:rPr>
                <w:sz w:val="20"/>
                <w:szCs w:val="20"/>
              </w:rPr>
            </w:pPr>
          </w:p>
        </w:tc>
        <w:tc>
          <w:tcPr>
            <w:tcW w:w="8550" w:type="dxa"/>
            <w:shd w:val="clear" w:color="auto" w:fill="auto"/>
          </w:tcPr>
          <w:p w14:paraId="792BB58E" w14:textId="77777777" w:rsidR="00E810E4" w:rsidRPr="008062B5" w:rsidRDefault="00E810E4" w:rsidP="00E810E4">
            <w:pPr>
              <w:rPr>
                <w:b/>
                <w:bCs/>
                <w:sz w:val="20"/>
                <w:szCs w:val="20"/>
              </w:rPr>
            </w:pPr>
            <w:r w:rsidRPr="008062B5">
              <w:rPr>
                <w:b/>
                <w:bCs/>
                <w:sz w:val="20"/>
                <w:szCs w:val="20"/>
              </w:rPr>
              <w:t>All accounts:</w:t>
            </w:r>
          </w:p>
        </w:tc>
        <w:tc>
          <w:tcPr>
            <w:tcW w:w="1890" w:type="dxa"/>
            <w:shd w:val="clear" w:color="auto" w:fill="auto"/>
            <w:noWrap/>
          </w:tcPr>
          <w:p w14:paraId="1CE10857" w14:textId="77777777" w:rsidR="00E810E4" w:rsidRPr="008062B5" w:rsidRDefault="00E810E4" w:rsidP="00E810E4">
            <w:pPr>
              <w:jc w:val="center"/>
              <w:rPr>
                <w:sz w:val="20"/>
                <w:szCs w:val="20"/>
              </w:rPr>
            </w:pPr>
          </w:p>
        </w:tc>
        <w:tc>
          <w:tcPr>
            <w:tcW w:w="2003" w:type="dxa"/>
            <w:shd w:val="clear" w:color="auto" w:fill="auto"/>
          </w:tcPr>
          <w:p w14:paraId="0009BFE9" w14:textId="77777777" w:rsidR="00E810E4" w:rsidRPr="008062B5" w:rsidRDefault="00E810E4" w:rsidP="00E810E4">
            <w:pPr>
              <w:jc w:val="right"/>
              <w:rPr>
                <w:sz w:val="20"/>
                <w:szCs w:val="20"/>
              </w:rPr>
            </w:pPr>
          </w:p>
        </w:tc>
      </w:tr>
      <w:tr w:rsidR="00E810E4" w:rsidRPr="00E810E4" w14:paraId="7F556D25" w14:textId="77777777" w:rsidTr="008062B5">
        <w:trPr>
          <w:trHeight w:val="260"/>
        </w:trPr>
        <w:tc>
          <w:tcPr>
            <w:tcW w:w="697" w:type="dxa"/>
            <w:shd w:val="clear" w:color="auto" w:fill="auto"/>
            <w:noWrap/>
          </w:tcPr>
          <w:p w14:paraId="466AC039" w14:textId="77777777" w:rsidR="00E810E4" w:rsidRPr="008062B5" w:rsidRDefault="00E810E4" w:rsidP="00E810E4">
            <w:pPr>
              <w:rPr>
                <w:sz w:val="20"/>
                <w:szCs w:val="20"/>
              </w:rPr>
            </w:pPr>
            <w:r w:rsidRPr="008062B5">
              <w:rPr>
                <w:sz w:val="20"/>
                <w:szCs w:val="20"/>
              </w:rPr>
              <w:t>1941</w:t>
            </w:r>
          </w:p>
        </w:tc>
        <w:tc>
          <w:tcPr>
            <w:tcW w:w="8550" w:type="dxa"/>
            <w:shd w:val="clear" w:color="auto" w:fill="auto"/>
          </w:tcPr>
          <w:p w14:paraId="085D1343" w14:textId="30534422" w:rsidR="00E810E4" w:rsidRPr="008062B5" w:rsidRDefault="00E810E4" w:rsidP="00E810E4">
            <w:pPr>
              <w:rPr>
                <w:bCs/>
                <w:sz w:val="20"/>
                <w:szCs w:val="20"/>
              </w:rPr>
            </w:pPr>
            <w:r w:rsidRPr="008062B5">
              <w:rPr>
                <w:w w:val="105"/>
                <w:sz w:val="20"/>
                <w:szCs w:val="20"/>
              </w:rPr>
              <w:t xml:space="preserve">Unexpired </w:t>
            </w:r>
            <w:r w:rsidR="00AD1942" w:rsidRPr="008062B5">
              <w:rPr>
                <w:w w:val="105"/>
                <w:sz w:val="20"/>
                <w:szCs w:val="20"/>
              </w:rPr>
              <w:t>u</w:t>
            </w:r>
            <w:r w:rsidRPr="008062B5">
              <w:rPr>
                <w:w w:val="105"/>
                <w:sz w:val="20"/>
                <w:szCs w:val="20"/>
              </w:rPr>
              <w:t>nobligated balance, end of year (44500</w:t>
            </w:r>
            <w:r w:rsidR="000547DB" w:rsidRPr="008062B5">
              <w:rPr>
                <w:w w:val="105"/>
                <w:sz w:val="20"/>
                <w:szCs w:val="20"/>
              </w:rPr>
              <w:t>0</w:t>
            </w:r>
            <w:r w:rsidRPr="008062B5">
              <w:rPr>
                <w:w w:val="105"/>
                <w:sz w:val="20"/>
                <w:szCs w:val="20"/>
              </w:rPr>
              <w:t>E)</w:t>
            </w:r>
          </w:p>
        </w:tc>
        <w:tc>
          <w:tcPr>
            <w:tcW w:w="1890" w:type="dxa"/>
            <w:shd w:val="clear" w:color="auto" w:fill="auto"/>
            <w:noWrap/>
          </w:tcPr>
          <w:p w14:paraId="75B8965A" w14:textId="77777777" w:rsidR="00E810E4" w:rsidRPr="008062B5" w:rsidRDefault="00E810E4" w:rsidP="009B2A96">
            <w:pPr>
              <w:jc w:val="center"/>
              <w:rPr>
                <w:sz w:val="20"/>
                <w:szCs w:val="20"/>
              </w:rPr>
            </w:pPr>
          </w:p>
        </w:tc>
        <w:tc>
          <w:tcPr>
            <w:tcW w:w="2003" w:type="dxa"/>
            <w:shd w:val="clear" w:color="auto" w:fill="auto"/>
          </w:tcPr>
          <w:p w14:paraId="456CF08F" w14:textId="47A51AE0" w:rsidR="00E810E4" w:rsidRPr="008062B5" w:rsidRDefault="00AD1942" w:rsidP="00E810E4">
            <w:pPr>
              <w:jc w:val="right"/>
              <w:rPr>
                <w:sz w:val="20"/>
                <w:szCs w:val="20"/>
              </w:rPr>
            </w:pPr>
            <w:r w:rsidRPr="008062B5">
              <w:rPr>
                <w:sz w:val="20"/>
                <w:szCs w:val="20"/>
              </w:rPr>
              <w:t>750</w:t>
            </w:r>
          </w:p>
        </w:tc>
      </w:tr>
      <w:tr w:rsidR="00E810E4" w:rsidRPr="00E810E4" w14:paraId="10071660" w14:textId="77777777" w:rsidTr="008062B5">
        <w:trPr>
          <w:trHeight w:val="179"/>
        </w:trPr>
        <w:tc>
          <w:tcPr>
            <w:tcW w:w="697" w:type="dxa"/>
            <w:shd w:val="clear" w:color="auto" w:fill="auto"/>
            <w:noWrap/>
          </w:tcPr>
          <w:p w14:paraId="0B49246C" w14:textId="77777777" w:rsidR="00E810E4" w:rsidRPr="008062B5" w:rsidRDefault="00E810E4" w:rsidP="00E810E4">
            <w:pPr>
              <w:rPr>
                <w:sz w:val="20"/>
                <w:szCs w:val="20"/>
              </w:rPr>
            </w:pPr>
          </w:p>
        </w:tc>
        <w:tc>
          <w:tcPr>
            <w:tcW w:w="8550" w:type="dxa"/>
            <w:shd w:val="clear" w:color="auto" w:fill="auto"/>
          </w:tcPr>
          <w:p w14:paraId="10070001" w14:textId="77777777" w:rsidR="00E810E4" w:rsidRPr="008062B5" w:rsidRDefault="00E810E4" w:rsidP="00E810E4">
            <w:pPr>
              <w:rPr>
                <w:b/>
                <w:sz w:val="20"/>
                <w:szCs w:val="20"/>
              </w:rPr>
            </w:pPr>
            <w:r w:rsidRPr="008062B5">
              <w:rPr>
                <w:b/>
                <w:sz w:val="20"/>
                <w:szCs w:val="20"/>
              </w:rPr>
              <w:t>STATUS OF BUDGETARY RESOURCES</w:t>
            </w:r>
          </w:p>
        </w:tc>
        <w:tc>
          <w:tcPr>
            <w:tcW w:w="1890" w:type="dxa"/>
            <w:shd w:val="clear" w:color="auto" w:fill="auto"/>
            <w:noWrap/>
          </w:tcPr>
          <w:p w14:paraId="7797E5C0" w14:textId="77777777" w:rsidR="00E810E4" w:rsidRPr="008062B5" w:rsidRDefault="00E810E4" w:rsidP="00E810E4">
            <w:pPr>
              <w:jc w:val="right"/>
              <w:rPr>
                <w:sz w:val="20"/>
                <w:szCs w:val="20"/>
                <w:u w:val="single"/>
              </w:rPr>
            </w:pPr>
          </w:p>
        </w:tc>
        <w:tc>
          <w:tcPr>
            <w:tcW w:w="2003" w:type="dxa"/>
            <w:shd w:val="clear" w:color="auto" w:fill="auto"/>
          </w:tcPr>
          <w:p w14:paraId="1955EA38" w14:textId="77777777" w:rsidR="00E810E4" w:rsidRPr="008062B5" w:rsidRDefault="00E810E4" w:rsidP="00E810E4">
            <w:pPr>
              <w:jc w:val="right"/>
              <w:rPr>
                <w:sz w:val="20"/>
                <w:szCs w:val="20"/>
                <w:u w:val="single"/>
              </w:rPr>
            </w:pPr>
          </w:p>
        </w:tc>
      </w:tr>
      <w:tr w:rsidR="00E810E4" w:rsidRPr="00E810E4" w14:paraId="3587789D" w14:textId="77777777" w:rsidTr="008062B5">
        <w:trPr>
          <w:trHeight w:val="332"/>
        </w:trPr>
        <w:tc>
          <w:tcPr>
            <w:tcW w:w="697" w:type="dxa"/>
            <w:shd w:val="clear" w:color="auto" w:fill="auto"/>
            <w:noWrap/>
          </w:tcPr>
          <w:p w14:paraId="7AF224E8" w14:textId="77777777" w:rsidR="00E810E4" w:rsidRPr="008062B5" w:rsidRDefault="00E810E4" w:rsidP="00E810E4">
            <w:pPr>
              <w:rPr>
                <w:sz w:val="20"/>
                <w:szCs w:val="20"/>
              </w:rPr>
            </w:pPr>
          </w:p>
        </w:tc>
        <w:tc>
          <w:tcPr>
            <w:tcW w:w="8550" w:type="dxa"/>
            <w:shd w:val="clear" w:color="auto" w:fill="auto"/>
          </w:tcPr>
          <w:p w14:paraId="367ED5C9" w14:textId="77777777" w:rsidR="00E810E4" w:rsidRPr="008062B5" w:rsidRDefault="00E810E4" w:rsidP="00E810E4">
            <w:pPr>
              <w:rPr>
                <w:b/>
                <w:sz w:val="20"/>
                <w:szCs w:val="20"/>
              </w:rPr>
            </w:pPr>
            <w:r w:rsidRPr="008062B5">
              <w:rPr>
                <w:b/>
                <w:sz w:val="20"/>
                <w:szCs w:val="20"/>
              </w:rPr>
              <w:t>New obligations and upward adjustments:</w:t>
            </w:r>
          </w:p>
        </w:tc>
        <w:tc>
          <w:tcPr>
            <w:tcW w:w="1890" w:type="dxa"/>
            <w:shd w:val="clear" w:color="auto" w:fill="auto"/>
            <w:noWrap/>
          </w:tcPr>
          <w:p w14:paraId="3ADC6373" w14:textId="77777777" w:rsidR="00E810E4" w:rsidRPr="008062B5" w:rsidRDefault="00E810E4" w:rsidP="00E810E4">
            <w:pPr>
              <w:jc w:val="right"/>
              <w:rPr>
                <w:sz w:val="20"/>
                <w:szCs w:val="20"/>
                <w:u w:val="single"/>
              </w:rPr>
            </w:pPr>
          </w:p>
        </w:tc>
        <w:tc>
          <w:tcPr>
            <w:tcW w:w="2003" w:type="dxa"/>
            <w:shd w:val="clear" w:color="auto" w:fill="auto"/>
          </w:tcPr>
          <w:p w14:paraId="33E00E0B" w14:textId="77777777" w:rsidR="00E810E4" w:rsidRPr="008062B5" w:rsidRDefault="00E810E4" w:rsidP="00E810E4">
            <w:pPr>
              <w:jc w:val="right"/>
              <w:rPr>
                <w:sz w:val="20"/>
                <w:szCs w:val="20"/>
                <w:u w:val="single"/>
              </w:rPr>
            </w:pPr>
          </w:p>
        </w:tc>
      </w:tr>
      <w:tr w:rsidR="00E810E4" w:rsidRPr="00E810E4" w14:paraId="5F9AA65A" w14:textId="77777777" w:rsidTr="002B7130">
        <w:trPr>
          <w:trHeight w:val="296"/>
        </w:trPr>
        <w:tc>
          <w:tcPr>
            <w:tcW w:w="697" w:type="dxa"/>
            <w:shd w:val="clear" w:color="auto" w:fill="auto"/>
            <w:noWrap/>
          </w:tcPr>
          <w:p w14:paraId="292AF6DA" w14:textId="77777777" w:rsidR="00E810E4" w:rsidRPr="008062B5" w:rsidRDefault="00E810E4" w:rsidP="00E810E4">
            <w:pPr>
              <w:rPr>
                <w:sz w:val="20"/>
                <w:szCs w:val="20"/>
              </w:rPr>
            </w:pPr>
          </w:p>
        </w:tc>
        <w:tc>
          <w:tcPr>
            <w:tcW w:w="8550" w:type="dxa"/>
            <w:shd w:val="clear" w:color="auto" w:fill="auto"/>
          </w:tcPr>
          <w:p w14:paraId="704CDE89" w14:textId="77777777" w:rsidR="00E810E4" w:rsidRPr="008062B5" w:rsidRDefault="00E810E4" w:rsidP="00E810E4">
            <w:pPr>
              <w:rPr>
                <w:sz w:val="20"/>
                <w:szCs w:val="20"/>
              </w:rPr>
            </w:pPr>
            <w:r w:rsidRPr="008062B5">
              <w:rPr>
                <w:b/>
                <w:sz w:val="20"/>
                <w:szCs w:val="20"/>
              </w:rPr>
              <w:t>Direct:</w:t>
            </w:r>
          </w:p>
        </w:tc>
        <w:tc>
          <w:tcPr>
            <w:tcW w:w="1890" w:type="dxa"/>
            <w:shd w:val="clear" w:color="auto" w:fill="auto"/>
            <w:noWrap/>
          </w:tcPr>
          <w:p w14:paraId="500229B3" w14:textId="77777777" w:rsidR="00E810E4" w:rsidRPr="008062B5" w:rsidRDefault="00E810E4" w:rsidP="00E810E4">
            <w:pPr>
              <w:jc w:val="right"/>
              <w:rPr>
                <w:sz w:val="20"/>
                <w:szCs w:val="20"/>
                <w:u w:val="single"/>
              </w:rPr>
            </w:pPr>
          </w:p>
        </w:tc>
        <w:tc>
          <w:tcPr>
            <w:tcW w:w="2003" w:type="dxa"/>
            <w:shd w:val="clear" w:color="auto" w:fill="auto"/>
          </w:tcPr>
          <w:p w14:paraId="7E06A2A6" w14:textId="77777777" w:rsidR="00E810E4" w:rsidRPr="008062B5" w:rsidRDefault="00E810E4" w:rsidP="00E810E4">
            <w:pPr>
              <w:jc w:val="right"/>
              <w:rPr>
                <w:sz w:val="20"/>
                <w:szCs w:val="20"/>
                <w:u w:val="single"/>
              </w:rPr>
            </w:pPr>
          </w:p>
        </w:tc>
      </w:tr>
      <w:tr w:rsidR="00E810E4" w:rsidRPr="00E810E4" w14:paraId="40BE5822" w14:textId="77777777" w:rsidTr="008062B5">
        <w:trPr>
          <w:trHeight w:val="332"/>
        </w:trPr>
        <w:tc>
          <w:tcPr>
            <w:tcW w:w="697" w:type="dxa"/>
            <w:shd w:val="clear" w:color="auto" w:fill="auto"/>
            <w:noWrap/>
          </w:tcPr>
          <w:p w14:paraId="4AECA1D6" w14:textId="77777777" w:rsidR="00E810E4" w:rsidRPr="008062B5" w:rsidRDefault="00E810E4" w:rsidP="00E810E4">
            <w:pPr>
              <w:rPr>
                <w:sz w:val="20"/>
                <w:szCs w:val="20"/>
              </w:rPr>
            </w:pPr>
            <w:r w:rsidRPr="008062B5">
              <w:rPr>
                <w:sz w:val="20"/>
                <w:szCs w:val="20"/>
              </w:rPr>
              <w:t>2001</w:t>
            </w:r>
          </w:p>
        </w:tc>
        <w:tc>
          <w:tcPr>
            <w:tcW w:w="8550" w:type="dxa"/>
            <w:shd w:val="clear" w:color="auto" w:fill="auto"/>
          </w:tcPr>
          <w:p w14:paraId="73097218" w14:textId="60E0C092" w:rsidR="00E810E4" w:rsidRPr="008062B5" w:rsidRDefault="00E810E4" w:rsidP="00E810E4">
            <w:pPr>
              <w:rPr>
                <w:sz w:val="20"/>
                <w:szCs w:val="20"/>
              </w:rPr>
            </w:pPr>
            <w:r w:rsidRPr="008062B5">
              <w:rPr>
                <w:sz w:val="20"/>
                <w:szCs w:val="20"/>
              </w:rPr>
              <w:t xml:space="preserve">Category </w:t>
            </w:r>
            <w:r w:rsidR="0095082C" w:rsidRPr="008062B5">
              <w:rPr>
                <w:sz w:val="20"/>
                <w:szCs w:val="20"/>
              </w:rPr>
              <w:t>A</w:t>
            </w:r>
            <w:r w:rsidR="00AD1942" w:rsidRPr="008062B5">
              <w:rPr>
                <w:sz w:val="20"/>
                <w:szCs w:val="20"/>
              </w:rPr>
              <w:t xml:space="preserve"> (by quarter)</w:t>
            </w:r>
            <w:r w:rsidR="0095082C" w:rsidRPr="008062B5">
              <w:rPr>
                <w:sz w:val="20"/>
                <w:szCs w:val="20"/>
              </w:rPr>
              <w:t xml:space="preserve"> (</w:t>
            </w:r>
            <w:r w:rsidRPr="008062B5">
              <w:rPr>
                <w:sz w:val="20"/>
                <w:szCs w:val="20"/>
              </w:rPr>
              <w:t xml:space="preserve">490100E PYA “X” </w:t>
            </w:r>
            <w:r w:rsidR="0095082C" w:rsidRPr="008062B5">
              <w:rPr>
                <w:sz w:val="20"/>
                <w:szCs w:val="20"/>
              </w:rPr>
              <w:t>- 490100</w:t>
            </w:r>
            <w:r w:rsidRPr="008062B5">
              <w:rPr>
                <w:sz w:val="20"/>
                <w:szCs w:val="20"/>
              </w:rPr>
              <w:t xml:space="preserve">B PYA “X) </w:t>
            </w:r>
          </w:p>
        </w:tc>
        <w:tc>
          <w:tcPr>
            <w:tcW w:w="1890" w:type="dxa"/>
            <w:shd w:val="clear" w:color="auto" w:fill="auto"/>
            <w:noWrap/>
          </w:tcPr>
          <w:p w14:paraId="4C6AFD60" w14:textId="30E520B5" w:rsidR="00E810E4" w:rsidRPr="008062B5" w:rsidRDefault="00793231" w:rsidP="00E810E4">
            <w:pPr>
              <w:jc w:val="right"/>
              <w:rPr>
                <w:sz w:val="20"/>
                <w:szCs w:val="20"/>
              </w:rPr>
            </w:pPr>
            <w:r>
              <w:rPr>
                <w:sz w:val="20"/>
                <w:szCs w:val="20"/>
              </w:rPr>
              <w:t>-</w:t>
            </w:r>
          </w:p>
        </w:tc>
        <w:tc>
          <w:tcPr>
            <w:tcW w:w="2003" w:type="dxa"/>
            <w:shd w:val="clear" w:color="auto" w:fill="auto"/>
          </w:tcPr>
          <w:p w14:paraId="3F87330D" w14:textId="77777777" w:rsidR="00E810E4" w:rsidRPr="008062B5" w:rsidRDefault="00E810E4" w:rsidP="00E810E4">
            <w:pPr>
              <w:jc w:val="right"/>
              <w:rPr>
                <w:sz w:val="20"/>
                <w:szCs w:val="20"/>
                <w:u w:val="single"/>
              </w:rPr>
            </w:pPr>
          </w:p>
        </w:tc>
      </w:tr>
      <w:tr w:rsidR="00E810E4" w:rsidRPr="00E810E4" w14:paraId="2F2B029D" w14:textId="77777777" w:rsidTr="008062B5">
        <w:trPr>
          <w:trHeight w:val="332"/>
        </w:trPr>
        <w:tc>
          <w:tcPr>
            <w:tcW w:w="697" w:type="dxa"/>
            <w:shd w:val="clear" w:color="auto" w:fill="auto"/>
            <w:noWrap/>
          </w:tcPr>
          <w:p w14:paraId="6147E518" w14:textId="77777777" w:rsidR="00E810E4" w:rsidRPr="008062B5" w:rsidRDefault="00E810E4" w:rsidP="00E810E4">
            <w:pPr>
              <w:rPr>
                <w:sz w:val="20"/>
                <w:szCs w:val="20"/>
              </w:rPr>
            </w:pPr>
            <w:r w:rsidRPr="008062B5">
              <w:rPr>
                <w:sz w:val="20"/>
                <w:szCs w:val="20"/>
              </w:rPr>
              <w:t>2004</w:t>
            </w:r>
          </w:p>
        </w:tc>
        <w:tc>
          <w:tcPr>
            <w:tcW w:w="8550" w:type="dxa"/>
            <w:shd w:val="clear" w:color="auto" w:fill="auto"/>
          </w:tcPr>
          <w:p w14:paraId="1E2CB445" w14:textId="77777777" w:rsidR="00E810E4" w:rsidRPr="008062B5" w:rsidRDefault="00E810E4" w:rsidP="00E810E4">
            <w:pPr>
              <w:rPr>
                <w:sz w:val="20"/>
                <w:szCs w:val="20"/>
              </w:rPr>
            </w:pPr>
            <w:r w:rsidRPr="008062B5">
              <w:rPr>
                <w:sz w:val="20"/>
                <w:szCs w:val="20"/>
              </w:rPr>
              <w:t>Direct obligations (total)</w:t>
            </w:r>
          </w:p>
        </w:tc>
        <w:tc>
          <w:tcPr>
            <w:tcW w:w="1890" w:type="dxa"/>
            <w:shd w:val="clear" w:color="auto" w:fill="auto"/>
            <w:noWrap/>
          </w:tcPr>
          <w:p w14:paraId="340C79C8" w14:textId="548129C0" w:rsidR="00E810E4" w:rsidRPr="008062B5" w:rsidRDefault="00793231" w:rsidP="00E810E4">
            <w:pPr>
              <w:jc w:val="right"/>
              <w:rPr>
                <w:sz w:val="20"/>
                <w:szCs w:val="20"/>
              </w:rPr>
            </w:pPr>
            <w:r>
              <w:rPr>
                <w:sz w:val="20"/>
                <w:szCs w:val="20"/>
              </w:rPr>
              <w:t>-</w:t>
            </w:r>
          </w:p>
        </w:tc>
        <w:tc>
          <w:tcPr>
            <w:tcW w:w="2003" w:type="dxa"/>
            <w:shd w:val="clear" w:color="auto" w:fill="auto"/>
          </w:tcPr>
          <w:p w14:paraId="5DA8C8C4" w14:textId="77777777" w:rsidR="00E810E4" w:rsidRPr="008062B5" w:rsidRDefault="00E810E4" w:rsidP="00E810E4">
            <w:pPr>
              <w:jc w:val="right"/>
              <w:rPr>
                <w:sz w:val="20"/>
                <w:szCs w:val="20"/>
              </w:rPr>
            </w:pPr>
          </w:p>
        </w:tc>
      </w:tr>
      <w:tr w:rsidR="0065642F" w:rsidRPr="00E810E4" w14:paraId="384F11CD" w14:textId="77777777" w:rsidTr="008062B5">
        <w:trPr>
          <w:trHeight w:val="332"/>
        </w:trPr>
        <w:tc>
          <w:tcPr>
            <w:tcW w:w="697" w:type="dxa"/>
            <w:shd w:val="clear" w:color="auto" w:fill="auto"/>
            <w:noWrap/>
          </w:tcPr>
          <w:p w14:paraId="781E21C4" w14:textId="1BF826FF" w:rsidR="0065642F" w:rsidRPr="008062B5" w:rsidRDefault="0065642F" w:rsidP="00E810E4">
            <w:pPr>
              <w:rPr>
                <w:sz w:val="20"/>
                <w:szCs w:val="20"/>
              </w:rPr>
            </w:pPr>
            <w:r w:rsidRPr="008062B5">
              <w:rPr>
                <w:sz w:val="20"/>
                <w:szCs w:val="20"/>
              </w:rPr>
              <w:t>2170</w:t>
            </w:r>
          </w:p>
        </w:tc>
        <w:tc>
          <w:tcPr>
            <w:tcW w:w="8550" w:type="dxa"/>
            <w:shd w:val="clear" w:color="auto" w:fill="auto"/>
          </w:tcPr>
          <w:p w14:paraId="370241CF" w14:textId="33C46CE7" w:rsidR="0065642F" w:rsidRPr="008062B5" w:rsidRDefault="0065642F" w:rsidP="00E810E4">
            <w:pPr>
              <w:rPr>
                <w:sz w:val="20"/>
                <w:szCs w:val="20"/>
              </w:rPr>
            </w:pPr>
            <w:r w:rsidRPr="008062B5">
              <w:rPr>
                <w:sz w:val="20"/>
                <w:szCs w:val="20"/>
              </w:rPr>
              <w:t>New obligations, unexpired accounts (490100E PYA “X” - 490100B PYA “X)</w:t>
            </w:r>
          </w:p>
        </w:tc>
        <w:tc>
          <w:tcPr>
            <w:tcW w:w="1890" w:type="dxa"/>
            <w:shd w:val="clear" w:color="auto" w:fill="auto"/>
            <w:noWrap/>
          </w:tcPr>
          <w:p w14:paraId="6CA3615D" w14:textId="75B5020E" w:rsidR="0065642F" w:rsidRPr="008062B5" w:rsidRDefault="00793231" w:rsidP="00E810E4">
            <w:pPr>
              <w:jc w:val="right"/>
              <w:rPr>
                <w:sz w:val="20"/>
                <w:szCs w:val="20"/>
              </w:rPr>
            </w:pPr>
            <w:r>
              <w:rPr>
                <w:sz w:val="20"/>
                <w:szCs w:val="20"/>
              </w:rPr>
              <w:t>-</w:t>
            </w:r>
          </w:p>
        </w:tc>
        <w:tc>
          <w:tcPr>
            <w:tcW w:w="2003" w:type="dxa"/>
            <w:shd w:val="clear" w:color="auto" w:fill="auto"/>
          </w:tcPr>
          <w:p w14:paraId="52DB0B58" w14:textId="77777777" w:rsidR="0065642F" w:rsidRPr="008062B5" w:rsidRDefault="0065642F" w:rsidP="00E810E4">
            <w:pPr>
              <w:jc w:val="right"/>
              <w:rPr>
                <w:sz w:val="20"/>
                <w:szCs w:val="20"/>
              </w:rPr>
            </w:pPr>
          </w:p>
        </w:tc>
      </w:tr>
      <w:tr w:rsidR="0065642F" w:rsidRPr="00E810E4" w14:paraId="4ACB85CF" w14:textId="77777777" w:rsidTr="008062B5">
        <w:trPr>
          <w:trHeight w:val="332"/>
        </w:trPr>
        <w:tc>
          <w:tcPr>
            <w:tcW w:w="697" w:type="dxa"/>
            <w:shd w:val="clear" w:color="auto" w:fill="auto"/>
            <w:noWrap/>
          </w:tcPr>
          <w:p w14:paraId="36DF7E22" w14:textId="45FC0730" w:rsidR="0065642F" w:rsidRPr="008062B5" w:rsidRDefault="0065642F" w:rsidP="00E810E4">
            <w:pPr>
              <w:rPr>
                <w:sz w:val="20"/>
                <w:szCs w:val="20"/>
              </w:rPr>
            </w:pPr>
            <w:r w:rsidRPr="008062B5">
              <w:rPr>
                <w:sz w:val="20"/>
                <w:szCs w:val="20"/>
              </w:rPr>
              <w:t>2190</w:t>
            </w:r>
          </w:p>
        </w:tc>
        <w:tc>
          <w:tcPr>
            <w:tcW w:w="8550" w:type="dxa"/>
            <w:shd w:val="clear" w:color="auto" w:fill="auto"/>
          </w:tcPr>
          <w:p w14:paraId="36F6A3F6" w14:textId="21059F04" w:rsidR="0065642F" w:rsidRPr="008062B5" w:rsidRDefault="0065642F" w:rsidP="00E810E4">
            <w:pPr>
              <w:rPr>
                <w:sz w:val="20"/>
                <w:szCs w:val="20"/>
              </w:rPr>
            </w:pPr>
            <w:r w:rsidRPr="008062B5">
              <w:rPr>
                <w:sz w:val="20"/>
                <w:szCs w:val="20"/>
              </w:rPr>
              <w:t>New obligations and upward adjustments (total)</w:t>
            </w:r>
          </w:p>
        </w:tc>
        <w:tc>
          <w:tcPr>
            <w:tcW w:w="1890" w:type="dxa"/>
            <w:shd w:val="clear" w:color="auto" w:fill="auto"/>
            <w:noWrap/>
          </w:tcPr>
          <w:p w14:paraId="2EFCE464" w14:textId="4468A6C0" w:rsidR="0065642F" w:rsidRPr="008062B5" w:rsidRDefault="00793231" w:rsidP="00E810E4">
            <w:pPr>
              <w:jc w:val="right"/>
              <w:rPr>
                <w:sz w:val="20"/>
                <w:szCs w:val="20"/>
              </w:rPr>
            </w:pPr>
            <w:r>
              <w:rPr>
                <w:sz w:val="20"/>
                <w:szCs w:val="20"/>
              </w:rPr>
              <w:t>-</w:t>
            </w:r>
          </w:p>
        </w:tc>
        <w:tc>
          <w:tcPr>
            <w:tcW w:w="2003" w:type="dxa"/>
            <w:shd w:val="clear" w:color="auto" w:fill="auto"/>
          </w:tcPr>
          <w:p w14:paraId="36D2A9DE" w14:textId="77777777" w:rsidR="0065642F" w:rsidRPr="008062B5" w:rsidRDefault="0065642F" w:rsidP="00E810E4">
            <w:pPr>
              <w:jc w:val="right"/>
              <w:rPr>
                <w:sz w:val="20"/>
                <w:szCs w:val="20"/>
              </w:rPr>
            </w:pPr>
          </w:p>
        </w:tc>
      </w:tr>
      <w:tr w:rsidR="00E810E4" w:rsidRPr="00E810E4" w14:paraId="78C17645" w14:textId="77777777" w:rsidTr="002B7130">
        <w:trPr>
          <w:trHeight w:val="242"/>
        </w:trPr>
        <w:tc>
          <w:tcPr>
            <w:tcW w:w="697" w:type="dxa"/>
            <w:shd w:val="clear" w:color="auto" w:fill="auto"/>
            <w:noWrap/>
          </w:tcPr>
          <w:p w14:paraId="200FFABB" w14:textId="77777777" w:rsidR="00E810E4" w:rsidRPr="008062B5" w:rsidRDefault="00E810E4" w:rsidP="00E810E4">
            <w:pPr>
              <w:rPr>
                <w:sz w:val="20"/>
                <w:szCs w:val="20"/>
              </w:rPr>
            </w:pPr>
          </w:p>
        </w:tc>
        <w:tc>
          <w:tcPr>
            <w:tcW w:w="8550" w:type="dxa"/>
            <w:shd w:val="clear" w:color="auto" w:fill="auto"/>
          </w:tcPr>
          <w:p w14:paraId="2012AC88" w14:textId="77777777" w:rsidR="00E810E4" w:rsidRPr="008062B5" w:rsidRDefault="00E810E4" w:rsidP="00E810E4">
            <w:pPr>
              <w:rPr>
                <w:b/>
                <w:sz w:val="20"/>
                <w:szCs w:val="20"/>
              </w:rPr>
            </w:pPr>
            <w:r w:rsidRPr="008062B5">
              <w:rPr>
                <w:b/>
                <w:sz w:val="20"/>
                <w:szCs w:val="20"/>
              </w:rPr>
              <w:t>Unobligated balance:</w:t>
            </w:r>
          </w:p>
        </w:tc>
        <w:tc>
          <w:tcPr>
            <w:tcW w:w="1890" w:type="dxa"/>
            <w:shd w:val="clear" w:color="auto" w:fill="auto"/>
            <w:noWrap/>
          </w:tcPr>
          <w:p w14:paraId="077193A8" w14:textId="77777777" w:rsidR="00E810E4" w:rsidRPr="00E810E4" w:rsidRDefault="00E810E4" w:rsidP="00E810E4">
            <w:pPr>
              <w:jc w:val="right"/>
              <w:rPr>
                <w:szCs w:val="20"/>
              </w:rPr>
            </w:pPr>
          </w:p>
        </w:tc>
        <w:tc>
          <w:tcPr>
            <w:tcW w:w="2003" w:type="dxa"/>
            <w:shd w:val="clear" w:color="auto" w:fill="auto"/>
          </w:tcPr>
          <w:p w14:paraId="2B3A5AFD" w14:textId="77777777" w:rsidR="00E810E4" w:rsidRPr="00E810E4" w:rsidRDefault="00E810E4" w:rsidP="00E810E4">
            <w:pPr>
              <w:jc w:val="right"/>
              <w:rPr>
                <w:szCs w:val="20"/>
              </w:rPr>
            </w:pPr>
          </w:p>
        </w:tc>
      </w:tr>
      <w:tr w:rsidR="00E810E4" w:rsidRPr="00E810E4" w14:paraId="01871C62" w14:textId="77777777" w:rsidTr="008062B5">
        <w:trPr>
          <w:trHeight w:val="332"/>
        </w:trPr>
        <w:tc>
          <w:tcPr>
            <w:tcW w:w="697" w:type="dxa"/>
            <w:shd w:val="clear" w:color="auto" w:fill="auto"/>
            <w:noWrap/>
          </w:tcPr>
          <w:p w14:paraId="30E33785" w14:textId="77777777" w:rsidR="00E810E4" w:rsidRPr="008062B5" w:rsidRDefault="00E810E4" w:rsidP="00E810E4">
            <w:pPr>
              <w:rPr>
                <w:sz w:val="20"/>
                <w:szCs w:val="20"/>
              </w:rPr>
            </w:pPr>
            <w:r w:rsidRPr="008062B5">
              <w:rPr>
                <w:sz w:val="20"/>
                <w:szCs w:val="20"/>
              </w:rPr>
              <w:t>2403</w:t>
            </w:r>
          </w:p>
        </w:tc>
        <w:tc>
          <w:tcPr>
            <w:tcW w:w="8550" w:type="dxa"/>
            <w:shd w:val="clear" w:color="auto" w:fill="auto"/>
          </w:tcPr>
          <w:p w14:paraId="17D5A5F0" w14:textId="35A020FB" w:rsidR="00E810E4" w:rsidRPr="008062B5" w:rsidRDefault="00E810E4" w:rsidP="00E810E4">
            <w:pPr>
              <w:rPr>
                <w:b/>
                <w:sz w:val="20"/>
                <w:szCs w:val="20"/>
              </w:rPr>
            </w:pPr>
            <w:r w:rsidRPr="008062B5">
              <w:rPr>
                <w:w w:val="105"/>
                <w:sz w:val="20"/>
                <w:szCs w:val="20"/>
              </w:rPr>
              <w:t>Other (</w:t>
            </w:r>
            <w:r w:rsidRPr="008062B5">
              <w:rPr>
                <w:sz w:val="20"/>
                <w:szCs w:val="20"/>
              </w:rPr>
              <w:t>445000</w:t>
            </w:r>
            <w:r w:rsidR="0095082C" w:rsidRPr="008062B5">
              <w:rPr>
                <w:sz w:val="20"/>
                <w:szCs w:val="20"/>
              </w:rPr>
              <w:t>E PYA</w:t>
            </w:r>
            <w:r w:rsidRPr="008062B5">
              <w:rPr>
                <w:sz w:val="20"/>
                <w:szCs w:val="20"/>
              </w:rPr>
              <w:t xml:space="preserve"> “B,” “P,” </w:t>
            </w:r>
            <w:r w:rsidR="0095082C" w:rsidRPr="008062B5">
              <w:rPr>
                <w:sz w:val="20"/>
                <w:szCs w:val="20"/>
              </w:rPr>
              <w:t>and “</w:t>
            </w:r>
            <w:r w:rsidRPr="008062B5">
              <w:rPr>
                <w:sz w:val="20"/>
                <w:szCs w:val="20"/>
              </w:rPr>
              <w:t>X</w:t>
            </w:r>
            <w:r w:rsidR="00CD0092" w:rsidRPr="008062B5">
              <w:rPr>
                <w:sz w:val="20"/>
                <w:szCs w:val="20"/>
              </w:rPr>
              <w:t>”) (</w:t>
            </w:r>
            <w:r w:rsidR="006D7860" w:rsidRPr="008062B5">
              <w:rPr>
                <w:sz w:val="20"/>
                <w:szCs w:val="20"/>
              </w:rPr>
              <w:t>6,</w:t>
            </w:r>
            <w:r w:rsidR="00793231">
              <w:rPr>
                <w:sz w:val="20"/>
                <w:szCs w:val="20"/>
              </w:rPr>
              <w:t>25</w:t>
            </w:r>
            <w:r w:rsidR="006D7860" w:rsidRPr="008062B5">
              <w:rPr>
                <w:sz w:val="20"/>
                <w:szCs w:val="20"/>
              </w:rPr>
              <w:t xml:space="preserve">0) + (4,000) </w:t>
            </w:r>
            <w:r w:rsidR="0065642F" w:rsidRPr="008062B5">
              <w:rPr>
                <w:sz w:val="20"/>
                <w:szCs w:val="20"/>
              </w:rPr>
              <w:t>–</w:t>
            </w:r>
            <w:r w:rsidR="006D7860" w:rsidRPr="008062B5">
              <w:rPr>
                <w:sz w:val="20"/>
                <w:szCs w:val="20"/>
              </w:rPr>
              <w:t xml:space="preserve"> </w:t>
            </w:r>
            <w:r w:rsidR="0065642F" w:rsidRPr="008062B5">
              <w:rPr>
                <w:sz w:val="20"/>
                <w:szCs w:val="20"/>
              </w:rPr>
              <w:t>1</w:t>
            </w:r>
            <w:r w:rsidR="00793231">
              <w:rPr>
                <w:sz w:val="20"/>
                <w:szCs w:val="20"/>
              </w:rPr>
              <w:t>1</w:t>
            </w:r>
            <w:r w:rsidR="0065642F" w:rsidRPr="008062B5">
              <w:rPr>
                <w:sz w:val="20"/>
                <w:szCs w:val="20"/>
              </w:rPr>
              <w:t>,</w:t>
            </w:r>
            <w:r w:rsidR="00793231">
              <w:rPr>
                <w:sz w:val="20"/>
                <w:szCs w:val="20"/>
              </w:rPr>
              <w:t>00</w:t>
            </w:r>
            <w:r w:rsidR="0065642F" w:rsidRPr="008062B5">
              <w:rPr>
                <w:sz w:val="20"/>
                <w:szCs w:val="20"/>
              </w:rPr>
              <w:t>0</w:t>
            </w:r>
          </w:p>
        </w:tc>
        <w:tc>
          <w:tcPr>
            <w:tcW w:w="1890" w:type="dxa"/>
            <w:shd w:val="clear" w:color="auto" w:fill="auto"/>
            <w:noWrap/>
          </w:tcPr>
          <w:p w14:paraId="7A4B99A3" w14:textId="77777777" w:rsidR="00E810E4" w:rsidRPr="008062B5" w:rsidRDefault="006D7860" w:rsidP="00E810E4">
            <w:pPr>
              <w:jc w:val="right"/>
              <w:rPr>
                <w:sz w:val="20"/>
                <w:szCs w:val="20"/>
              </w:rPr>
            </w:pPr>
            <w:r w:rsidRPr="008062B5">
              <w:rPr>
                <w:sz w:val="20"/>
                <w:szCs w:val="20"/>
              </w:rPr>
              <w:t>750</w:t>
            </w:r>
          </w:p>
        </w:tc>
        <w:tc>
          <w:tcPr>
            <w:tcW w:w="2003" w:type="dxa"/>
            <w:shd w:val="clear" w:color="auto" w:fill="auto"/>
          </w:tcPr>
          <w:p w14:paraId="4151FDEC" w14:textId="77777777" w:rsidR="00E810E4" w:rsidRPr="008062B5" w:rsidRDefault="00E810E4" w:rsidP="00E810E4">
            <w:pPr>
              <w:jc w:val="right"/>
              <w:rPr>
                <w:sz w:val="20"/>
                <w:szCs w:val="20"/>
              </w:rPr>
            </w:pPr>
          </w:p>
        </w:tc>
      </w:tr>
      <w:tr w:rsidR="0065642F" w:rsidRPr="008062B5" w14:paraId="2C4025E7" w14:textId="77777777" w:rsidTr="008062B5">
        <w:trPr>
          <w:trHeight w:val="332"/>
        </w:trPr>
        <w:tc>
          <w:tcPr>
            <w:tcW w:w="697" w:type="dxa"/>
            <w:shd w:val="clear" w:color="auto" w:fill="auto"/>
            <w:noWrap/>
          </w:tcPr>
          <w:p w14:paraId="7CC5004F" w14:textId="0561CB35" w:rsidR="0065642F" w:rsidRPr="008062B5" w:rsidRDefault="0065642F" w:rsidP="00E810E4">
            <w:pPr>
              <w:rPr>
                <w:sz w:val="20"/>
                <w:szCs w:val="20"/>
              </w:rPr>
            </w:pPr>
            <w:r w:rsidRPr="008062B5">
              <w:rPr>
                <w:sz w:val="20"/>
                <w:szCs w:val="20"/>
              </w:rPr>
              <w:t>2412</w:t>
            </w:r>
          </w:p>
        </w:tc>
        <w:tc>
          <w:tcPr>
            <w:tcW w:w="8550" w:type="dxa"/>
            <w:shd w:val="clear" w:color="auto" w:fill="auto"/>
          </w:tcPr>
          <w:p w14:paraId="2CA9DEFF" w14:textId="1CAA386B" w:rsidR="0065642F" w:rsidRPr="008062B5" w:rsidRDefault="0065642F" w:rsidP="00E810E4">
            <w:pPr>
              <w:rPr>
                <w:w w:val="105"/>
                <w:sz w:val="20"/>
                <w:szCs w:val="20"/>
              </w:rPr>
            </w:pPr>
            <w:r w:rsidRPr="008062B5">
              <w:rPr>
                <w:w w:val="105"/>
                <w:sz w:val="20"/>
                <w:szCs w:val="20"/>
              </w:rPr>
              <w:t>Unexpired unobligated balance, end of year</w:t>
            </w:r>
          </w:p>
        </w:tc>
        <w:tc>
          <w:tcPr>
            <w:tcW w:w="1890" w:type="dxa"/>
            <w:shd w:val="clear" w:color="auto" w:fill="auto"/>
            <w:noWrap/>
          </w:tcPr>
          <w:p w14:paraId="0BDC9FB3" w14:textId="501E7258" w:rsidR="0065642F" w:rsidRPr="008062B5" w:rsidRDefault="0065642F" w:rsidP="00E810E4">
            <w:pPr>
              <w:jc w:val="right"/>
              <w:rPr>
                <w:sz w:val="20"/>
                <w:szCs w:val="20"/>
              </w:rPr>
            </w:pPr>
            <w:r w:rsidRPr="008062B5">
              <w:rPr>
                <w:sz w:val="20"/>
                <w:szCs w:val="20"/>
              </w:rPr>
              <w:t>750</w:t>
            </w:r>
          </w:p>
        </w:tc>
        <w:tc>
          <w:tcPr>
            <w:tcW w:w="2003" w:type="dxa"/>
            <w:shd w:val="clear" w:color="auto" w:fill="auto"/>
          </w:tcPr>
          <w:p w14:paraId="29E75F4F" w14:textId="77777777" w:rsidR="0065642F" w:rsidRPr="008062B5" w:rsidRDefault="0065642F" w:rsidP="00E810E4">
            <w:pPr>
              <w:jc w:val="right"/>
              <w:rPr>
                <w:sz w:val="20"/>
                <w:szCs w:val="20"/>
              </w:rPr>
            </w:pPr>
          </w:p>
        </w:tc>
      </w:tr>
      <w:tr w:rsidR="00E810E4" w:rsidRPr="008062B5" w14:paraId="0C01B79C" w14:textId="77777777" w:rsidTr="008062B5">
        <w:trPr>
          <w:trHeight w:val="332"/>
        </w:trPr>
        <w:tc>
          <w:tcPr>
            <w:tcW w:w="697" w:type="dxa"/>
            <w:shd w:val="clear" w:color="auto" w:fill="auto"/>
            <w:noWrap/>
          </w:tcPr>
          <w:p w14:paraId="37588051" w14:textId="77777777" w:rsidR="00E810E4" w:rsidRPr="008062B5" w:rsidRDefault="00E810E4" w:rsidP="00E810E4">
            <w:pPr>
              <w:rPr>
                <w:b/>
                <w:sz w:val="20"/>
                <w:szCs w:val="20"/>
              </w:rPr>
            </w:pPr>
            <w:r w:rsidRPr="008062B5">
              <w:rPr>
                <w:b/>
                <w:sz w:val="20"/>
                <w:szCs w:val="20"/>
              </w:rPr>
              <w:t>2500</w:t>
            </w:r>
          </w:p>
        </w:tc>
        <w:tc>
          <w:tcPr>
            <w:tcW w:w="8550" w:type="dxa"/>
            <w:shd w:val="clear" w:color="auto" w:fill="auto"/>
          </w:tcPr>
          <w:p w14:paraId="593F7D6A" w14:textId="127ADEEA" w:rsidR="00E810E4" w:rsidRPr="008062B5" w:rsidRDefault="00E810E4" w:rsidP="00E810E4">
            <w:pPr>
              <w:rPr>
                <w:b/>
                <w:w w:val="105"/>
                <w:sz w:val="20"/>
                <w:szCs w:val="20"/>
              </w:rPr>
            </w:pPr>
            <w:r w:rsidRPr="008062B5">
              <w:rPr>
                <w:b/>
                <w:w w:val="105"/>
                <w:sz w:val="20"/>
                <w:szCs w:val="20"/>
              </w:rPr>
              <w:t>Total budgetary resources</w:t>
            </w:r>
            <w:r w:rsidR="00A072EB" w:rsidRPr="008062B5">
              <w:rPr>
                <w:b/>
                <w:w w:val="105"/>
                <w:sz w:val="20"/>
                <w:szCs w:val="20"/>
              </w:rPr>
              <w:t xml:space="preserve"> (calc.)</w:t>
            </w:r>
          </w:p>
        </w:tc>
        <w:tc>
          <w:tcPr>
            <w:tcW w:w="1890" w:type="dxa"/>
            <w:shd w:val="clear" w:color="auto" w:fill="auto"/>
            <w:noWrap/>
          </w:tcPr>
          <w:p w14:paraId="73BB3694" w14:textId="06F07A30" w:rsidR="00E810E4" w:rsidRPr="008062B5" w:rsidRDefault="00793231" w:rsidP="00E810E4">
            <w:pPr>
              <w:jc w:val="right"/>
              <w:rPr>
                <w:b/>
                <w:sz w:val="20"/>
                <w:szCs w:val="20"/>
              </w:rPr>
            </w:pPr>
            <w:r>
              <w:rPr>
                <w:b/>
                <w:sz w:val="20"/>
                <w:szCs w:val="20"/>
              </w:rPr>
              <w:t>750</w:t>
            </w:r>
          </w:p>
        </w:tc>
        <w:tc>
          <w:tcPr>
            <w:tcW w:w="2003" w:type="dxa"/>
            <w:shd w:val="clear" w:color="auto" w:fill="auto"/>
          </w:tcPr>
          <w:p w14:paraId="7029BB42" w14:textId="77777777" w:rsidR="00E810E4" w:rsidRPr="008062B5" w:rsidRDefault="00E810E4" w:rsidP="00E810E4">
            <w:pPr>
              <w:jc w:val="right"/>
              <w:rPr>
                <w:sz w:val="20"/>
                <w:szCs w:val="20"/>
              </w:rPr>
            </w:pPr>
          </w:p>
        </w:tc>
      </w:tr>
      <w:tr w:rsidR="0065642F" w:rsidRPr="008062B5" w14:paraId="7EE62A2A" w14:textId="77777777" w:rsidTr="008062B5">
        <w:trPr>
          <w:trHeight w:val="332"/>
        </w:trPr>
        <w:tc>
          <w:tcPr>
            <w:tcW w:w="697" w:type="dxa"/>
            <w:shd w:val="clear" w:color="auto" w:fill="auto"/>
            <w:noWrap/>
          </w:tcPr>
          <w:p w14:paraId="64877A2D" w14:textId="2D017A38" w:rsidR="0065642F" w:rsidRPr="008062B5" w:rsidRDefault="0065642F" w:rsidP="00E810E4">
            <w:pPr>
              <w:rPr>
                <w:b/>
                <w:sz w:val="20"/>
                <w:szCs w:val="20"/>
              </w:rPr>
            </w:pPr>
            <w:r w:rsidRPr="008062B5">
              <w:rPr>
                <w:b/>
                <w:sz w:val="20"/>
                <w:szCs w:val="20"/>
              </w:rPr>
              <w:lastRenderedPageBreak/>
              <w:t>2501</w:t>
            </w:r>
          </w:p>
        </w:tc>
        <w:tc>
          <w:tcPr>
            <w:tcW w:w="8550" w:type="dxa"/>
            <w:shd w:val="clear" w:color="auto" w:fill="auto"/>
          </w:tcPr>
          <w:p w14:paraId="3C670623" w14:textId="0810DD0C" w:rsidR="0065642F" w:rsidRPr="008062B5" w:rsidRDefault="0065642F" w:rsidP="00E810E4">
            <w:pPr>
              <w:rPr>
                <w:b/>
                <w:w w:val="105"/>
                <w:sz w:val="20"/>
                <w:szCs w:val="20"/>
              </w:rPr>
            </w:pPr>
            <w:r w:rsidRPr="008062B5">
              <w:rPr>
                <w:b/>
                <w:w w:val="105"/>
                <w:sz w:val="20"/>
                <w:szCs w:val="20"/>
              </w:rPr>
              <w:t>Subject to apportionment unobligated balance, end of year</w:t>
            </w:r>
            <w:r w:rsidR="009D78DC" w:rsidRPr="008062B5">
              <w:rPr>
                <w:b/>
                <w:w w:val="105"/>
                <w:sz w:val="20"/>
                <w:szCs w:val="20"/>
              </w:rPr>
              <w:t xml:space="preserve"> </w:t>
            </w:r>
            <w:r w:rsidR="009D78DC" w:rsidRPr="008062B5">
              <w:rPr>
                <w:w w:val="105"/>
                <w:sz w:val="20"/>
                <w:szCs w:val="20"/>
              </w:rPr>
              <w:t>(</w:t>
            </w:r>
            <w:r w:rsidR="009D78DC" w:rsidRPr="008062B5">
              <w:rPr>
                <w:sz w:val="20"/>
                <w:szCs w:val="20"/>
              </w:rPr>
              <w:t>445000E PYA “B,” “P,” and “X”) (6,</w:t>
            </w:r>
            <w:r w:rsidR="00793231">
              <w:rPr>
                <w:sz w:val="20"/>
                <w:szCs w:val="20"/>
              </w:rPr>
              <w:t>25</w:t>
            </w:r>
            <w:r w:rsidR="009D78DC" w:rsidRPr="008062B5">
              <w:rPr>
                <w:sz w:val="20"/>
                <w:szCs w:val="20"/>
              </w:rPr>
              <w:t>0) + (4,000) – 1</w:t>
            </w:r>
            <w:r w:rsidR="00793231">
              <w:rPr>
                <w:sz w:val="20"/>
                <w:szCs w:val="20"/>
              </w:rPr>
              <w:t>1</w:t>
            </w:r>
            <w:r w:rsidR="009D78DC" w:rsidRPr="008062B5">
              <w:rPr>
                <w:sz w:val="20"/>
                <w:szCs w:val="20"/>
              </w:rPr>
              <w:t>,</w:t>
            </w:r>
            <w:r w:rsidR="00793231">
              <w:rPr>
                <w:sz w:val="20"/>
                <w:szCs w:val="20"/>
              </w:rPr>
              <w:t>00</w:t>
            </w:r>
            <w:r w:rsidR="009D78DC" w:rsidRPr="008062B5">
              <w:rPr>
                <w:sz w:val="20"/>
                <w:szCs w:val="20"/>
              </w:rPr>
              <w:t>0</w:t>
            </w:r>
          </w:p>
        </w:tc>
        <w:tc>
          <w:tcPr>
            <w:tcW w:w="1890" w:type="dxa"/>
            <w:shd w:val="clear" w:color="auto" w:fill="auto"/>
            <w:noWrap/>
          </w:tcPr>
          <w:p w14:paraId="576334DF" w14:textId="515AAFC7" w:rsidR="0065642F" w:rsidRPr="006873A0" w:rsidRDefault="0065642F" w:rsidP="00E810E4">
            <w:pPr>
              <w:jc w:val="right"/>
              <w:rPr>
                <w:bCs/>
                <w:sz w:val="20"/>
                <w:szCs w:val="20"/>
              </w:rPr>
            </w:pPr>
            <w:r w:rsidRPr="006873A0">
              <w:rPr>
                <w:bCs/>
                <w:sz w:val="20"/>
                <w:szCs w:val="20"/>
              </w:rPr>
              <w:t>750</w:t>
            </w:r>
          </w:p>
        </w:tc>
        <w:tc>
          <w:tcPr>
            <w:tcW w:w="2003" w:type="dxa"/>
            <w:shd w:val="clear" w:color="auto" w:fill="auto"/>
          </w:tcPr>
          <w:p w14:paraId="13F025C8" w14:textId="77777777" w:rsidR="0065642F" w:rsidRPr="008062B5" w:rsidRDefault="0065642F" w:rsidP="00E810E4">
            <w:pPr>
              <w:jc w:val="right"/>
              <w:rPr>
                <w:sz w:val="20"/>
                <w:szCs w:val="20"/>
              </w:rPr>
            </w:pPr>
          </w:p>
        </w:tc>
      </w:tr>
      <w:tr w:rsidR="00E810E4" w:rsidRPr="008062B5" w14:paraId="7D06E863" w14:textId="77777777" w:rsidTr="008062B5">
        <w:trPr>
          <w:trHeight w:hRule="exact" w:val="244"/>
        </w:trPr>
        <w:tc>
          <w:tcPr>
            <w:tcW w:w="697" w:type="dxa"/>
            <w:shd w:val="clear" w:color="auto" w:fill="auto"/>
            <w:noWrap/>
          </w:tcPr>
          <w:p w14:paraId="38ED8D0D" w14:textId="77777777" w:rsidR="00E810E4" w:rsidRPr="008062B5" w:rsidRDefault="00E810E4" w:rsidP="00E810E4">
            <w:pPr>
              <w:rPr>
                <w:sz w:val="20"/>
                <w:szCs w:val="20"/>
              </w:rPr>
            </w:pPr>
          </w:p>
        </w:tc>
        <w:tc>
          <w:tcPr>
            <w:tcW w:w="8550" w:type="dxa"/>
            <w:shd w:val="clear" w:color="auto" w:fill="auto"/>
          </w:tcPr>
          <w:p w14:paraId="0C48FA1A" w14:textId="77777777" w:rsidR="00E810E4" w:rsidRPr="008062B5" w:rsidRDefault="00E810E4" w:rsidP="00E810E4">
            <w:pPr>
              <w:rPr>
                <w:w w:val="105"/>
                <w:sz w:val="20"/>
                <w:szCs w:val="20"/>
              </w:rPr>
            </w:pPr>
            <w:r w:rsidRPr="008062B5">
              <w:rPr>
                <w:b/>
                <w:w w:val="105"/>
                <w:sz w:val="20"/>
                <w:szCs w:val="20"/>
              </w:rPr>
              <w:t>CHANGE IN OBLIGATED BALANCE</w:t>
            </w:r>
          </w:p>
        </w:tc>
        <w:tc>
          <w:tcPr>
            <w:tcW w:w="1890" w:type="dxa"/>
            <w:shd w:val="clear" w:color="auto" w:fill="auto"/>
            <w:noWrap/>
          </w:tcPr>
          <w:p w14:paraId="66AF6AC5" w14:textId="77777777" w:rsidR="00E810E4" w:rsidRPr="008062B5" w:rsidRDefault="00E810E4" w:rsidP="00E810E4">
            <w:pPr>
              <w:jc w:val="right"/>
              <w:rPr>
                <w:sz w:val="20"/>
                <w:szCs w:val="20"/>
              </w:rPr>
            </w:pPr>
          </w:p>
        </w:tc>
        <w:tc>
          <w:tcPr>
            <w:tcW w:w="2003" w:type="dxa"/>
            <w:shd w:val="clear" w:color="auto" w:fill="auto"/>
          </w:tcPr>
          <w:p w14:paraId="729FF1A9" w14:textId="77777777" w:rsidR="00E810E4" w:rsidRPr="008062B5" w:rsidRDefault="00E810E4" w:rsidP="00E810E4">
            <w:pPr>
              <w:jc w:val="right"/>
              <w:rPr>
                <w:sz w:val="20"/>
                <w:szCs w:val="20"/>
              </w:rPr>
            </w:pPr>
          </w:p>
        </w:tc>
      </w:tr>
      <w:tr w:rsidR="00E810E4" w:rsidRPr="008062B5" w14:paraId="1E26543C" w14:textId="77777777" w:rsidTr="008062B5">
        <w:trPr>
          <w:trHeight w:hRule="exact" w:val="226"/>
        </w:trPr>
        <w:tc>
          <w:tcPr>
            <w:tcW w:w="697" w:type="dxa"/>
            <w:shd w:val="clear" w:color="auto" w:fill="auto"/>
            <w:noWrap/>
          </w:tcPr>
          <w:p w14:paraId="0D0E11E2" w14:textId="77777777" w:rsidR="00E810E4" w:rsidRPr="008062B5" w:rsidRDefault="00E810E4" w:rsidP="00E810E4">
            <w:pPr>
              <w:rPr>
                <w:sz w:val="20"/>
                <w:szCs w:val="20"/>
              </w:rPr>
            </w:pPr>
          </w:p>
        </w:tc>
        <w:tc>
          <w:tcPr>
            <w:tcW w:w="8550" w:type="dxa"/>
            <w:shd w:val="clear" w:color="auto" w:fill="auto"/>
          </w:tcPr>
          <w:p w14:paraId="6FD0BE93" w14:textId="77777777" w:rsidR="00E810E4" w:rsidRPr="008062B5" w:rsidRDefault="00E810E4" w:rsidP="00E810E4">
            <w:pPr>
              <w:rPr>
                <w:w w:val="105"/>
                <w:sz w:val="20"/>
                <w:szCs w:val="20"/>
              </w:rPr>
            </w:pPr>
            <w:r w:rsidRPr="008062B5">
              <w:rPr>
                <w:b/>
                <w:w w:val="105"/>
                <w:sz w:val="20"/>
                <w:szCs w:val="20"/>
              </w:rPr>
              <w:t>Unpaid obligations:</w:t>
            </w:r>
          </w:p>
        </w:tc>
        <w:tc>
          <w:tcPr>
            <w:tcW w:w="1890" w:type="dxa"/>
            <w:shd w:val="clear" w:color="auto" w:fill="auto"/>
            <w:noWrap/>
          </w:tcPr>
          <w:p w14:paraId="362C0570" w14:textId="77777777" w:rsidR="00E810E4" w:rsidRPr="008062B5" w:rsidRDefault="00E810E4" w:rsidP="00E810E4">
            <w:pPr>
              <w:jc w:val="right"/>
              <w:rPr>
                <w:sz w:val="20"/>
                <w:szCs w:val="20"/>
              </w:rPr>
            </w:pPr>
          </w:p>
        </w:tc>
        <w:tc>
          <w:tcPr>
            <w:tcW w:w="2003" w:type="dxa"/>
            <w:shd w:val="clear" w:color="auto" w:fill="auto"/>
          </w:tcPr>
          <w:p w14:paraId="51D9733A" w14:textId="77777777" w:rsidR="00E810E4" w:rsidRPr="008062B5" w:rsidRDefault="00E810E4" w:rsidP="00E810E4">
            <w:pPr>
              <w:jc w:val="right"/>
              <w:rPr>
                <w:sz w:val="20"/>
                <w:szCs w:val="20"/>
              </w:rPr>
            </w:pPr>
          </w:p>
        </w:tc>
      </w:tr>
      <w:tr w:rsidR="00E810E4" w:rsidRPr="008062B5" w14:paraId="04BCFFD1" w14:textId="77777777" w:rsidTr="008062B5">
        <w:trPr>
          <w:trHeight w:hRule="exact" w:val="226"/>
        </w:trPr>
        <w:tc>
          <w:tcPr>
            <w:tcW w:w="697" w:type="dxa"/>
            <w:shd w:val="clear" w:color="auto" w:fill="auto"/>
            <w:noWrap/>
          </w:tcPr>
          <w:p w14:paraId="3F7A454F" w14:textId="77777777" w:rsidR="00E810E4" w:rsidRPr="008062B5" w:rsidRDefault="00E810E4" w:rsidP="00E810E4">
            <w:pPr>
              <w:rPr>
                <w:sz w:val="20"/>
                <w:szCs w:val="20"/>
              </w:rPr>
            </w:pPr>
            <w:r w:rsidRPr="008062B5">
              <w:rPr>
                <w:sz w:val="20"/>
                <w:szCs w:val="20"/>
              </w:rPr>
              <w:t>3000</w:t>
            </w:r>
          </w:p>
        </w:tc>
        <w:tc>
          <w:tcPr>
            <w:tcW w:w="8550" w:type="dxa"/>
            <w:shd w:val="clear" w:color="auto" w:fill="auto"/>
          </w:tcPr>
          <w:p w14:paraId="50C1B46D" w14:textId="4ACC0FA4" w:rsidR="00E810E4" w:rsidRPr="008062B5" w:rsidRDefault="00E810E4" w:rsidP="00E810E4">
            <w:pPr>
              <w:rPr>
                <w:w w:val="105"/>
                <w:sz w:val="20"/>
                <w:szCs w:val="20"/>
              </w:rPr>
            </w:pPr>
            <w:r w:rsidRPr="008062B5">
              <w:rPr>
                <w:sz w:val="20"/>
                <w:szCs w:val="20"/>
              </w:rPr>
              <w:t>Unpaid obligations, brought forward, Oct 1 (490100B PYA “X</w:t>
            </w:r>
            <w:r w:rsidR="0095082C" w:rsidRPr="008062B5">
              <w:rPr>
                <w:sz w:val="20"/>
                <w:szCs w:val="20"/>
              </w:rPr>
              <w:t xml:space="preserve">”) </w:t>
            </w:r>
            <w:r w:rsidRPr="008062B5">
              <w:rPr>
                <w:sz w:val="20"/>
                <w:szCs w:val="20"/>
              </w:rPr>
              <w:t>1,000</w:t>
            </w:r>
          </w:p>
        </w:tc>
        <w:tc>
          <w:tcPr>
            <w:tcW w:w="1890" w:type="dxa"/>
            <w:shd w:val="clear" w:color="auto" w:fill="auto"/>
            <w:noWrap/>
          </w:tcPr>
          <w:p w14:paraId="32339370" w14:textId="77777777" w:rsidR="00E810E4" w:rsidRPr="008062B5" w:rsidRDefault="00E810E4" w:rsidP="00E810E4">
            <w:pPr>
              <w:jc w:val="right"/>
              <w:rPr>
                <w:sz w:val="20"/>
                <w:szCs w:val="20"/>
              </w:rPr>
            </w:pPr>
            <w:r w:rsidRPr="008062B5">
              <w:rPr>
                <w:sz w:val="20"/>
                <w:szCs w:val="20"/>
              </w:rPr>
              <w:t>1,000</w:t>
            </w:r>
          </w:p>
        </w:tc>
        <w:tc>
          <w:tcPr>
            <w:tcW w:w="2003" w:type="dxa"/>
            <w:shd w:val="clear" w:color="auto" w:fill="auto"/>
          </w:tcPr>
          <w:p w14:paraId="7FAC015B" w14:textId="77777777" w:rsidR="00E810E4" w:rsidRPr="008062B5" w:rsidRDefault="00E810E4" w:rsidP="00E810E4">
            <w:pPr>
              <w:jc w:val="right"/>
              <w:rPr>
                <w:sz w:val="20"/>
                <w:szCs w:val="20"/>
              </w:rPr>
            </w:pPr>
            <w:r w:rsidRPr="008062B5">
              <w:rPr>
                <w:sz w:val="20"/>
                <w:szCs w:val="20"/>
              </w:rPr>
              <w:t>1,000</w:t>
            </w:r>
          </w:p>
        </w:tc>
      </w:tr>
      <w:tr w:rsidR="00E810E4" w:rsidRPr="008062B5" w14:paraId="114BC3F8" w14:textId="77777777" w:rsidTr="008062B5">
        <w:trPr>
          <w:trHeight w:hRule="exact" w:val="288"/>
        </w:trPr>
        <w:tc>
          <w:tcPr>
            <w:tcW w:w="697" w:type="dxa"/>
            <w:shd w:val="clear" w:color="auto" w:fill="auto"/>
            <w:noWrap/>
          </w:tcPr>
          <w:p w14:paraId="61AE9CDC" w14:textId="77777777" w:rsidR="00E810E4" w:rsidRPr="008062B5" w:rsidRDefault="00E810E4" w:rsidP="00E810E4">
            <w:pPr>
              <w:rPr>
                <w:sz w:val="20"/>
                <w:szCs w:val="20"/>
              </w:rPr>
            </w:pPr>
            <w:r w:rsidRPr="008062B5">
              <w:rPr>
                <w:sz w:val="20"/>
                <w:szCs w:val="20"/>
              </w:rPr>
              <w:t>3001</w:t>
            </w:r>
          </w:p>
        </w:tc>
        <w:tc>
          <w:tcPr>
            <w:tcW w:w="8550" w:type="dxa"/>
            <w:shd w:val="clear" w:color="auto" w:fill="auto"/>
          </w:tcPr>
          <w:p w14:paraId="02C49D03" w14:textId="19B937A8" w:rsidR="00E810E4" w:rsidRPr="008062B5" w:rsidRDefault="00E810E4" w:rsidP="00E810E4">
            <w:pPr>
              <w:rPr>
                <w:w w:val="105"/>
                <w:sz w:val="20"/>
                <w:szCs w:val="20"/>
              </w:rPr>
            </w:pPr>
            <w:r w:rsidRPr="008062B5">
              <w:rPr>
                <w:sz w:val="20"/>
                <w:szCs w:val="20"/>
              </w:rPr>
              <w:t>Adjustment to unpaid obligations,</w:t>
            </w:r>
            <w:r w:rsidR="00393832" w:rsidRPr="008062B5">
              <w:rPr>
                <w:sz w:val="20"/>
                <w:szCs w:val="20"/>
              </w:rPr>
              <w:t xml:space="preserve"> </w:t>
            </w:r>
            <w:r w:rsidRPr="008062B5">
              <w:rPr>
                <w:sz w:val="20"/>
                <w:szCs w:val="20"/>
              </w:rPr>
              <w:t>brought forward</w:t>
            </w:r>
            <w:r w:rsidR="00AD1942" w:rsidRPr="008062B5">
              <w:rPr>
                <w:sz w:val="20"/>
                <w:szCs w:val="20"/>
              </w:rPr>
              <w:t>, Oct 1</w:t>
            </w:r>
            <w:r w:rsidRPr="008062B5">
              <w:rPr>
                <w:sz w:val="20"/>
                <w:szCs w:val="20"/>
              </w:rPr>
              <w:t xml:space="preserve"> (+ or -) (490100E PYA “P</w:t>
            </w:r>
            <w:r w:rsidR="0095082C" w:rsidRPr="008062B5">
              <w:rPr>
                <w:sz w:val="20"/>
                <w:szCs w:val="20"/>
              </w:rPr>
              <w:t>”)</w:t>
            </w:r>
            <w:r w:rsidR="00393832" w:rsidRPr="008062B5">
              <w:rPr>
                <w:sz w:val="20"/>
                <w:szCs w:val="20"/>
              </w:rPr>
              <w:t xml:space="preserve"> </w:t>
            </w:r>
            <w:r w:rsidR="008143F9" w:rsidRPr="008062B5">
              <w:rPr>
                <w:sz w:val="20"/>
                <w:szCs w:val="20"/>
              </w:rPr>
              <w:t>4,000</w:t>
            </w:r>
          </w:p>
        </w:tc>
        <w:tc>
          <w:tcPr>
            <w:tcW w:w="1890" w:type="dxa"/>
            <w:shd w:val="clear" w:color="auto" w:fill="auto"/>
            <w:noWrap/>
          </w:tcPr>
          <w:p w14:paraId="4BC81D95" w14:textId="77777777" w:rsidR="00E810E4" w:rsidRPr="008062B5" w:rsidRDefault="008143F9" w:rsidP="00E810E4">
            <w:pPr>
              <w:jc w:val="right"/>
              <w:rPr>
                <w:sz w:val="20"/>
                <w:szCs w:val="20"/>
              </w:rPr>
            </w:pPr>
            <w:r w:rsidRPr="008062B5">
              <w:rPr>
                <w:sz w:val="20"/>
                <w:szCs w:val="20"/>
              </w:rPr>
              <w:t>4,000</w:t>
            </w:r>
          </w:p>
        </w:tc>
        <w:tc>
          <w:tcPr>
            <w:tcW w:w="2003" w:type="dxa"/>
            <w:shd w:val="clear" w:color="auto" w:fill="auto"/>
          </w:tcPr>
          <w:p w14:paraId="5723BE63" w14:textId="77777777" w:rsidR="00E810E4" w:rsidRPr="008062B5" w:rsidRDefault="008143F9" w:rsidP="00E810E4">
            <w:pPr>
              <w:jc w:val="right"/>
              <w:rPr>
                <w:sz w:val="20"/>
                <w:szCs w:val="20"/>
              </w:rPr>
            </w:pPr>
            <w:r w:rsidRPr="008062B5">
              <w:rPr>
                <w:sz w:val="20"/>
                <w:szCs w:val="20"/>
              </w:rPr>
              <w:t>4,000</w:t>
            </w:r>
          </w:p>
        </w:tc>
      </w:tr>
      <w:tr w:rsidR="00E810E4" w:rsidRPr="008062B5" w14:paraId="4D79F208" w14:textId="77777777" w:rsidTr="008062B5">
        <w:trPr>
          <w:trHeight w:hRule="exact" w:val="262"/>
        </w:trPr>
        <w:tc>
          <w:tcPr>
            <w:tcW w:w="697" w:type="dxa"/>
            <w:shd w:val="clear" w:color="auto" w:fill="auto"/>
            <w:noWrap/>
          </w:tcPr>
          <w:p w14:paraId="22A9B911" w14:textId="77777777" w:rsidR="00E810E4" w:rsidRPr="008062B5" w:rsidRDefault="00E810E4" w:rsidP="00E810E4">
            <w:pPr>
              <w:rPr>
                <w:sz w:val="20"/>
                <w:szCs w:val="20"/>
              </w:rPr>
            </w:pPr>
            <w:r w:rsidRPr="008062B5">
              <w:rPr>
                <w:sz w:val="20"/>
                <w:szCs w:val="20"/>
              </w:rPr>
              <w:t>3010</w:t>
            </w:r>
          </w:p>
        </w:tc>
        <w:tc>
          <w:tcPr>
            <w:tcW w:w="8550" w:type="dxa"/>
            <w:shd w:val="clear" w:color="auto" w:fill="auto"/>
          </w:tcPr>
          <w:p w14:paraId="642D8EF3" w14:textId="42FC1C8B" w:rsidR="00E810E4" w:rsidRPr="008062B5" w:rsidRDefault="00E810E4" w:rsidP="00E810E4">
            <w:pPr>
              <w:rPr>
                <w:w w:val="105"/>
                <w:sz w:val="20"/>
                <w:szCs w:val="20"/>
              </w:rPr>
            </w:pPr>
            <w:r w:rsidRPr="008062B5">
              <w:rPr>
                <w:w w:val="105"/>
                <w:sz w:val="20"/>
                <w:szCs w:val="20"/>
              </w:rPr>
              <w:t>New obligations, unexpired accounts</w:t>
            </w:r>
            <w:r w:rsidR="0038140A" w:rsidRPr="008062B5">
              <w:rPr>
                <w:w w:val="105"/>
                <w:sz w:val="20"/>
                <w:szCs w:val="20"/>
              </w:rPr>
              <w:t xml:space="preserve"> (</w:t>
            </w:r>
            <w:r w:rsidR="00FD2050" w:rsidRPr="008062B5">
              <w:rPr>
                <w:w w:val="105"/>
                <w:sz w:val="20"/>
                <w:szCs w:val="20"/>
              </w:rPr>
              <w:t xml:space="preserve">490100B, </w:t>
            </w:r>
            <w:r w:rsidR="0038140A" w:rsidRPr="008062B5">
              <w:rPr>
                <w:w w:val="105"/>
                <w:sz w:val="20"/>
                <w:szCs w:val="20"/>
              </w:rPr>
              <w:t>490100E PYA “X”)</w:t>
            </w:r>
          </w:p>
        </w:tc>
        <w:tc>
          <w:tcPr>
            <w:tcW w:w="1890" w:type="dxa"/>
            <w:shd w:val="clear" w:color="auto" w:fill="auto"/>
            <w:noWrap/>
          </w:tcPr>
          <w:p w14:paraId="42D1EEF2" w14:textId="10AE5F1A" w:rsidR="00E810E4" w:rsidRPr="008062B5" w:rsidRDefault="00793231" w:rsidP="00E810E4">
            <w:pPr>
              <w:jc w:val="right"/>
              <w:rPr>
                <w:sz w:val="20"/>
                <w:szCs w:val="20"/>
              </w:rPr>
            </w:pPr>
            <w:r>
              <w:rPr>
                <w:sz w:val="20"/>
                <w:szCs w:val="20"/>
              </w:rPr>
              <w:t>-</w:t>
            </w:r>
          </w:p>
        </w:tc>
        <w:tc>
          <w:tcPr>
            <w:tcW w:w="2003" w:type="dxa"/>
            <w:shd w:val="clear" w:color="auto" w:fill="auto"/>
          </w:tcPr>
          <w:p w14:paraId="0AC89E9F" w14:textId="293A4FD8" w:rsidR="00E810E4" w:rsidRPr="008062B5" w:rsidRDefault="003016B1" w:rsidP="00E810E4">
            <w:pPr>
              <w:jc w:val="right"/>
              <w:rPr>
                <w:sz w:val="20"/>
                <w:szCs w:val="20"/>
              </w:rPr>
            </w:pPr>
            <w:r>
              <w:rPr>
                <w:sz w:val="20"/>
                <w:szCs w:val="20"/>
              </w:rPr>
              <w:t>-</w:t>
            </w:r>
          </w:p>
        </w:tc>
      </w:tr>
      <w:tr w:rsidR="00E810E4" w:rsidRPr="008062B5" w14:paraId="777C1C7D" w14:textId="77777777" w:rsidTr="008062B5">
        <w:trPr>
          <w:trHeight w:hRule="exact" w:val="262"/>
        </w:trPr>
        <w:tc>
          <w:tcPr>
            <w:tcW w:w="697" w:type="dxa"/>
            <w:shd w:val="clear" w:color="auto" w:fill="auto"/>
            <w:noWrap/>
          </w:tcPr>
          <w:p w14:paraId="5A47068E" w14:textId="77777777" w:rsidR="00E810E4" w:rsidRPr="008062B5" w:rsidRDefault="00E810E4" w:rsidP="00E810E4">
            <w:pPr>
              <w:rPr>
                <w:sz w:val="20"/>
                <w:szCs w:val="20"/>
              </w:rPr>
            </w:pPr>
            <w:r w:rsidRPr="008062B5">
              <w:rPr>
                <w:sz w:val="20"/>
                <w:szCs w:val="20"/>
              </w:rPr>
              <w:t>3020</w:t>
            </w:r>
          </w:p>
        </w:tc>
        <w:tc>
          <w:tcPr>
            <w:tcW w:w="8550" w:type="dxa"/>
            <w:shd w:val="clear" w:color="auto" w:fill="auto"/>
          </w:tcPr>
          <w:p w14:paraId="71D353C5" w14:textId="3D15C851" w:rsidR="00E810E4" w:rsidRPr="008062B5" w:rsidRDefault="00E810E4" w:rsidP="00E810E4">
            <w:pPr>
              <w:rPr>
                <w:w w:val="105"/>
                <w:sz w:val="20"/>
                <w:szCs w:val="20"/>
              </w:rPr>
            </w:pPr>
            <w:r w:rsidRPr="008062B5">
              <w:rPr>
                <w:w w:val="105"/>
                <w:sz w:val="20"/>
                <w:szCs w:val="20"/>
              </w:rPr>
              <w:t>Outlays gross (-</w:t>
            </w:r>
            <w:r w:rsidR="0095082C" w:rsidRPr="008062B5">
              <w:rPr>
                <w:w w:val="105"/>
                <w:sz w:val="20"/>
                <w:szCs w:val="20"/>
              </w:rPr>
              <w:t xml:space="preserve">) </w:t>
            </w:r>
          </w:p>
        </w:tc>
        <w:tc>
          <w:tcPr>
            <w:tcW w:w="1890" w:type="dxa"/>
            <w:shd w:val="clear" w:color="auto" w:fill="auto"/>
            <w:noWrap/>
          </w:tcPr>
          <w:p w14:paraId="534192C5" w14:textId="49573D73" w:rsidR="00E810E4" w:rsidRPr="008062B5" w:rsidRDefault="003016B1" w:rsidP="00E810E4">
            <w:pPr>
              <w:jc w:val="right"/>
              <w:rPr>
                <w:sz w:val="20"/>
                <w:szCs w:val="20"/>
              </w:rPr>
            </w:pPr>
            <w:r>
              <w:rPr>
                <w:sz w:val="20"/>
                <w:szCs w:val="20"/>
              </w:rPr>
              <w:t>-</w:t>
            </w:r>
          </w:p>
        </w:tc>
        <w:tc>
          <w:tcPr>
            <w:tcW w:w="2003" w:type="dxa"/>
            <w:shd w:val="clear" w:color="auto" w:fill="auto"/>
          </w:tcPr>
          <w:p w14:paraId="15A8601E" w14:textId="6F9DA3B4" w:rsidR="00E810E4" w:rsidRPr="008062B5" w:rsidRDefault="003016B1" w:rsidP="008143F9">
            <w:pPr>
              <w:jc w:val="right"/>
              <w:rPr>
                <w:sz w:val="20"/>
                <w:szCs w:val="20"/>
              </w:rPr>
            </w:pPr>
            <w:r>
              <w:rPr>
                <w:sz w:val="20"/>
                <w:szCs w:val="20"/>
              </w:rPr>
              <w:t>-</w:t>
            </w:r>
          </w:p>
        </w:tc>
      </w:tr>
      <w:tr w:rsidR="0038140A" w:rsidRPr="008062B5" w14:paraId="086FB88D" w14:textId="77777777" w:rsidTr="008062B5">
        <w:trPr>
          <w:trHeight w:hRule="exact" w:val="244"/>
        </w:trPr>
        <w:tc>
          <w:tcPr>
            <w:tcW w:w="697" w:type="dxa"/>
            <w:shd w:val="clear" w:color="auto" w:fill="auto"/>
            <w:noWrap/>
          </w:tcPr>
          <w:p w14:paraId="0CE328D2" w14:textId="38B9D92E" w:rsidR="0038140A" w:rsidRPr="008062B5" w:rsidRDefault="0038140A" w:rsidP="00E810E4">
            <w:pPr>
              <w:rPr>
                <w:sz w:val="20"/>
                <w:szCs w:val="20"/>
              </w:rPr>
            </w:pPr>
            <w:r w:rsidRPr="008062B5">
              <w:rPr>
                <w:sz w:val="20"/>
                <w:szCs w:val="20"/>
              </w:rPr>
              <w:t>3050</w:t>
            </w:r>
          </w:p>
        </w:tc>
        <w:tc>
          <w:tcPr>
            <w:tcW w:w="8550" w:type="dxa"/>
            <w:shd w:val="clear" w:color="auto" w:fill="auto"/>
          </w:tcPr>
          <w:p w14:paraId="01A1CAEC" w14:textId="49B6B5DB" w:rsidR="0038140A" w:rsidRPr="008062B5" w:rsidRDefault="0038140A" w:rsidP="00E810E4">
            <w:pPr>
              <w:rPr>
                <w:bCs/>
                <w:w w:val="105"/>
                <w:sz w:val="20"/>
                <w:szCs w:val="20"/>
              </w:rPr>
            </w:pPr>
            <w:r w:rsidRPr="008062B5">
              <w:rPr>
                <w:bCs/>
                <w:w w:val="105"/>
                <w:sz w:val="20"/>
                <w:szCs w:val="20"/>
              </w:rPr>
              <w:t>Unpaid obligations, end of year (490100E PYA “P” + 490100E PYA “X”)</w:t>
            </w:r>
          </w:p>
        </w:tc>
        <w:tc>
          <w:tcPr>
            <w:tcW w:w="1890" w:type="dxa"/>
            <w:shd w:val="clear" w:color="auto" w:fill="auto"/>
            <w:noWrap/>
          </w:tcPr>
          <w:p w14:paraId="36F26FEA" w14:textId="2CF84088" w:rsidR="0038140A" w:rsidRPr="008062B5" w:rsidRDefault="0038140A" w:rsidP="00E810E4">
            <w:pPr>
              <w:jc w:val="right"/>
              <w:rPr>
                <w:sz w:val="20"/>
                <w:szCs w:val="20"/>
              </w:rPr>
            </w:pPr>
            <w:r w:rsidRPr="008062B5">
              <w:rPr>
                <w:sz w:val="20"/>
                <w:szCs w:val="20"/>
              </w:rPr>
              <w:t>5,000</w:t>
            </w:r>
          </w:p>
        </w:tc>
        <w:tc>
          <w:tcPr>
            <w:tcW w:w="2003" w:type="dxa"/>
            <w:shd w:val="clear" w:color="auto" w:fill="auto"/>
          </w:tcPr>
          <w:p w14:paraId="0DBC35FC" w14:textId="23B1E030" w:rsidR="0038140A" w:rsidRPr="008062B5" w:rsidRDefault="0038140A" w:rsidP="00E810E4">
            <w:pPr>
              <w:jc w:val="right"/>
              <w:rPr>
                <w:sz w:val="20"/>
                <w:szCs w:val="20"/>
              </w:rPr>
            </w:pPr>
            <w:r w:rsidRPr="008062B5">
              <w:rPr>
                <w:sz w:val="20"/>
                <w:szCs w:val="20"/>
              </w:rPr>
              <w:t>5,000</w:t>
            </w:r>
          </w:p>
        </w:tc>
      </w:tr>
      <w:tr w:rsidR="00E810E4" w:rsidRPr="008062B5" w14:paraId="157A5A4B" w14:textId="77777777" w:rsidTr="008062B5">
        <w:trPr>
          <w:trHeight w:hRule="exact" w:val="280"/>
        </w:trPr>
        <w:tc>
          <w:tcPr>
            <w:tcW w:w="697" w:type="dxa"/>
            <w:shd w:val="clear" w:color="auto" w:fill="auto"/>
            <w:noWrap/>
          </w:tcPr>
          <w:p w14:paraId="6F5DCD16" w14:textId="77777777" w:rsidR="00E810E4" w:rsidRPr="008062B5" w:rsidRDefault="00E810E4" w:rsidP="00E810E4">
            <w:pPr>
              <w:rPr>
                <w:sz w:val="20"/>
                <w:szCs w:val="20"/>
              </w:rPr>
            </w:pPr>
          </w:p>
        </w:tc>
        <w:tc>
          <w:tcPr>
            <w:tcW w:w="8550" w:type="dxa"/>
            <w:shd w:val="clear" w:color="auto" w:fill="auto"/>
          </w:tcPr>
          <w:p w14:paraId="7C91B18F" w14:textId="77777777" w:rsidR="00E810E4" w:rsidRPr="008062B5" w:rsidRDefault="00E810E4" w:rsidP="00E810E4">
            <w:pPr>
              <w:rPr>
                <w:b/>
                <w:w w:val="105"/>
                <w:sz w:val="20"/>
                <w:szCs w:val="20"/>
              </w:rPr>
            </w:pPr>
            <w:r w:rsidRPr="008062B5">
              <w:rPr>
                <w:b/>
                <w:w w:val="105"/>
                <w:sz w:val="20"/>
                <w:szCs w:val="20"/>
              </w:rPr>
              <w:t>Memorandum (non-add) entries:</w:t>
            </w:r>
          </w:p>
        </w:tc>
        <w:tc>
          <w:tcPr>
            <w:tcW w:w="1890" w:type="dxa"/>
            <w:shd w:val="clear" w:color="auto" w:fill="auto"/>
            <w:noWrap/>
          </w:tcPr>
          <w:p w14:paraId="7C55C2CA" w14:textId="77777777" w:rsidR="00E810E4" w:rsidRPr="008062B5" w:rsidRDefault="00E810E4" w:rsidP="00E810E4">
            <w:pPr>
              <w:jc w:val="right"/>
              <w:rPr>
                <w:sz w:val="20"/>
                <w:szCs w:val="20"/>
              </w:rPr>
            </w:pPr>
          </w:p>
        </w:tc>
        <w:tc>
          <w:tcPr>
            <w:tcW w:w="2003" w:type="dxa"/>
            <w:shd w:val="clear" w:color="auto" w:fill="auto"/>
          </w:tcPr>
          <w:p w14:paraId="011ECBBA" w14:textId="77777777" w:rsidR="00E810E4" w:rsidRPr="008062B5" w:rsidRDefault="00E810E4" w:rsidP="00E810E4">
            <w:pPr>
              <w:jc w:val="right"/>
              <w:rPr>
                <w:sz w:val="20"/>
                <w:szCs w:val="20"/>
              </w:rPr>
            </w:pPr>
          </w:p>
        </w:tc>
      </w:tr>
      <w:tr w:rsidR="00E810E4" w:rsidRPr="008062B5" w14:paraId="3A34212A" w14:textId="77777777" w:rsidTr="008062B5">
        <w:trPr>
          <w:trHeight w:hRule="exact" w:val="289"/>
        </w:trPr>
        <w:tc>
          <w:tcPr>
            <w:tcW w:w="697" w:type="dxa"/>
            <w:shd w:val="clear" w:color="auto" w:fill="auto"/>
            <w:noWrap/>
          </w:tcPr>
          <w:p w14:paraId="11E699CF" w14:textId="77777777" w:rsidR="00E810E4" w:rsidRPr="008062B5" w:rsidRDefault="00E810E4" w:rsidP="00E810E4">
            <w:pPr>
              <w:rPr>
                <w:sz w:val="20"/>
                <w:szCs w:val="20"/>
              </w:rPr>
            </w:pPr>
            <w:r w:rsidRPr="008062B5">
              <w:rPr>
                <w:sz w:val="20"/>
                <w:szCs w:val="20"/>
              </w:rPr>
              <w:t>3100</w:t>
            </w:r>
          </w:p>
        </w:tc>
        <w:tc>
          <w:tcPr>
            <w:tcW w:w="8550" w:type="dxa"/>
            <w:shd w:val="clear" w:color="auto" w:fill="auto"/>
          </w:tcPr>
          <w:p w14:paraId="56A75FC5" w14:textId="0DB92770" w:rsidR="00E810E4" w:rsidRPr="008062B5" w:rsidRDefault="00E810E4" w:rsidP="00E810E4">
            <w:pPr>
              <w:rPr>
                <w:w w:val="105"/>
                <w:sz w:val="20"/>
                <w:szCs w:val="20"/>
              </w:rPr>
            </w:pPr>
            <w:r w:rsidRPr="008062B5">
              <w:rPr>
                <w:w w:val="105"/>
                <w:sz w:val="20"/>
                <w:szCs w:val="20"/>
              </w:rPr>
              <w:t xml:space="preserve">Obligated balance, start year </w:t>
            </w:r>
            <w:r w:rsidRPr="008062B5">
              <w:rPr>
                <w:bCs/>
                <w:sz w:val="20"/>
                <w:szCs w:val="20"/>
              </w:rPr>
              <w:t>(+ or -)</w:t>
            </w:r>
            <w:r w:rsidR="00A072EB" w:rsidRPr="008062B5">
              <w:rPr>
                <w:bCs/>
                <w:sz w:val="20"/>
                <w:szCs w:val="20"/>
              </w:rPr>
              <w:t xml:space="preserve"> (calc.)</w:t>
            </w:r>
          </w:p>
        </w:tc>
        <w:tc>
          <w:tcPr>
            <w:tcW w:w="1890" w:type="dxa"/>
            <w:shd w:val="clear" w:color="auto" w:fill="auto"/>
            <w:noWrap/>
          </w:tcPr>
          <w:p w14:paraId="6E11E849" w14:textId="77777777" w:rsidR="00E810E4" w:rsidRPr="008062B5" w:rsidRDefault="008143F9" w:rsidP="00E810E4">
            <w:pPr>
              <w:jc w:val="right"/>
              <w:rPr>
                <w:sz w:val="20"/>
                <w:szCs w:val="20"/>
              </w:rPr>
            </w:pPr>
            <w:r w:rsidRPr="008062B5">
              <w:rPr>
                <w:sz w:val="20"/>
                <w:szCs w:val="20"/>
              </w:rPr>
              <w:t>5,000</w:t>
            </w:r>
          </w:p>
        </w:tc>
        <w:tc>
          <w:tcPr>
            <w:tcW w:w="2003" w:type="dxa"/>
            <w:shd w:val="clear" w:color="auto" w:fill="auto"/>
          </w:tcPr>
          <w:p w14:paraId="40092744" w14:textId="77777777" w:rsidR="00E810E4" w:rsidRPr="008062B5" w:rsidRDefault="008143F9" w:rsidP="00E810E4">
            <w:pPr>
              <w:jc w:val="right"/>
              <w:rPr>
                <w:sz w:val="20"/>
                <w:szCs w:val="20"/>
              </w:rPr>
            </w:pPr>
            <w:r w:rsidRPr="008062B5">
              <w:rPr>
                <w:sz w:val="20"/>
                <w:szCs w:val="20"/>
              </w:rPr>
              <w:t>5,000</w:t>
            </w:r>
          </w:p>
        </w:tc>
      </w:tr>
      <w:tr w:rsidR="00E810E4" w:rsidRPr="008062B5" w14:paraId="481CEE07" w14:textId="77777777" w:rsidTr="008062B5">
        <w:trPr>
          <w:trHeight w:hRule="exact" w:val="271"/>
        </w:trPr>
        <w:tc>
          <w:tcPr>
            <w:tcW w:w="697" w:type="dxa"/>
            <w:shd w:val="clear" w:color="auto" w:fill="auto"/>
            <w:noWrap/>
          </w:tcPr>
          <w:p w14:paraId="7CE90A57" w14:textId="77777777" w:rsidR="00E810E4" w:rsidRPr="008062B5" w:rsidRDefault="00E810E4" w:rsidP="00E810E4">
            <w:pPr>
              <w:rPr>
                <w:sz w:val="20"/>
                <w:szCs w:val="20"/>
              </w:rPr>
            </w:pPr>
            <w:r w:rsidRPr="008062B5">
              <w:rPr>
                <w:sz w:val="20"/>
                <w:szCs w:val="20"/>
              </w:rPr>
              <w:t>3200</w:t>
            </w:r>
          </w:p>
        </w:tc>
        <w:tc>
          <w:tcPr>
            <w:tcW w:w="8550" w:type="dxa"/>
            <w:shd w:val="clear" w:color="auto" w:fill="auto"/>
          </w:tcPr>
          <w:p w14:paraId="133EB3C1" w14:textId="07A3327A" w:rsidR="00E810E4" w:rsidRPr="008062B5" w:rsidRDefault="00E810E4" w:rsidP="00E810E4">
            <w:pPr>
              <w:rPr>
                <w:sz w:val="20"/>
                <w:szCs w:val="20"/>
              </w:rPr>
            </w:pPr>
            <w:r w:rsidRPr="008062B5">
              <w:rPr>
                <w:bCs/>
                <w:sz w:val="20"/>
                <w:szCs w:val="20"/>
              </w:rPr>
              <w:t>Obligated balance, end of year (+ or -)</w:t>
            </w:r>
            <w:r w:rsidR="00A072EB" w:rsidRPr="008062B5">
              <w:rPr>
                <w:bCs/>
                <w:sz w:val="20"/>
                <w:szCs w:val="20"/>
              </w:rPr>
              <w:t xml:space="preserve"> (calc.)</w:t>
            </w:r>
          </w:p>
        </w:tc>
        <w:tc>
          <w:tcPr>
            <w:tcW w:w="1890" w:type="dxa"/>
            <w:shd w:val="clear" w:color="auto" w:fill="auto"/>
            <w:noWrap/>
          </w:tcPr>
          <w:p w14:paraId="6782A83C" w14:textId="77777777" w:rsidR="00E810E4" w:rsidRPr="008062B5" w:rsidRDefault="008143F9" w:rsidP="00E810E4">
            <w:pPr>
              <w:jc w:val="right"/>
              <w:rPr>
                <w:sz w:val="20"/>
                <w:szCs w:val="20"/>
              </w:rPr>
            </w:pPr>
            <w:r w:rsidRPr="008062B5">
              <w:rPr>
                <w:sz w:val="20"/>
                <w:szCs w:val="20"/>
              </w:rPr>
              <w:t>5,000</w:t>
            </w:r>
          </w:p>
        </w:tc>
        <w:tc>
          <w:tcPr>
            <w:tcW w:w="2003" w:type="dxa"/>
            <w:shd w:val="clear" w:color="auto" w:fill="auto"/>
          </w:tcPr>
          <w:p w14:paraId="1A7CFDAF" w14:textId="77777777" w:rsidR="00E810E4" w:rsidRPr="008062B5" w:rsidRDefault="008143F9" w:rsidP="00E810E4">
            <w:pPr>
              <w:jc w:val="right"/>
              <w:rPr>
                <w:sz w:val="20"/>
                <w:szCs w:val="20"/>
              </w:rPr>
            </w:pPr>
            <w:r w:rsidRPr="008062B5">
              <w:rPr>
                <w:sz w:val="20"/>
                <w:szCs w:val="20"/>
              </w:rPr>
              <w:t>5,000</w:t>
            </w:r>
          </w:p>
        </w:tc>
      </w:tr>
      <w:tr w:rsidR="00E810E4" w:rsidRPr="008062B5" w14:paraId="16E94D2E" w14:textId="77777777" w:rsidTr="008062B5">
        <w:trPr>
          <w:trHeight w:hRule="exact" w:val="226"/>
        </w:trPr>
        <w:tc>
          <w:tcPr>
            <w:tcW w:w="697" w:type="dxa"/>
            <w:shd w:val="clear" w:color="auto" w:fill="auto"/>
            <w:noWrap/>
          </w:tcPr>
          <w:p w14:paraId="18E45903" w14:textId="77777777" w:rsidR="00E810E4" w:rsidRPr="008062B5" w:rsidRDefault="00E810E4" w:rsidP="00E810E4">
            <w:pPr>
              <w:rPr>
                <w:sz w:val="20"/>
                <w:szCs w:val="20"/>
              </w:rPr>
            </w:pPr>
          </w:p>
        </w:tc>
        <w:tc>
          <w:tcPr>
            <w:tcW w:w="8550" w:type="dxa"/>
            <w:shd w:val="clear" w:color="auto" w:fill="auto"/>
          </w:tcPr>
          <w:p w14:paraId="0B379319" w14:textId="77777777" w:rsidR="00E810E4" w:rsidRPr="008062B5" w:rsidRDefault="00E810E4" w:rsidP="00E810E4">
            <w:pPr>
              <w:autoSpaceDE w:val="0"/>
              <w:autoSpaceDN w:val="0"/>
              <w:adjustRightInd w:val="0"/>
              <w:rPr>
                <w:rFonts w:eastAsia="Calibri"/>
                <w:color w:val="000000"/>
                <w:sz w:val="20"/>
                <w:szCs w:val="20"/>
              </w:rPr>
            </w:pPr>
            <w:r w:rsidRPr="008062B5">
              <w:rPr>
                <w:rFonts w:eastAsia="Calibri"/>
                <w:b/>
                <w:bCs/>
                <w:color w:val="000000"/>
                <w:sz w:val="20"/>
                <w:szCs w:val="20"/>
              </w:rPr>
              <w:t>Discretionary:</w:t>
            </w:r>
          </w:p>
        </w:tc>
        <w:tc>
          <w:tcPr>
            <w:tcW w:w="1890" w:type="dxa"/>
            <w:shd w:val="clear" w:color="auto" w:fill="auto"/>
            <w:noWrap/>
          </w:tcPr>
          <w:p w14:paraId="6E12D2BD" w14:textId="77777777" w:rsidR="00E810E4" w:rsidRPr="008062B5" w:rsidRDefault="00E810E4" w:rsidP="00E810E4">
            <w:pPr>
              <w:jc w:val="right"/>
              <w:rPr>
                <w:sz w:val="20"/>
                <w:szCs w:val="20"/>
              </w:rPr>
            </w:pPr>
          </w:p>
        </w:tc>
        <w:tc>
          <w:tcPr>
            <w:tcW w:w="2003" w:type="dxa"/>
            <w:shd w:val="clear" w:color="auto" w:fill="auto"/>
          </w:tcPr>
          <w:p w14:paraId="632B8063" w14:textId="77777777" w:rsidR="00E810E4" w:rsidRPr="008062B5" w:rsidRDefault="00E810E4" w:rsidP="00E810E4">
            <w:pPr>
              <w:jc w:val="right"/>
              <w:rPr>
                <w:sz w:val="20"/>
                <w:szCs w:val="20"/>
              </w:rPr>
            </w:pPr>
          </w:p>
        </w:tc>
      </w:tr>
      <w:tr w:rsidR="00E810E4" w:rsidRPr="008062B5" w14:paraId="7AF2F209" w14:textId="77777777" w:rsidTr="008062B5">
        <w:trPr>
          <w:trHeight w:hRule="exact" w:val="226"/>
        </w:trPr>
        <w:tc>
          <w:tcPr>
            <w:tcW w:w="697" w:type="dxa"/>
            <w:shd w:val="clear" w:color="auto" w:fill="auto"/>
            <w:noWrap/>
          </w:tcPr>
          <w:p w14:paraId="0F4290D1" w14:textId="77777777" w:rsidR="00E810E4" w:rsidRPr="008062B5" w:rsidRDefault="00E810E4" w:rsidP="00E810E4">
            <w:pPr>
              <w:rPr>
                <w:sz w:val="20"/>
                <w:szCs w:val="20"/>
              </w:rPr>
            </w:pPr>
          </w:p>
        </w:tc>
        <w:tc>
          <w:tcPr>
            <w:tcW w:w="8550" w:type="dxa"/>
            <w:shd w:val="clear" w:color="auto" w:fill="auto"/>
          </w:tcPr>
          <w:p w14:paraId="07BA50C2" w14:textId="77777777" w:rsidR="00E810E4" w:rsidRPr="008062B5" w:rsidRDefault="00E810E4" w:rsidP="00E810E4">
            <w:pPr>
              <w:autoSpaceDE w:val="0"/>
              <w:autoSpaceDN w:val="0"/>
              <w:adjustRightInd w:val="0"/>
              <w:rPr>
                <w:rFonts w:eastAsia="Calibri"/>
                <w:color w:val="000000"/>
                <w:sz w:val="20"/>
                <w:szCs w:val="20"/>
              </w:rPr>
            </w:pPr>
            <w:r w:rsidRPr="008062B5">
              <w:rPr>
                <w:rFonts w:eastAsia="Calibri"/>
                <w:b/>
                <w:bCs/>
                <w:color w:val="000000"/>
                <w:sz w:val="20"/>
                <w:szCs w:val="20"/>
              </w:rPr>
              <w:t>Gross budget authority and outlays:</w:t>
            </w:r>
          </w:p>
        </w:tc>
        <w:tc>
          <w:tcPr>
            <w:tcW w:w="1890" w:type="dxa"/>
            <w:shd w:val="clear" w:color="auto" w:fill="auto"/>
            <w:noWrap/>
          </w:tcPr>
          <w:p w14:paraId="11B8EA1C" w14:textId="77777777" w:rsidR="00E810E4" w:rsidRPr="008062B5" w:rsidRDefault="00E810E4" w:rsidP="00E810E4">
            <w:pPr>
              <w:jc w:val="right"/>
              <w:rPr>
                <w:sz w:val="20"/>
                <w:szCs w:val="20"/>
              </w:rPr>
            </w:pPr>
          </w:p>
        </w:tc>
        <w:tc>
          <w:tcPr>
            <w:tcW w:w="2003" w:type="dxa"/>
            <w:shd w:val="clear" w:color="auto" w:fill="auto"/>
          </w:tcPr>
          <w:p w14:paraId="7DFA0085" w14:textId="77777777" w:rsidR="00E810E4" w:rsidRPr="008062B5" w:rsidRDefault="00E810E4" w:rsidP="00E810E4">
            <w:pPr>
              <w:jc w:val="right"/>
              <w:rPr>
                <w:sz w:val="20"/>
                <w:szCs w:val="20"/>
              </w:rPr>
            </w:pPr>
          </w:p>
        </w:tc>
      </w:tr>
      <w:tr w:rsidR="00E810E4" w:rsidRPr="008062B5" w14:paraId="272C144C" w14:textId="77777777" w:rsidTr="008062B5">
        <w:trPr>
          <w:trHeight w:hRule="exact" w:val="288"/>
        </w:trPr>
        <w:tc>
          <w:tcPr>
            <w:tcW w:w="697" w:type="dxa"/>
            <w:shd w:val="clear" w:color="auto" w:fill="auto"/>
            <w:noWrap/>
          </w:tcPr>
          <w:p w14:paraId="26AE07AD" w14:textId="77777777" w:rsidR="00E810E4" w:rsidRPr="008062B5" w:rsidRDefault="00E810E4" w:rsidP="00E810E4">
            <w:pPr>
              <w:rPr>
                <w:sz w:val="20"/>
                <w:szCs w:val="20"/>
              </w:rPr>
            </w:pPr>
            <w:r w:rsidRPr="008062B5">
              <w:rPr>
                <w:sz w:val="20"/>
                <w:szCs w:val="20"/>
              </w:rPr>
              <w:t>4000</w:t>
            </w:r>
          </w:p>
        </w:tc>
        <w:tc>
          <w:tcPr>
            <w:tcW w:w="8550" w:type="dxa"/>
            <w:shd w:val="clear" w:color="auto" w:fill="auto"/>
          </w:tcPr>
          <w:p w14:paraId="7D694BEA" w14:textId="017EF7FC" w:rsidR="00E810E4" w:rsidRPr="008062B5" w:rsidRDefault="00E810E4" w:rsidP="00E810E4">
            <w:pPr>
              <w:widowControl w:val="0"/>
              <w:autoSpaceDE w:val="0"/>
              <w:autoSpaceDN w:val="0"/>
              <w:spacing w:before="1"/>
              <w:rPr>
                <w:sz w:val="20"/>
                <w:szCs w:val="20"/>
              </w:rPr>
            </w:pPr>
            <w:r w:rsidRPr="008062B5">
              <w:rPr>
                <w:w w:val="105"/>
                <w:sz w:val="20"/>
                <w:szCs w:val="20"/>
              </w:rPr>
              <w:t>Budget authority</w:t>
            </w:r>
            <w:r w:rsidR="00E9625A" w:rsidRPr="008062B5">
              <w:rPr>
                <w:w w:val="105"/>
                <w:sz w:val="20"/>
                <w:szCs w:val="20"/>
              </w:rPr>
              <w:t>,</w:t>
            </w:r>
            <w:r w:rsidRPr="008062B5">
              <w:rPr>
                <w:w w:val="105"/>
                <w:sz w:val="20"/>
                <w:szCs w:val="20"/>
              </w:rPr>
              <w:t xml:space="preserve"> gross</w:t>
            </w:r>
          </w:p>
        </w:tc>
        <w:tc>
          <w:tcPr>
            <w:tcW w:w="1890" w:type="dxa"/>
            <w:shd w:val="clear" w:color="auto" w:fill="auto"/>
            <w:noWrap/>
          </w:tcPr>
          <w:p w14:paraId="4B924891" w14:textId="77777777" w:rsidR="00E810E4" w:rsidRPr="008062B5" w:rsidRDefault="00E810E4" w:rsidP="00E810E4">
            <w:pPr>
              <w:jc w:val="right"/>
              <w:rPr>
                <w:sz w:val="20"/>
                <w:szCs w:val="20"/>
              </w:rPr>
            </w:pPr>
            <w:r w:rsidRPr="008062B5">
              <w:rPr>
                <w:sz w:val="20"/>
                <w:szCs w:val="20"/>
              </w:rPr>
              <w:t>-</w:t>
            </w:r>
          </w:p>
        </w:tc>
        <w:tc>
          <w:tcPr>
            <w:tcW w:w="2003" w:type="dxa"/>
            <w:shd w:val="clear" w:color="auto" w:fill="auto"/>
          </w:tcPr>
          <w:p w14:paraId="45F6C68E" w14:textId="77777777" w:rsidR="00E810E4" w:rsidRPr="008062B5" w:rsidRDefault="00E810E4" w:rsidP="00E810E4">
            <w:pPr>
              <w:jc w:val="right"/>
              <w:rPr>
                <w:sz w:val="20"/>
                <w:szCs w:val="20"/>
              </w:rPr>
            </w:pPr>
            <w:r w:rsidRPr="008062B5">
              <w:rPr>
                <w:sz w:val="20"/>
                <w:szCs w:val="20"/>
              </w:rPr>
              <w:t>-</w:t>
            </w:r>
          </w:p>
        </w:tc>
      </w:tr>
      <w:tr w:rsidR="00E810E4" w:rsidRPr="008062B5" w14:paraId="078745D6" w14:textId="77777777" w:rsidTr="008062B5">
        <w:trPr>
          <w:trHeight w:hRule="exact" w:val="244"/>
        </w:trPr>
        <w:tc>
          <w:tcPr>
            <w:tcW w:w="697" w:type="dxa"/>
            <w:shd w:val="clear" w:color="auto" w:fill="auto"/>
            <w:noWrap/>
          </w:tcPr>
          <w:p w14:paraId="611371DD" w14:textId="77777777" w:rsidR="00E810E4" w:rsidRPr="008062B5" w:rsidRDefault="00E810E4" w:rsidP="00E810E4">
            <w:pPr>
              <w:rPr>
                <w:sz w:val="20"/>
                <w:szCs w:val="20"/>
              </w:rPr>
            </w:pPr>
          </w:p>
        </w:tc>
        <w:tc>
          <w:tcPr>
            <w:tcW w:w="8550" w:type="dxa"/>
            <w:shd w:val="clear" w:color="auto" w:fill="auto"/>
          </w:tcPr>
          <w:p w14:paraId="42040559" w14:textId="77777777" w:rsidR="00E810E4" w:rsidRPr="008062B5" w:rsidRDefault="00E810E4" w:rsidP="00E810E4">
            <w:pPr>
              <w:rPr>
                <w:w w:val="105"/>
                <w:sz w:val="20"/>
                <w:szCs w:val="20"/>
              </w:rPr>
            </w:pPr>
            <w:r w:rsidRPr="008062B5">
              <w:rPr>
                <w:b/>
                <w:w w:val="105"/>
                <w:sz w:val="20"/>
                <w:szCs w:val="20"/>
              </w:rPr>
              <w:t>Outlays, gross</w:t>
            </w:r>
          </w:p>
        </w:tc>
        <w:tc>
          <w:tcPr>
            <w:tcW w:w="1890" w:type="dxa"/>
            <w:shd w:val="clear" w:color="auto" w:fill="auto"/>
            <w:noWrap/>
          </w:tcPr>
          <w:p w14:paraId="2F4E0DE9" w14:textId="77777777" w:rsidR="00E810E4" w:rsidRPr="008062B5" w:rsidRDefault="00E810E4" w:rsidP="00E810E4">
            <w:pPr>
              <w:jc w:val="right"/>
              <w:rPr>
                <w:sz w:val="20"/>
                <w:szCs w:val="20"/>
              </w:rPr>
            </w:pPr>
          </w:p>
        </w:tc>
        <w:tc>
          <w:tcPr>
            <w:tcW w:w="2003" w:type="dxa"/>
            <w:shd w:val="clear" w:color="auto" w:fill="auto"/>
          </w:tcPr>
          <w:p w14:paraId="607870AB" w14:textId="77777777" w:rsidR="00E810E4" w:rsidRPr="008062B5" w:rsidRDefault="00E810E4" w:rsidP="00E810E4">
            <w:pPr>
              <w:jc w:val="right"/>
              <w:rPr>
                <w:sz w:val="20"/>
                <w:szCs w:val="20"/>
              </w:rPr>
            </w:pPr>
          </w:p>
        </w:tc>
      </w:tr>
      <w:tr w:rsidR="00E810E4" w:rsidRPr="008062B5" w14:paraId="366218D6" w14:textId="77777777" w:rsidTr="008062B5">
        <w:trPr>
          <w:trHeight w:hRule="exact" w:val="288"/>
        </w:trPr>
        <w:tc>
          <w:tcPr>
            <w:tcW w:w="697" w:type="dxa"/>
            <w:shd w:val="clear" w:color="auto" w:fill="auto"/>
            <w:noWrap/>
          </w:tcPr>
          <w:p w14:paraId="6B8EE3ED" w14:textId="77777777" w:rsidR="00E810E4" w:rsidRPr="008062B5" w:rsidRDefault="00E810E4" w:rsidP="00E810E4">
            <w:pPr>
              <w:rPr>
                <w:sz w:val="20"/>
                <w:szCs w:val="20"/>
              </w:rPr>
            </w:pPr>
            <w:r w:rsidRPr="008062B5">
              <w:rPr>
                <w:sz w:val="20"/>
                <w:szCs w:val="20"/>
              </w:rPr>
              <w:t>4010</w:t>
            </w:r>
          </w:p>
        </w:tc>
        <w:tc>
          <w:tcPr>
            <w:tcW w:w="8550" w:type="dxa"/>
            <w:shd w:val="clear" w:color="auto" w:fill="auto"/>
          </w:tcPr>
          <w:p w14:paraId="63CAFC59" w14:textId="0D9E14B9" w:rsidR="00E810E4" w:rsidRPr="008062B5" w:rsidRDefault="00E810E4" w:rsidP="00E810E4">
            <w:pPr>
              <w:rPr>
                <w:w w:val="105"/>
                <w:sz w:val="20"/>
                <w:szCs w:val="20"/>
              </w:rPr>
            </w:pPr>
            <w:r w:rsidRPr="008062B5">
              <w:rPr>
                <w:w w:val="105"/>
                <w:sz w:val="20"/>
                <w:szCs w:val="20"/>
              </w:rPr>
              <w:t>Outlays from new discretionary authority</w:t>
            </w:r>
          </w:p>
        </w:tc>
        <w:tc>
          <w:tcPr>
            <w:tcW w:w="1890" w:type="dxa"/>
            <w:shd w:val="clear" w:color="auto" w:fill="auto"/>
            <w:noWrap/>
          </w:tcPr>
          <w:p w14:paraId="7D3FC8E8" w14:textId="4C01ECC3" w:rsidR="00E810E4" w:rsidRPr="008062B5" w:rsidRDefault="003016B1" w:rsidP="00E810E4">
            <w:pPr>
              <w:jc w:val="right"/>
              <w:rPr>
                <w:sz w:val="20"/>
                <w:szCs w:val="20"/>
              </w:rPr>
            </w:pPr>
            <w:r>
              <w:rPr>
                <w:sz w:val="20"/>
                <w:szCs w:val="20"/>
              </w:rPr>
              <w:t>-</w:t>
            </w:r>
          </w:p>
        </w:tc>
        <w:tc>
          <w:tcPr>
            <w:tcW w:w="2003" w:type="dxa"/>
            <w:shd w:val="clear" w:color="auto" w:fill="auto"/>
          </w:tcPr>
          <w:p w14:paraId="130B5FAD" w14:textId="649A7DBA" w:rsidR="00E810E4" w:rsidRPr="008062B5" w:rsidRDefault="003016B1" w:rsidP="00E810E4">
            <w:pPr>
              <w:jc w:val="right"/>
              <w:rPr>
                <w:sz w:val="20"/>
                <w:szCs w:val="20"/>
              </w:rPr>
            </w:pPr>
            <w:r>
              <w:rPr>
                <w:sz w:val="20"/>
                <w:szCs w:val="20"/>
              </w:rPr>
              <w:t>-</w:t>
            </w:r>
          </w:p>
        </w:tc>
      </w:tr>
      <w:tr w:rsidR="00E810E4" w:rsidRPr="008062B5" w14:paraId="33EB6FD6" w14:textId="77777777" w:rsidTr="008062B5">
        <w:trPr>
          <w:trHeight w:hRule="exact" w:val="288"/>
        </w:trPr>
        <w:tc>
          <w:tcPr>
            <w:tcW w:w="697" w:type="dxa"/>
            <w:shd w:val="clear" w:color="auto" w:fill="auto"/>
            <w:noWrap/>
          </w:tcPr>
          <w:p w14:paraId="6C5F8AED" w14:textId="77777777" w:rsidR="00E810E4" w:rsidRPr="008062B5" w:rsidRDefault="00E810E4" w:rsidP="00E810E4">
            <w:pPr>
              <w:rPr>
                <w:sz w:val="20"/>
                <w:szCs w:val="20"/>
              </w:rPr>
            </w:pPr>
            <w:r w:rsidRPr="008062B5">
              <w:rPr>
                <w:sz w:val="20"/>
                <w:szCs w:val="20"/>
              </w:rPr>
              <w:t>4020</w:t>
            </w:r>
          </w:p>
        </w:tc>
        <w:tc>
          <w:tcPr>
            <w:tcW w:w="8550" w:type="dxa"/>
            <w:shd w:val="clear" w:color="auto" w:fill="auto"/>
          </w:tcPr>
          <w:p w14:paraId="2861A75A" w14:textId="170FBE12" w:rsidR="00E810E4" w:rsidRPr="008062B5" w:rsidRDefault="00E810E4" w:rsidP="00E810E4">
            <w:pPr>
              <w:rPr>
                <w:w w:val="105"/>
                <w:sz w:val="20"/>
                <w:szCs w:val="20"/>
              </w:rPr>
            </w:pPr>
            <w:r w:rsidRPr="008062B5">
              <w:rPr>
                <w:sz w:val="20"/>
                <w:szCs w:val="20"/>
              </w:rPr>
              <w:t>Outlays, gross (total)</w:t>
            </w:r>
            <w:r w:rsidR="00E9625A" w:rsidRPr="008062B5">
              <w:rPr>
                <w:sz w:val="20"/>
                <w:szCs w:val="20"/>
              </w:rPr>
              <w:t xml:space="preserve"> (calc.)</w:t>
            </w:r>
          </w:p>
        </w:tc>
        <w:tc>
          <w:tcPr>
            <w:tcW w:w="1890" w:type="dxa"/>
            <w:shd w:val="clear" w:color="auto" w:fill="auto"/>
            <w:noWrap/>
          </w:tcPr>
          <w:p w14:paraId="455DE7E9" w14:textId="54F85C00" w:rsidR="00E810E4" w:rsidRPr="008062B5" w:rsidRDefault="003016B1" w:rsidP="00E810E4">
            <w:pPr>
              <w:jc w:val="right"/>
              <w:rPr>
                <w:sz w:val="20"/>
                <w:szCs w:val="20"/>
              </w:rPr>
            </w:pPr>
            <w:r>
              <w:rPr>
                <w:sz w:val="20"/>
                <w:szCs w:val="20"/>
              </w:rPr>
              <w:t>-</w:t>
            </w:r>
          </w:p>
        </w:tc>
        <w:tc>
          <w:tcPr>
            <w:tcW w:w="2003" w:type="dxa"/>
            <w:shd w:val="clear" w:color="auto" w:fill="auto"/>
          </w:tcPr>
          <w:p w14:paraId="3E96A2AC" w14:textId="10869D6C" w:rsidR="00E810E4" w:rsidRPr="008062B5" w:rsidRDefault="003016B1" w:rsidP="00E810E4">
            <w:pPr>
              <w:jc w:val="right"/>
              <w:rPr>
                <w:sz w:val="20"/>
                <w:szCs w:val="20"/>
              </w:rPr>
            </w:pPr>
            <w:r>
              <w:rPr>
                <w:sz w:val="20"/>
                <w:szCs w:val="20"/>
              </w:rPr>
              <w:t>-</w:t>
            </w:r>
          </w:p>
        </w:tc>
      </w:tr>
      <w:tr w:rsidR="00E810E4" w:rsidRPr="008062B5" w14:paraId="7BAE90F1" w14:textId="77777777" w:rsidTr="008062B5">
        <w:trPr>
          <w:trHeight w:hRule="exact" w:val="288"/>
        </w:trPr>
        <w:tc>
          <w:tcPr>
            <w:tcW w:w="697" w:type="dxa"/>
            <w:shd w:val="clear" w:color="auto" w:fill="auto"/>
            <w:noWrap/>
          </w:tcPr>
          <w:p w14:paraId="6A2E25ED" w14:textId="77777777" w:rsidR="00E810E4" w:rsidRPr="008062B5" w:rsidRDefault="00E810E4" w:rsidP="00E810E4">
            <w:pPr>
              <w:rPr>
                <w:sz w:val="20"/>
                <w:szCs w:val="20"/>
              </w:rPr>
            </w:pPr>
            <w:r w:rsidRPr="008062B5">
              <w:rPr>
                <w:sz w:val="20"/>
                <w:szCs w:val="20"/>
              </w:rPr>
              <w:t>4070</w:t>
            </w:r>
          </w:p>
        </w:tc>
        <w:tc>
          <w:tcPr>
            <w:tcW w:w="8550" w:type="dxa"/>
            <w:shd w:val="clear" w:color="auto" w:fill="auto"/>
          </w:tcPr>
          <w:p w14:paraId="0771F65A" w14:textId="13E51346" w:rsidR="00E810E4" w:rsidRPr="008062B5" w:rsidRDefault="00E810E4" w:rsidP="00E810E4">
            <w:pPr>
              <w:rPr>
                <w:w w:val="105"/>
                <w:sz w:val="20"/>
                <w:szCs w:val="20"/>
              </w:rPr>
            </w:pPr>
            <w:r w:rsidRPr="008062B5">
              <w:rPr>
                <w:w w:val="105"/>
                <w:sz w:val="20"/>
                <w:szCs w:val="20"/>
              </w:rPr>
              <w:t>Budget authority, net (discretionary)</w:t>
            </w:r>
            <w:r w:rsidR="00E9625A" w:rsidRPr="008062B5">
              <w:rPr>
                <w:w w:val="105"/>
                <w:sz w:val="20"/>
                <w:szCs w:val="20"/>
              </w:rPr>
              <w:t xml:space="preserve"> (calc.)</w:t>
            </w:r>
          </w:p>
        </w:tc>
        <w:tc>
          <w:tcPr>
            <w:tcW w:w="1890" w:type="dxa"/>
            <w:shd w:val="clear" w:color="auto" w:fill="auto"/>
            <w:noWrap/>
          </w:tcPr>
          <w:p w14:paraId="3A049AD6" w14:textId="77777777" w:rsidR="00E810E4" w:rsidRPr="008062B5" w:rsidRDefault="00E810E4" w:rsidP="00E810E4">
            <w:pPr>
              <w:jc w:val="right"/>
              <w:rPr>
                <w:sz w:val="20"/>
                <w:szCs w:val="20"/>
              </w:rPr>
            </w:pPr>
            <w:r w:rsidRPr="008062B5">
              <w:rPr>
                <w:sz w:val="20"/>
                <w:szCs w:val="20"/>
              </w:rPr>
              <w:t>-</w:t>
            </w:r>
          </w:p>
        </w:tc>
        <w:tc>
          <w:tcPr>
            <w:tcW w:w="2003" w:type="dxa"/>
            <w:shd w:val="clear" w:color="auto" w:fill="auto"/>
          </w:tcPr>
          <w:p w14:paraId="5DB4C9CC" w14:textId="77777777" w:rsidR="00E810E4" w:rsidRPr="008062B5" w:rsidRDefault="00E810E4" w:rsidP="00E810E4">
            <w:pPr>
              <w:jc w:val="right"/>
              <w:rPr>
                <w:sz w:val="20"/>
                <w:szCs w:val="20"/>
              </w:rPr>
            </w:pPr>
            <w:r w:rsidRPr="008062B5">
              <w:rPr>
                <w:sz w:val="20"/>
                <w:szCs w:val="20"/>
              </w:rPr>
              <w:t>-</w:t>
            </w:r>
          </w:p>
        </w:tc>
      </w:tr>
      <w:tr w:rsidR="00E810E4" w:rsidRPr="008062B5" w14:paraId="251B4D1D" w14:textId="77777777" w:rsidTr="008062B5">
        <w:trPr>
          <w:trHeight w:hRule="exact" w:val="288"/>
        </w:trPr>
        <w:tc>
          <w:tcPr>
            <w:tcW w:w="697" w:type="dxa"/>
            <w:shd w:val="clear" w:color="auto" w:fill="auto"/>
            <w:noWrap/>
          </w:tcPr>
          <w:p w14:paraId="72FB54B9" w14:textId="77777777" w:rsidR="00E810E4" w:rsidRPr="008062B5" w:rsidRDefault="00E810E4" w:rsidP="00E810E4">
            <w:pPr>
              <w:rPr>
                <w:sz w:val="20"/>
                <w:szCs w:val="20"/>
              </w:rPr>
            </w:pPr>
            <w:r w:rsidRPr="008062B5">
              <w:rPr>
                <w:sz w:val="20"/>
                <w:szCs w:val="20"/>
              </w:rPr>
              <w:t>4080</w:t>
            </w:r>
          </w:p>
        </w:tc>
        <w:tc>
          <w:tcPr>
            <w:tcW w:w="8550" w:type="dxa"/>
            <w:shd w:val="clear" w:color="auto" w:fill="auto"/>
          </w:tcPr>
          <w:p w14:paraId="2EEE420E" w14:textId="4FA4B047" w:rsidR="00E810E4" w:rsidRPr="008062B5" w:rsidRDefault="00E810E4" w:rsidP="00E810E4">
            <w:pPr>
              <w:rPr>
                <w:w w:val="105"/>
                <w:sz w:val="20"/>
                <w:szCs w:val="20"/>
              </w:rPr>
            </w:pPr>
            <w:r w:rsidRPr="008062B5">
              <w:rPr>
                <w:w w:val="105"/>
                <w:sz w:val="20"/>
                <w:szCs w:val="20"/>
              </w:rPr>
              <w:t>Outlays, net (discretionary)</w:t>
            </w:r>
            <w:r w:rsidR="00E9625A" w:rsidRPr="008062B5">
              <w:rPr>
                <w:w w:val="105"/>
                <w:sz w:val="20"/>
                <w:szCs w:val="20"/>
              </w:rPr>
              <w:t xml:space="preserve"> (calc.)</w:t>
            </w:r>
          </w:p>
        </w:tc>
        <w:tc>
          <w:tcPr>
            <w:tcW w:w="1890" w:type="dxa"/>
            <w:shd w:val="clear" w:color="auto" w:fill="auto"/>
            <w:noWrap/>
          </w:tcPr>
          <w:p w14:paraId="0568EEE1" w14:textId="4044AED4" w:rsidR="00E810E4" w:rsidRPr="008062B5" w:rsidRDefault="003016B1" w:rsidP="00E810E4">
            <w:pPr>
              <w:jc w:val="right"/>
              <w:rPr>
                <w:sz w:val="20"/>
                <w:szCs w:val="20"/>
              </w:rPr>
            </w:pPr>
            <w:r>
              <w:rPr>
                <w:sz w:val="20"/>
                <w:szCs w:val="20"/>
              </w:rPr>
              <w:t>-</w:t>
            </w:r>
          </w:p>
        </w:tc>
        <w:tc>
          <w:tcPr>
            <w:tcW w:w="2003" w:type="dxa"/>
            <w:shd w:val="clear" w:color="auto" w:fill="auto"/>
          </w:tcPr>
          <w:p w14:paraId="25A0CE69" w14:textId="150BD4D0" w:rsidR="00E810E4" w:rsidRPr="008062B5" w:rsidRDefault="003016B1" w:rsidP="00E810E4">
            <w:pPr>
              <w:jc w:val="right"/>
              <w:rPr>
                <w:sz w:val="20"/>
                <w:szCs w:val="20"/>
              </w:rPr>
            </w:pPr>
            <w:r>
              <w:rPr>
                <w:sz w:val="20"/>
                <w:szCs w:val="20"/>
              </w:rPr>
              <w:t>-</w:t>
            </w:r>
          </w:p>
        </w:tc>
      </w:tr>
      <w:tr w:rsidR="00E810E4" w:rsidRPr="008062B5" w14:paraId="37C04FEC" w14:textId="77777777" w:rsidTr="008062B5">
        <w:trPr>
          <w:trHeight w:hRule="exact" w:val="288"/>
        </w:trPr>
        <w:tc>
          <w:tcPr>
            <w:tcW w:w="697" w:type="dxa"/>
            <w:shd w:val="clear" w:color="auto" w:fill="auto"/>
            <w:noWrap/>
          </w:tcPr>
          <w:p w14:paraId="236A2981" w14:textId="77777777" w:rsidR="00E810E4" w:rsidRPr="008062B5" w:rsidRDefault="00E810E4" w:rsidP="00E810E4">
            <w:pPr>
              <w:rPr>
                <w:sz w:val="20"/>
                <w:szCs w:val="20"/>
              </w:rPr>
            </w:pPr>
            <w:r w:rsidRPr="008062B5">
              <w:rPr>
                <w:sz w:val="20"/>
                <w:szCs w:val="20"/>
              </w:rPr>
              <w:t>4180</w:t>
            </w:r>
          </w:p>
        </w:tc>
        <w:tc>
          <w:tcPr>
            <w:tcW w:w="8550" w:type="dxa"/>
            <w:shd w:val="clear" w:color="auto" w:fill="auto"/>
          </w:tcPr>
          <w:p w14:paraId="3AC6F6C8" w14:textId="47C9A3DB" w:rsidR="00E810E4" w:rsidRPr="008062B5" w:rsidRDefault="00E810E4" w:rsidP="00E810E4">
            <w:pPr>
              <w:rPr>
                <w:w w:val="105"/>
                <w:sz w:val="20"/>
                <w:szCs w:val="20"/>
              </w:rPr>
            </w:pPr>
            <w:r w:rsidRPr="008062B5">
              <w:rPr>
                <w:w w:val="105"/>
                <w:sz w:val="20"/>
                <w:szCs w:val="20"/>
              </w:rPr>
              <w:t>Budget authority, net (total)</w:t>
            </w:r>
            <w:r w:rsidR="00E9625A" w:rsidRPr="008062B5">
              <w:rPr>
                <w:w w:val="105"/>
                <w:sz w:val="20"/>
                <w:szCs w:val="20"/>
              </w:rPr>
              <w:t xml:space="preserve"> (calc.)</w:t>
            </w:r>
          </w:p>
        </w:tc>
        <w:tc>
          <w:tcPr>
            <w:tcW w:w="1890" w:type="dxa"/>
            <w:shd w:val="clear" w:color="auto" w:fill="auto"/>
            <w:noWrap/>
          </w:tcPr>
          <w:p w14:paraId="7DF623FB" w14:textId="77777777" w:rsidR="00E810E4" w:rsidRPr="008062B5" w:rsidRDefault="00E810E4" w:rsidP="00E810E4">
            <w:pPr>
              <w:jc w:val="right"/>
              <w:rPr>
                <w:sz w:val="20"/>
                <w:szCs w:val="20"/>
              </w:rPr>
            </w:pPr>
            <w:r w:rsidRPr="008062B5">
              <w:rPr>
                <w:sz w:val="20"/>
                <w:szCs w:val="20"/>
              </w:rPr>
              <w:t>-</w:t>
            </w:r>
          </w:p>
        </w:tc>
        <w:tc>
          <w:tcPr>
            <w:tcW w:w="2003" w:type="dxa"/>
            <w:shd w:val="clear" w:color="auto" w:fill="auto"/>
          </w:tcPr>
          <w:p w14:paraId="66CF3F67" w14:textId="77777777" w:rsidR="00E810E4" w:rsidRPr="008062B5" w:rsidRDefault="00E810E4" w:rsidP="00E810E4">
            <w:pPr>
              <w:jc w:val="right"/>
              <w:rPr>
                <w:sz w:val="20"/>
                <w:szCs w:val="20"/>
              </w:rPr>
            </w:pPr>
            <w:r w:rsidRPr="008062B5">
              <w:rPr>
                <w:sz w:val="20"/>
                <w:szCs w:val="20"/>
              </w:rPr>
              <w:t>-</w:t>
            </w:r>
          </w:p>
        </w:tc>
      </w:tr>
      <w:tr w:rsidR="00E810E4" w:rsidRPr="008062B5" w14:paraId="0FC5CD93" w14:textId="77777777" w:rsidTr="008062B5">
        <w:trPr>
          <w:trHeight w:hRule="exact" w:val="288"/>
        </w:trPr>
        <w:tc>
          <w:tcPr>
            <w:tcW w:w="697" w:type="dxa"/>
            <w:shd w:val="clear" w:color="auto" w:fill="auto"/>
            <w:noWrap/>
          </w:tcPr>
          <w:p w14:paraId="67C6F416" w14:textId="77777777" w:rsidR="00E810E4" w:rsidRPr="008062B5" w:rsidRDefault="00E810E4" w:rsidP="00E810E4">
            <w:pPr>
              <w:rPr>
                <w:sz w:val="20"/>
                <w:szCs w:val="20"/>
              </w:rPr>
            </w:pPr>
            <w:r w:rsidRPr="008062B5">
              <w:rPr>
                <w:sz w:val="20"/>
                <w:szCs w:val="20"/>
              </w:rPr>
              <w:t>4190</w:t>
            </w:r>
          </w:p>
        </w:tc>
        <w:tc>
          <w:tcPr>
            <w:tcW w:w="8550" w:type="dxa"/>
            <w:shd w:val="clear" w:color="auto" w:fill="auto"/>
          </w:tcPr>
          <w:p w14:paraId="568EEAA6" w14:textId="40A94324" w:rsidR="00E810E4" w:rsidRPr="008062B5" w:rsidRDefault="00E810E4" w:rsidP="00E810E4">
            <w:pPr>
              <w:rPr>
                <w:w w:val="105"/>
                <w:sz w:val="20"/>
                <w:szCs w:val="20"/>
              </w:rPr>
            </w:pPr>
            <w:r w:rsidRPr="008062B5">
              <w:rPr>
                <w:w w:val="105"/>
                <w:sz w:val="20"/>
                <w:szCs w:val="20"/>
              </w:rPr>
              <w:t>Outlays, net (total)</w:t>
            </w:r>
            <w:r w:rsidR="00E9625A" w:rsidRPr="008062B5">
              <w:rPr>
                <w:w w:val="105"/>
                <w:sz w:val="20"/>
                <w:szCs w:val="20"/>
              </w:rPr>
              <w:t xml:space="preserve"> (calc.)</w:t>
            </w:r>
          </w:p>
        </w:tc>
        <w:tc>
          <w:tcPr>
            <w:tcW w:w="1890" w:type="dxa"/>
            <w:shd w:val="clear" w:color="auto" w:fill="auto"/>
            <w:noWrap/>
          </w:tcPr>
          <w:p w14:paraId="43CCC968" w14:textId="6C6F9696" w:rsidR="00E810E4" w:rsidRPr="008062B5" w:rsidRDefault="003016B1" w:rsidP="00E810E4">
            <w:pPr>
              <w:jc w:val="right"/>
              <w:rPr>
                <w:sz w:val="20"/>
                <w:szCs w:val="20"/>
              </w:rPr>
            </w:pPr>
            <w:r>
              <w:rPr>
                <w:sz w:val="20"/>
                <w:szCs w:val="20"/>
              </w:rPr>
              <w:t>-</w:t>
            </w:r>
          </w:p>
        </w:tc>
        <w:tc>
          <w:tcPr>
            <w:tcW w:w="2003" w:type="dxa"/>
            <w:shd w:val="clear" w:color="auto" w:fill="auto"/>
          </w:tcPr>
          <w:p w14:paraId="2257723A" w14:textId="26517DA7" w:rsidR="00E810E4" w:rsidRPr="008062B5" w:rsidRDefault="003016B1" w:rsidP="00E810E4">
            <w:pPr>
              <w:jc w:val="right"/>
              <w:rPr>
                <w:sz w:val="20"/>
                <w:szCs w:val="20"/>
              </w:rPr>
            </w:pPr>
            <w:r>
              <w:rPr>
                <w:sz w:val="20"/>
                <w:szCs w:val="20"/>
              </w:rPr>
              <w:t>-</w:t>
            </w:r>
          </w:p>
        </w:tc>
      </w:tr>
      <w:tr w:rsidR="00724874" w:rsidRPr="008062B5" w14:paraId="5267EB6D" w14:textId="77777777" w:rsidTr="008062B5">
        <w:trPr>
          <w:trHeight w:hRule="exact" w:val="288"/>
        </w:trPr>
        <w:tc>
          <w:tcPr>
            <w:tcW w:w="697" w:type="dxa"/>
            <w:shd w:val="clear" w:color="auto" w:fill="auto"/>
            <w:noWrap/>
          </w:tcPr>
          <w:p w14:paraId="35A6675F" w14:textId="438288A0" w:rsidR="00724874" w:rsidRPr="008062B5" w:rsidRDefault="00724874" w:rsidP="00724874">
            <w:pPr>
              <w:rPr>
                <w:sz w:val="20"/>
                <w:szCs w:val="20"/>
              </w:rPr>
            </w:pPr>
            <w:r w:rsidRPr="008062B5">
              <w:rPr>
                <w:sz w:val="20"/>
                <w:szCs w:val="20"/>
              </w:rPr>
              <w:t>5311</w:t>
            </w:r>
          </w:p>
        </w:tc>
        <w:tc>
          <w:tcPr>
            <w:tcW w:w="8550" w:type="dxa"/>
            <w:shd w:val="clear" w:color="auto" w:fill="auto"/>
          </w:tcPr>
          <w:p w14:paraId="4BD872F7" w14:textId="01C032C1" w:rsidR="00724874" w:rsidRPr="008062B5" w:rsidRDefault="00724874" w:rsidP="00724874">
            <w:pPr>
              <w:rPr>
                <w:w w:val="105"/>
                <w:sz w:val="20"/>
                <w:szCs w:val="20"/>
              </w:rPr>
            </w:pPr>
            <w:r w:rsidRPr="008062B5">
              <w:rPr>
                <w:w w:val="105"/>
                <w:sz w:val="20"/>
                <w:szCs w:val="20"/>
              </w:rPr>
              <w:t>Direct unobligated balance, start of year (490100B, PYA “X”)</w:t>
            </w:r>
          </w:p>
        </w:tc>
        <w:tc>
          <w:tcPr>
            <w:tcW w:w="1890" w:type="dxa"/>
            <w:shd w:val="clear" w:color="auto" w:fill="auto"/>
            <w:noWrap/>
          </w:tcPr>
          <w:p w14:paraId="49BF4433" w14:textId="4567B44F" w:rsidR="00724874" w:rsidRPr="008062B5" w:rsidRDefault="00724874" w:rsidP="00724874">
            <w:pPr>
              <w:jc w:val="right"/>
              <w:rPr>
                <w:sz w:val="20"/>
                <w:szCs w:val="20"/>
              </w:rPr>
            </w:pPr>
            <w:r w:rsidRPr="008062B5">
              <w:rPr>
                <w:sz w:val="20"/>
                <w:szCs w:val="20"/>
              </w:rPr>
              <w:t>(1,000)</w:t>
            </w:r>
          </w:p>
        </w:tc>
        <w:tc>
          <w:tcPr>
            <w:tcW w:w="2003" w:type="dxa"/>
            <w:shd w:val="clear" w:color="auto" w:fill="auto"/>
          </w:tcPr>
          <w:p w14:paraId="49A82388" w14:textId="367D1C42" w:rsidR="00724874" w:rsidRPr="008062B5" w:rsidRDefault="00724874" w:rsidP="00724874">
            <w:pPr>
              <w:jc w:val="right"/>
              <w:rPr>
                <w:sz w:val="20"/>
                <w:szCs w:val="20"/>
              </w:rPr>
            </w:pPr>
            <w:r w:rsidRPr="008062B5">
              <w:rPr>
                <w:sz w:val="20"/>
                <w:szCs w:val="20"/>
              </w:rPr>
              <w:t>(1,000)</w:t>
            </w:r>
          </w:p>
        </w:tc>
      </w:tr>
      <w:tr w:rsidR="00724874" w:rsidRPr="008062B5" w14:paraId="6172D295" w14:textId="77777777" w:rsidTr="008062B5">
        <w:trPr>
          <w:trHeight w:hRule="exact" w:val="244"/>
        </w:trPr>
        <w:tc>
          <w:tcPr>
            <w:tcW w:w="697" w:type="dxa"/>
            <w:shd w:val="clear" w:color="auto" w:fill="auto"/>
            <w:noWrap/>
          </w:tcPr>
          <w:p w14:paraId="6D4CE439" w14:textId="78B1ED7C" w:rsidR="00724874" w:rsidRPr="008062B5" w:rsidRDefault="00724874" w:rsidP="00724874">
            <w:pPr>
              <w:rPr>
                <w:sz w:val="20"/>
                <w:szCs w:val="20"/>
              </w:rPr>
            </w:pPr>
            <w:r w:rsidRPr="008062B5">
              <w:rPr>
                <w:sz w:val="20"/>
                <w:szCs w:val="20"/>
              </w:rPr>
              <w:t>5313</w:t>
            </w:r>
          </w:p>
        </w:tc>
        <w:tc>
          <w:tcPr>
            <w:tcW w:w="8550" w:type="dxa"/>
            <w:shd w:val="clear" w:color="auto" w:fill="auto"/>
          </w:tcPr>
          <w:p w14:paraId="39DC62CE" w14:textId="5CF0A242" w:rsidR="00724874" w:rsidRPr="008062B5" w:rsidRDefault="00724874" w:rsidP="00724874">
            <w:pPr>
              <w:rPr>
                <w:w w:val="105"/>
                <w:sz w:val="20"/>
                <w:szCs w:val="20"/>
              </w:rPr>
            </w:pPr>
            <w:r w:rsidRPr="008062B5">
              <w:rPr>
                <w:w w:val="105"/>
                <w:sz w:val="20"/>
                <w:szCs w:val="20"/>
              </w:rPr>
              <w:t>Discretionary unobligated balance, start of year (490100B, PYA “X”)</w:t>
            </w:r>
          </w:p>
        </w:tc>
        <w:tc>
          <w:tcPr>
            <w:tcW w:w="1890" w:type="dxa"/>
            <w:shd w:val="clear" w:color="auto" w:fill="auto"/>
            <w:noWrap/>
          </w:tcPr>
          <w:p w14:paraId="56C75BAA" w14:textId="168DB3B1" w:rsidR="00724874" w:rsidRPr="008062B5" w:rsidRDefault="00724874" w:rsidP="00724874">
            <w:pPr>
              <w:jc w:val="right"/>
              <w:rPr>
                <w:sz w:val="20"/>
                <w:szCs w:val="20"/>
              </w:rPr>
            </w:pPr>
            <w:r w:rsidRPr="008062B5">
              <w:rPr>
                <w:sz w:val="20"/>
                <w:szCs w:val="20"/>
              </w:rPr>
              <w:t>(1,000)</w:t>
            </w:r>
          </w:p>
        </w:tc>
        <w:tc>
          <w:tcPr>
            <w:tcW w:w="2003" w:type="dxa"/>
            <w:shd w:val="clear" w:color="auto" w:fill="auto"/>
          </w:tcPr>
          <w:p w14:paraId="39147900" w14:textId="55334E7D" w:rsidR="00724874" w:rsidRPr="008062B5" w:rsidRDefault="00724874" w:rsidP="00724874">
            <w:pPr>
              <w:jc w:val="right"/>
              <w:rPr>
                <w:sz w:val="20"/>
                <w:szCs w:val="20"/>
              </w:rPr>
            </w:pPr>
            <w:r w:rsidRPr="008062B5">
              <w:rPr>
                <w:sz w:val="20"/>
                <w:szCs w:val="20"/>
              </w:rPr>
              <w:t>(1,000)</w:t>
            </w:r>
          </w:p>
        </w:tc>
      </w:tr>
      <w:tr w:rsidR="00724874" w:rsidRPr="008062B5" w14:paraId="058748D9" w14:textId="77777777" w:rsidTr="008062B5">
        <w:trPr>
          <w:trHeight w:hRule="exact" w:val="288"/>
        </w:trPr>
        <w:tc>
          <w:tcPr>
            <w:tcW w:w="697" w:type="dxa"/>
            <w:shd w:val="clear" w:color="auto" w:fill="auto"/>
            <w:noWrap/>
          </w:tcPr>
          <w:p w14:paraId="30BCE51D" w14:textId="78A52896" w:rsidR="00724874" w:rsidRPr="008062B5" w:rsidRDefault="00724874" w:rsidP="00724874">
            <w:pPr>
              <w:rPr>
                <w:sz w:val="20"/>
                <w:szCs w:val="20"/>
              </w:rPr>
            </w:pPr>
            <w:r w:rsidRPr="008062B5">
              <w:rPr>
                <w:sz w:val="20"/>
                <w:szCs w:val="20"/>
              </w:rPr>
              <w:t>5321</w:t>
            </w:r>
          </w:p>
        </w:tc>
        <w:tc>
          <w:tcPr>
            <w:tcW w:w="8550" w:type="dxa"/>
            <w:shd w:val="clear" w:color="auto" w:fill="auto"/>
          </w:tcPr>
          <w:p w14:paraId="59AE67F2" w14:textId="31155C82" w:rsidR="00724874" w:rsidRPr="008062B5" w:rsidRDefault="00724874" w:rsidP="00724874">
            <w:pPr>
              <w:rPr>
                <w:w w:val="105"/>
                <w:sz w:val="20"/>
                <w:szCs w:val="20"/>
              </w:rPr>
            </w:pPr>
            <w:r w:rsidRPr="008062B5">
              <w:rPr>
                <w:w w:val="105"/>
                <w:sz w:val="20"/>
                <w:szCs w:val="20"/>
              </w:rPr>
              <w:t>Direct unobligated balance, end of year (445000E PYA “B”, “P”, “X”)</w:t>
            </w:r>
          </w:p>
        </w:tc>
        <w:tc>
          <w:tcPr>
            <w:tcW w:w="1890" w:type="dxa"/>
            <w:shd w:val="clear" w:color="auto" w:fill="auto"/>
            <w:noWrap/>
          </w:tcPr>
          <w:p w14:paraId="12D683A9" w14:textId="50FD98F8" w:rsidR="00724874" w:rsidRPr="008062B5" w:rsidRDefault="00724874" w:rsidP="00724874">
            <w:pPr>
              <w:jc w:val="right"/>
              <w:rPr>
                <w:sz w:val="20"/>
                <w:szCs w:val="20"/>
              </w:rPr>
            </w:pPr>
            <w:r w:rsidRPr="008062B5">
              <w:rPr>
                <w:sz w:val="20"/>
                <w:szCs w:val="20"/>
              </w:rPr>
              <w:t>750</w:t>
            </w:r>
          </w:p>
        </w:tc>
        <w:tc>
          <w:tcPr>
            <w:tcW w:w="2003" w:type="dxa"/>
            <w:shd w:val="clear" w:color="auto" w:fill="auto"/>
          </w:tcPr>
          <w:p w14:paraId="4A85AE94" w14:textId="2D32453B" w:rsidR="00724874" w:rsidRPr="008062B5" w:rsidRDefault="00724874" w:rsidP="00724874">
            <w:pPr>
              <w:jc w:val="right"/>
              <w:rPr>
                <w:sz w:val="20"/>
                <w:szCs w:val="20"/>
              </w:rPr>
            </w:pPr>
            <w:r w:rsidRPr="008062B5">
              <w:rPr>
                <w:sz w:val="20"/>
                <w:szCs w:val="20"/>
              </w:rPr>
              <w:t>750</w:t>
            </w:r>
          </w:p>
        </w:tc>
      </w:tr>
      <w:tr w:rsidR="005A1132" w:rsidRPr="008062B5" w14:paraId="58358E49" w14:textId="77777777" w:rsidTr="008062B5">
        <w:trPr>
          <w:trHeight w:hRule="exact" w:val="288"/>
        </w:trPr>
        <w:tc>
          <w:tcPr>
            <w:tcW w:w="697" w:type="dxa"/>
            <w:shd w:val="clear" w:color="auto" w:fill="auto"/>
            <w:noWrap/>
          </w:tcPr>
          <w:p w14:paraId="20A6A80F" w14:textId="066A6850" w:rsidR="005A1132" w:rsidRPr="008062B5" w:rsidRDefault="005A1132" w:rsidP="00724874">
            <w:pPr>
              <w:rPr>
                <w:sz w:val="20"/>
                <w:szCs w:val="20"/>
              </w:rPr>
            </w:pPr>
            <w:r w:rsidRPr="008062B5">
              <w:rPr>
                <w:sz w:val="20"/>
                <w:szCs w:val="20"/>
              </w:rPr>
              <w:t>5323</w:t>
            </w:r>
          </w:p>
        </w:tc>
        <w:tc>
          <w:tcPr>
            <w:tcW w:w="8550" w:type="dxa"/>
            <w:shd w:val="clear" w:color="auto" w:fill="auto"/>
          </w:tcPr>
          <w:p w14:paraId="3489FC6D" w14:textId="667680DE" w:rsidR="005A1132" w:rsidRPr="008062B5" w:rsidRDefault="005A1132" w:rsidP="00724874">
            <w:pPr>
              <w:rPr>
                <w:w w:val="105"/>
                <w:sz w:val="20"/>
                <w:szCs w:val="20"/>
              </w:rPr>
            </w:pPr>
            <w:r w:rsidRPr="008062B5">
              <w:rPr>
                <w:w w:val="105"/>
                <w:sz w:val="20"/>
                <w:szCs w:val="20"/>
              </w:rPr>
              <w:t>Discretionary unobligated balance, end of year (445000E PYA “B”, “P”, “X”)</w:t>
            </w:r>
          </w:p>
        </w:tc>
        <w:tc>
          <w:tcPr>
            <w:tcW w:w="1890" w:type="dxa"/>
            <w:shd w:val="clear" w:color="auto" w:fill="auto"/>
            <w:noWrap/>
          </w:tcPr>
          <w:p w14:paraId="2CA5A52F" w14:textId="6DB20270" w:rsidR="005A1132" w:rsidRPr="008062B5" w:rsidRDefault="005A1132" w:rsidP="00724874">
            <w:pPr>
              <w:jc w:val="right"/>
              <w:rPr>
                <w:sz w:val="20"/>
                <w:szCs w:val="20"/>
              </w:rPr>
            </w:pPr>
            <w:r w:rsidRPr="008062B5">
              <w:rPr>
                <w:sz w:val="20"/>
                <w:szCs w:val="20"/>
              </w:rPr>
              <w:t>750</w:t>
            </w:r>
          </w:p>
        </w:tc>
        <w:tc>
          <w:tcPr>
            <w:tcW w:w="2003" w:type="dxa"/>
            <w:shd w:val="clear" w:color="auto" w:fill="auto"/>
          </w:tcPr>
          <w:p w14:paraId="69BECFC4" w14:textId="059AD69B" w:rsidR="005A1132" w:rsidRPr="008062B5" w:rsidRDefault="005A1132" w:rsidP="00724874">
            <w:pPr>
              <w:jc w:val="right"/>
              <w:rPr>
                <w:sz w:val="20"/>
                <w:szCs w:val="20"/>
              </w:rPr>
            </w:pPr>
            <w:r w:rsidRPr="008062B5">
              <w:rPr>
                <w:sz w:val="20"/>
                <w:szCs w:val="20"/>
              </w:rPr>
              <w:t>750</w:t>
            </w:r>
          </w:p>
        </w:tc>
      </w:tr>
      <w:tr w:rsidR="005A1132" w:rsidRPr="008062B5" w14:paraId="5DC506C7" w14:textId="77777777" w:rsidTr="008062B5">
        <w:trPr>
          <w:trHeight w:hRule="exact" w:val="288"/>
        </w:trPr>
        <w:tc>
          <w:tcPr>
            <w:tcW w:w="697" w:type="dxa"/>
            <w:shd w:val="clear" w:color="auto" w:fill="auto"/>
            <w:noWrap/>
          </w:tcPr>
          <w:p w14:paraId="561C4FA3" w14:textId="5B3EC70A" w:rsidR="005A1132" w:rsidRPr="008062B5" w:rsidRDefault="005A1132" w:rsidP="00724874">
            <w:pPr>
              <w:rPr>
                <w:sz w:val="20"/>
                <w:szCs w:val="20"/>
              </w:rPr>
            </w:pPr>
            <w:r w:rsidRPr="008062B5">
              <w:rPr>
                <w:sz w:val="20"/>
                <w:szCs w:val="20"/>
              </w:rPr>
              <w:t>5331</w:t>
            </w:r>
          </w:p>
        </w:tc>
        <w:tc>
          <w:tcPr>
            <w:tcW w:w="8550" w:type="dxa"/>
            <w:shd w:val="clear" w:color="auto" w:fill="auto"/>
          </w:tcPr>
          <w:p w14:paraId="1728091E" w14:textId="13A4F795" w:rsidR="005A1132" w:rsidRPr="008062B5" w:rsidRDefault="005A1132" w:rsidP="00724874">
            <w:pPr>
              <w:rPr>
                <w:w w:val="105"/>
                <w:sz w:val="20"/>
                <w:szCs w:val="20"/>
              </w:rPr>
            </w:pPr>
            <w:r w:rsidRPr="008062B5">
              <w:rPr>
                <w:w w:val="105"/>
                <w:sz w:val="20"/>
                <w:szCs w:val="20"/>
              </w:rPr>
              <w:t>Direct obligated balance, start of year (490100B, PYA “X”)</w:t>
            </w:r>
          </w:p>
        </w:tc>
        <w:tc>
          <w:tcPr>
            <w:tcW w:w="1890" w:type="dxa"/>
            <w:shd w:val="clear" w:color="auto" w:fill="auto"/>
            <w:noWrap/>
          </w:tcPr>
          <w:p w14:paraId="75F282C3" w14:textId="32753F77" w:rsidR="005A1132" w:rsidRPr="008062B5" w:rsidRDefault="005A1132" w:rsidP="00724874">
            <w:pPr>
              <w:jc w:val="right"/>
              <w:rPr>
                <w:sz w:val="20"/>
                <w:szCs w:val="20"/>
              </w:rPr>
            </w:pPr>
            <w:r w:rsidRPr="008062B5">
              <w:rPr>
                <w:sz w:val="20"/>
                <w:szCs w:val="20"/>
              </w:rPr>
              <w:t>1,000</w:t>
            </w:r>
          </w:p>
        </w:tc>
        <w:tc>
          <w:tcPr>
            <w:tcW w:w="2003" w:type="dxa"/>
            <w:shd w:val="clear" w:color="auto" w:fill="auto"/>
          </w:tcPr>
          <w:p w14:paraId="738F5BE3" w14:textId="541C0101" w:rsidR="005A1132" w:rsidRPr="008062B5" w:rsidRDefault="005A1132" w:rsidP="00724874">
            <w:pPr>
              <w:jc w:val="right"/>
              <w:rPr>
                <w:sz w:val="20"/>
                <w:szCs w:val="20"/>
              </w:rPr>
            </w:pPr>
            <w:r w:rsidRPr="008062B5">
              <w:rPr>
                <w:sz w:val="20"/>
                <w:szCs w:val="20"/>
              </w:rPr>
              <w:t>1,000</w:t>
            </w:r>
          </w:p>
        </w:tc>
      </w:tr>
      <w:tr w:rsidR="005A1132" w:rsidRPr="008062B5" w14:paraId="25831322" w14:textId="77777777" w:rsidTr="008062B5">
        <w:trPr>
          <w:trHeight w:hRule="exact" w:val="262"/>
        </w:trPr>
        <w:tc>
          <w:tcPr>
            <w:tcW w:w="697" w:type="dxa"/>
            <w:shd w:val="clear" w:color="auto" w:fill="auto"/>
            <w:noWrap/>
          </w:tcPr>
          <w:p w14:paraId="720CBC16" w14:textId="2F05DD19" w:rsidR="005A1132" w:rsidRPr="008062B5" w:rsidRDefault="005A1132" w:rsidP="00724874">
            <w:pPr>
              <w:rPr>
                <w:sz w:val="20"/>
                <w:szCs w:val="20"/>
              </w:rPr>
            </w:pPr>
            <w:r w:rsidRPr="008062B5">
              <w:rPr>
                <w:sz w:val="20"/>
                <w:szCs w:val="20"/>
              </w:rPr>
              <w:t>5333</w:t>
            </w:r>
          </w:p>
        </w:tc>
        <w:tc>
          <w:tcPr>
            <w:tcW w:w="8550" w:type="dxa"/>
            <w:shd w:val="clear" w:color="auto" w:fill="auto"/>
          </w:tcPr>
          <w:p w14:paraId="6D988250" w14:textId="4C374B01" w:rsidR="005A1132" w:rsidRPr="008062B5" w:rsidRDefault="005A1132" w:rsidP="00724874">
            <w:pPr>
              <w:rPr>
                <w:w w:val="105"/>
                <w:sz w:val="20"/>
                <w:szCs w:val="20"/>
              </w:rPr>
            </w:pPr>
            <w:r w:rsidRPr="008062B5">
              <w:rPr>
                <w:w w:val="105"/>
                <w:sz w:val="20"/>
                <w:szCs w:val="20"/>
              </w:rPr>
              <w:t>Discretionary obligated balance, start of year (490100B, PYA “X”)</w:t>
            </w:r>
          </w:p>
        </w:tc>
        <w:tc>
          <w:tcPr>
            <w:tcW w:w="1890" w:type="dxa"/>
            <w:shd w:val="clear" w:color="auto" w:fill="auto"/>
            <w:noWrap/>
          </w:tcPr>
          <w:p w14:paraId="0ECC2DAD" w14:textId="30004FBD" w:rsidR="005A1132" w:rsidRPr="008062B5" w:rsidRDefault="005A1132" w:rsidP="00724874">
            <w:pPr>
              <w:jc w:val="right"/>
              <w:rPr>
                <w:sz w:val="20"/>
                <w:szCs w:val="20"/>
              </w:rPr>
            </w:pPr>
            <w:r w:rsidRPr="008062B5">
              <w:rPr>
                <w:sz w:val="20"/>
                <w:szCs w:val="20"/>
              </w:rPr>
              <w:t>1,000</w:t>
            </w:r>
          </w:p>
        </w:tc>
        <w:tc>
          <w:tcPr>
            <w:tcW w:w="2003" w:type="dxa"/>
            <w:shd w:val="clear" w:color="auto" w:fill="auto"/>
          </w:tcPr>
          <w:p w14:paraId="4A010E01" w14:textId="4CE25B29" w:rsidR="005A1132" w:rsidRPr="008062B5" w:rsidRDefault="005A1132" w:rsidP="00724874">
            <w:pPr>
              <w:jc w:val="right"/>
              <w:rPr>
                <w:sz w:val="20"/>
                <w:szCs w:val="20"/>
              </w:rPr>
            </w:pPr>
            <w:r w:rsidRPr="008062B5">
              <w:rPr>
                <w:sz w:val="20"/>
                <w:szCs w:val="20"/>
              </w:rPr>
              <w:t>1,000</w:t>
            </w:r>
          </w:p>
        </w:tc>
      </w:tr>
      <w:tr w:rsidR="005A1132" w:rsidRPr="008062B5" w14:paraId="4A499EDA" w14:textId="77777777" w:rsidTr="008062B5">
        <w:trPr>
          <w:trHeight w:hRule="exact" w:val="244"/>
        </w:trPr>
        <w:tc>
          <w:tcPr>
            <w:tcW w:w="697" w:type="dxa"/>
            <w:shd w:val="clear" w:color="auto" w:fill="auto"/>
            <w:noWrap/>
          </w:tcPr>
          <w:p w14:paraId="11B986A9" w14:textId="53C96066" w:rsidR="005A1132" w:rsidRPr="008062B5" w:rsidRDefault="005A1132" w:rsidP="00724874">
            <w:pPr>
              <w:rPr>
                <w:sz w:val="20"/>
                <w:szCs w:val="20"/>
              </w:rPr>
            </w:pPr>
            <w:r w:rsidRPr="008062B5">
              <w:rPr>
                <w:sz w:val="20"/>
                <w:szCs w:val="20"/>
              </w:rPr>
              <w:t>5341</w:t>
            </w:r>
          </w:p>
        </w:tc>
        <w:tc>
          <w:tcPr>
            <w:tcW w:w="8550" w:type="dxa"/>
            <w:shd w:val="clear" w:color="auto" w:fill="auto"/>
          </w:tcPr>
          <w:p w14:paraId="156FC7AE" w14:textId="1F4E4996" w:rsidR="005A1132" w:rsidRPr="008062B5" w:rsidRDefault="005A1132" w:rsidP="00724874">
            <w:pPr>
              <w:rPr>
                <w:w w:val="105"/>
                <w:sz w:val="20"/>
                <w:szCs w:val="20"/>
              </w:rPr>
            </w:pPr>
            <w:r w:rsidRPr="008062B5">
              <w:rPr>
                <w:w w:val="105"/>
                <w:sz w:val="20"/>
                <w:szCs w:val="20"/>
              </w:rPr>
              <w:t>Direct obligated balance, end of year (4</w:t>
            </w:r>
            <w:r w:rsidR="00931AE4" w:rsidRPr="008062B5">
              <w:rPr>
                <w:w w:val="105"/>
                <w:sz w:val="20"/>
                <w:szCs w:val="20"/>
              </w:rPr>
              <w:t>901</w:t>
            </w:r>
            <w:r w:rsidRPr="008062B5">
              <w:rPr>
                <w:w w:val="105"/>
                <w:sz w:val="20"/>
                <w:szCs w:val="20"/>
              </w:rPr>
              <w:t>000E PYA “P”, “X”)</w:t>
            </w:r>
          </w:p>
        </w:tc>
        <w:tc>
          <w:tcPr>
            <w:tcW w:w="1890" w:type="dxa"/>
            <w:shd w:val="clear" w:color="auto" w:fill="auto"/>
            <w:noWrap/>
          </w:tcPr>
          <w:p w14:paraId="7C4C2038" w14:textId="35D8FAB0" w:rsidR="005A1132" w:rsidRPr="008062B5" w:rsidRDefault="00931AE4" w:rsidP="00724874">
            <w:pPr>
              <w:jc w:val="right"/>
              <w:rPr>
                <w:sz w:val="20"/>
                <w:szCs w:val="20"/>
              </w:rPr>
            </w:pPr>
            <w:r w:rsidRPr="008062B5">
              <w:rPr>
                <w:sz w:val="20"/>
                <w:szCs w:val="20"/>
              </w:rPr>
              <w:t>5,000</w:t>
            </w:r>
          </w:p>
        </w:tc>
        <w:tc>
          <w:tcPr>
            <w:tcW w:w="2003" w:type="dxa"/>
            <w:shd w:val="clear" w:color="auto" w:fill="auto"/>
          </w:tcPr>
          <w:p w14:paraId="0F7D0586" w14:textId="3F9EF54F" w:rsidR="005A1132" w:rsidRPr="008062B5" w:rsidRDefault="00931AE4" w:rsidP="00724874">
            <w:pPr>
              <w:jc w:val="right"/>
              <w:rPr>
                <w:sz w:val="20"/>
                <w:szCs w:val="20"/>
              </w:rPr>
            </w:pPr>
            <w:r w:rsidRPr="008062B5">
              <w:rPr>
                <w:sz w:val="20"/>
                <w:szCs w:val="20"/>
              </w:rPr>
              <w:t>5,000</w:t>
            </w:r>
          </w:p>
        </w:tc>
      </w:tr>
      <w:tr w:rsidR="005A1132" w:rsidRPr="008062B5" w14:paraId="2E8D5D71" w14:textId="77777777" w:rsidTr="00372B8D">
        <w:trPr>
          <w:trHeight w:hRule="exact" w:val="244"/>
        </w:trPr>
        <w:tc>
          <w:tcPr>
            <w:tcW w:w="697" w:type="dxa"/>
            <w:shd w:val="clear" w:color="auto" w:fill="auto"/>
            <w:noWrap/>
          </w:tcPr>
          <w:p w14:paraId="1908C845" w14:textId="09259EE4" w:rsidR="005A1132" w:rsidRPr="008062B5" w:rsidRDefault="005A1132" w:rsidP="00724874">
            <w:pPr>
              <w:rPr>
                <w:sz w:val="20"/>
                <w:szCs w:val="20"/>
              </w:rPr>
            </w:pPr>
            <w:r w:rsidRPr="008062B5">
              <w:rPr>
                <w:sz w:val="20"/>
                <w:szCs w:val="20"/>
              </w:rPr>
              <w:t>5343</w:t>
            </w:r>
          </w:p>
        </w:tc>
        <w:tc>
          <w:tcPr>
            <w:tcW w:w="8550" w:type="dxa"/>
            <w:shd w:val="clear" w:color="auto" w:fill="auto"/>
          </w:tcPr>
          <w:p w14:paraId="00F7BEFC" w14:textId="1969B1C6" w:rsidR="005A1132" w:rsidRPr="008062B5" w:rsidRDefault="005A1132" w:rsidP="00724874">
            <w:pPr>
              <w:rPr>
                <w:w w:val="105"/>
                <w:sz w:val="20"/>
                <w:szCs w:val="20"/>
              </w:rPr>
            </w:pPr>
            <w:r w:rsidRPr="008062B5">
              <w:rPr>
                <w:w w:val="105"/>
                <w:sz w:val="20"/>
                <w:szCs w:val="20"/>
              </w:rPr>
              <w:t>Discretionary obligated balance, end of year (4</w:t>
            </w:r>
            <w:r w:rsidR="00931AE4" w:rsidRPr="008062B5">
              <w:rPr>
                <w:w w:val="105"/>
                <w:sz w:val="20"/>
                <w:szCs w:val="20"/>
              </w:rPr>
              <w:t>901</w:t>
            </w:r>
            <w:r w:rsidRPr="008062B5">
              <w:rPr>
                <w:w w:val="105"/>
                <w:sz w:val="20"/>
                <w:szCs w:val="20"/>
              </w:rPr>
              <w:t>00E PYA “P”, “X”)</w:t>
            </w:r>
          </w:p>
        </w:tc>
        <w:tc>
          <w:tcPr>
            <w:tcW w:w="1890" w:type="dxa"/>
            <w:shd w:val="clear" w:color="auto" w:fill="auto"/>
            <w:noWrap/>
          </w:tcPr>
          <w:p w14:paraId="3B667AB3" w14:textId="2254C5C7" w:rsidR="005A1132" w:rsidRPr="008062B5" w:rsidRDefault="00931AE4" w:rsidP="00724874">
            <w:pPr>
              <w:jc w:val="right"/>
              <w:rPr>
                <w:sz w:val="20"/>
                <w:szCs w:val="20"/>
              </w:rPr>
            </w:pPr>
            <w:r w:rsidRPr="008062B5">
              <w:rPr>
                <w:sz w:val="20"/>
                <w:szCs w:val="20"/>
              </w:rPr>
              <w:t>5,000</w:t>
            </w:r>
          </w:p>
        </w:tc>
        <w:tc>
          <w:tcPr>
            <w:tcW w:w="2003" w:type="dxa"/>
            <w:shd w:val="clear" w:color="auto" w:fill="auto"/>
          </w:tcPr>
          <w:p w14:paraId="657E04DC" w14:textId="07255422" w:rsidR="005A1132" w:rsidRPr="008062B5" w:rsidRDefault="00931AE4" w:rsidP="00724874">
            <w:pPr>
              <w:jc w:val="right"/>
              <w:rPr>
                <w:sz w:val="20"/>
                <w:szCs w:val="20"/>
              </w:rPr>
            </w:pPr>
            <w:r w:rsidRPr="008062B5">
              <w:rPr>
                <w:sz w:val="20"/>
                <w:szCs w:val="20"/>
              </w:rPr>
              <w:t>5,000</w:t>
            </w:r>
          </w:p>
        </w:tc>
      </w:tr>
    </w:tbl>
    <w:p w14:paraId="326C4437" w14:textId="77777777" w:rsidR="00061D99" w:rsidRPr="008062B5" w:rsidRDefault="00061D99" w:rsidP="009D7E3A">
      <w:pPr>
        <w:rPr>
          <w:b/>
          <w:sz w:val="20"/>
          <w:szCs w:val="20"/>
        </w:rPr>
      </w:pPr>
    </w:p>
    <w:p w14:paraId="7E81B437" w14:textId="77777777" w:rsidR="00E810E4" w:rsidRPr="008062B5" w:rsidRDefault="00E810E4" w:rsidP="009D7E3A">
      <w:pPr>
        <w:rPr>
          <w:b/>
          <w:sz w:val="20"/>
          <w:szCs w:val="20"/>
        </w:rPr>
      </w:pPr>
    </w:p>
    <w:p w14:paraId="50EB91B3" w14:textId="77777777" w:rsidR="00E810E4" w:rsidRDefault="00E810E4" w:rsidP="009D7E3A">
      <w:pPr>
        <w:rPr>
          <w:b/>
        </w:rPr>
      </w:pPr>
    </w:p>
    <w:p w14:paraId="78415345" w14:textId="77777777" w:rsidR="00E810E4" w:rsidRDefault="00E810E4" w:rsidP="009D7E3A">
      <w:pPr>
        <w:rPr>
          <w:b/>
        </w:rPr>
      </w:pPr>
    </w:p>
    <w:p w14:paraId="716B946F" w14:textId="77777777" w:rsidR="00BF2B51" w:rsidRDefault="00BF2B51" w:rsidP="00BF2B51">
      <w:pPr>
        <w:rPr>
          <w:b/>
          <w:bCs/>
          <w:sz w:val="22"/>
          <w:szCs w:val="22"/>
        </w:rPr>
      </w:pPr>
      <w:r>
        <w:rPr>
          <w:b/>
          <w:bCs/>
        </w:rPr>
        <w:t>Note: Effective FY 2021, the Reclassified Balance Sheet is the same as the Balance Sheet.  Therefore, the Reclassified Balance Sheet is not presented in this scenario.</w:t>
      </w:r>
    </w:p>
    <w:p w14:paraId="6CE0F96C" w14:textId="77777777" w:rsidR="00D41E89" w:rsidRDefault="00D41E89" w:rsidP="009D7E3A">
      <w:pPr>
        <w:rPr>
          <w:b/>
        </w:rPr>
      </w:pPr>
    </w:p>
    <w:p w14:paraId="0DCDA03E" w14:textId="77777777" w:rsidR="009D7E3A" w:rsidRPr="00DB7C69" w:rsidRDefault="009D7E3A" w:rsidP="009D7E3A">
      <w:pPr>
        <w:rPr>
          <w:b/>
        </w:rPr>
      </w:pPr>
    </w:p>
    <w:p w14:paraId="248935AE" w14:textId="77777777" w:rsidR="009D7E3A" w:rsidRDefault="009D7E3A" w:rsidP="009D7E3A">
      <w:pPr>
        <w:rPr>
          <w:b/>
          <w:sz w:val="22"/>
          <w:szCs w:val="22"/>
        </w:rPr>
      </w:pPr>
    </w:p>
    <w:p w14:paraId="248F5184" w14:textId="77777777" w:rsidR="007B597C" w:rsidRDefault="007B597C" w:rsidP="009D7E3A">
      <w:pPr>
        <w:rPr>
          <w:b/>
          <w:sz w:val="22"/>
          <w:szCs w:val="22"/>
        </w:rPr>
      </w:pPr>
    </w:p>
    <w:p w14:paraId="293706ED" w14:textId="77777777" w:rsidR="007B597C" w:rsidRDefault="007B597C" w:rsidP="009D7E3A">
      <w:pPr>
        <w:rPr>
          <w:b/>
          <w:sz w:val="22"/>
          <w:szCs w:val="22"/>
        </w:rPr>
      </w:pPr>
    </w:p>
    <w:p w14:paraId="3F1180FF" w14:textId="77777777" w:rsidR="007B597C" w:rsidRDefault="007B597C" w:rsidP="009D7E3A">
      <w:pPr>
        <w:rPr>
          <w:b/>
          <w:sz w:val="22"/>
          <w:szCs w:val="22"/>
        </w:rPr>
      </w:pPr>
    </w:p>
    <w:p w14:paraId="1D8E9ABE" w14:textId="77777777" w:rsidR="009D7E3A" w:rsidRDefault="009D7E3A" w:rsidP="009D7E3A">
      <w:pPr>
        <w:rPr>
          <w:sz w:val="22"/>
          <w:szCs w:val="22"/>
        </w:rPr>
      </w:pPr>
    </w:p>
    <w:p w14:paraId="02D33847" w14:textId="77777777" w:rsidR="00D41E89" w:rsidRDefault="00D41E89" w:rsidP="009D7E3A">
      <w:pPr>
        <w:rPr>
          <w:sz w:val="22"/>
          <w:szCs w:val="22"/>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D41E89" w:rsidRPr="00D41E89" w14:paraId="662CB0DA" w14:textId="77777777" w:rsidTr="00C85C94">
        <w:trPr>
          <w:trHeight w:hRule="exact" w:val="346"/>
          <w:tblHeader/>
        </w:trPr>
        <w:tc>
          <w:tcPr>
            <w:tcW w:w="12714" w:type="dxa"/>
            <w:gridSpan w:val="3"/>
            <w:tcBorders>
              <w:bottom w:val="single" w:sz="4" w:space="0" w:color="auto"/>
            </w:tcBorders>
            <w:shd w:val="clear" w:color="auto" w:fill="E6E6E6"/>
          </w:tcPr>
          <w:p w14:paraId="7C22B9AE" w14:textId="77777777" w:rsidR="00D41E89" w:rsidRPr="008E4739" w:rsidRDefault="00D41E89" w:rsidP="00D41E89">
            <w:pPr>
              <w:jc w:val="center"/>
              <w:rPr>
                <w:b/>
              </w:rPr>
            </w:pPr>
            <w:r w:rsidRPr="008E4739">
              <w:br w:type="page"/>
            </w:r>
            <w:r w:rsidRPr="008E4739">
              <w:rPr>
                <w:b/>
              </w:rPr>
              <w:t>RECLASSIFIED STATEMENT OF NET COST</w:t>
            </w:r>
          </w:p>
          <w:p w14:paraId="5B3A49C3" w14:textId="77777777" w:rsidR="00D41E89" w:rsidRPr="008E4739" w:rsidRDefault="00D41E89" w:rsidP="00D41E89">
            <w:pPr>
              <w:jc w:val="center"/>
              <w:rPr>
                <w:b/>
              </w:rPr>
            </w:pPr>
          </w:p>
        </w:tc>
      </w:tr>
      <w:tr w:rsidR="00D41E89" w:rsidRPr="00D41E89" w14:paraId="620D6C22" w14:textId="77777777" w:rsidTr="00C85C94">
        <w:trPr>
          <w:trHeight w:hRule="exact" w:val="622"/>
          <w:tblHeader/>
        </w:trPr>
        <w:tc>
          <w:tcPr>
            <w:tcW w:w="7745" w:type="dxa"/>
            <w:shd w:val="clear" w:color="auto" w:fill="auto"/>
          </w:tcPr>
          <w:p w14:paraId="5B89946E" w14:textId="77777777" w:rsidR="00D41E89" w:rsidRPr="008E4739" w:rsidRDefault="00D41E89" w:rsidP="00D41E89">
            <w:pPr>
              <w:rPr>
                <w:b/>
              </w:rPr>
            </w:pPr>
          </w:p>
        </w:tc>
        <w:tc>
          <w:tcPr>
            <w:tcW w:w="2650" w:type="dxa"/>
            <w:shd w:val="clear" w:color="auto" w:fill="auto"/>
          </w:tcPr>
          <w:p w14:paraId="481015C1" w14:textId="1C3EE5EF" w:rsidR="00D41E89" w:rsidRPr="008E4739" w:rsidRDefault="00D41E89" w:rsidP="00D41E89">
            <w:pPr>
              <w:jc w:val="center"/>
              <w:rPr>
                <w:b/>
              </w:rPr>
            </w:pPr>
            <w:r w:rsidRPr="008E4739">
              <w:rPr>
                <w:b/>
              </w:rPr>
              <w:t>Fiscal 20</w:t>
            </w:r>
            <w:r w:rsidR="00B21658">
              <w:rPr>
                <w:b/>
              </w:rPr>
              <w:t>22</w:t>
            </w:r>
          </w:p>
          <w:p w14:paraId="2C1F6621" w14:textId="77777777" w:rsidR="00D41E89" w:rsidRPr="008E4739" w:rsidRDefault="00D41E89" w:rsidP="00D41E89">
            <w:pPr>
              <w:jc w:val="center"/>
              <w:rPr>
                <w:b/>
              </w:rPr>
            </w:pPr>
            <w:r w:rsidRPr="008E4739">
              <w:rPr>
                <w:b/>
              </w:rPr>
              <w:t>(in thousands)</w:t>
            </w:r>
          </w:p>
        </w:tc>
        <w:tc>
          <w:tcPr>
            <w:tcW w:w="2319" w:type="dxa"/>
            <w:shd w:val="clear" w:color="auto" w:fill="auto"/>
          </w:tcPr>
          <w:p w14:paraId="4B9DD1BC" w14:textId="106BCF66" w:rsidR="00D41E89" w:rsidRPr="008E4739" w:rsidRDefault="00D41E89" w:rsidP="00D41E89">
            <w:pPr>
              <w:jc w:val="center"/>
              <w:rPr>
                <w:b/>
              </w:rPr>
            </w:pPr>
            <w:r w:rsidRPr="008E4739">
              <w:rPr>
                <w:b/>
              </w:rPr>
              <w:t>Fiscal 20</w:t>
            </w:r>
            <w:r w:rsidR="00B21658">
              <w:rPr>
                <w:b/>
              </w:rPr>
              <w:t>21</w:t>
            </w:r>
          </w:p>
          <w:p w14:paraId="0083F9A9" w14:textId="77777777" w:rsidR="00D41E89" w:rsidRPr="008E4739" w:rsidRDefault="00D41E89" w:rsidP="00D41E89">
            <w:pPr>
              <w:jc w:val="center"/>
              <w:rPr>
                <w:b/>
              </w:rPr>
            </w:pPr>
            <w:r w:rsidRPr="008E4739">
              <w:rPr>
                <w:b/>
              </w:rPr>
              <w:t>(in thousands)</w:t>
            </w:r>
          </w:p>
        </w:tc>
      </w:tr>
      <w:tr w:rsidR="00D41E89" w:rsidRPr="00D41E89" w14:paraId="65B1C689" w14:textId="77777777" w:rsidTr="00C85C94">
        <w:tc>
          <w:tcPr>
            <w:tcW w:w="7745" w:type="dxa"/>
            <w:shd w:val="clear" w:color="auto" w:fill="auto"/>
          </w:tcPr>
          <w:p w14:paraId="37FA46D8" w14:textId="77777777" w:rsidR="00D41E89" w:rsidRPr="008E4739" w:rsidRDefault="00D41E89" w:rsidP="00D41E89">
            <w:pPr>
              <w:rPr>
                <w:b/>
              </w:rPr>
            </w:pPr>
            <w:r w:rsidRPr="008E4739">
              <w:rPr>
                <w:b/>
              </w:rPr>
              <w:t>1      Gross Cost</w:t>
            </w:r>
          </w:p>
        </w:tc>
        <w:tc>
          <w:tcPr>
            <w:tcW w:w="2650" w:type="dxa"/>
            <w:shd w:val="clear" w:color="auto" w:fill="auto"/>
          </w:tcPr>
          <w:p w14:paraId="177CA064" w14:textId="77777777" w:rsidR="00D41E89" w:rsidRPr="008E4739" w:rsidRDefault="00D41E89" w:rsidP="00D41E89">
            <w:pPr>
              <w:jc w:val="right"/>
            </w:pPr>
          </w:p>
        </w:tc>
        <w:tc>
          <w:tcPr>
            <w:tcW w:w="2319" w:type="dxa"/>
            <w:shd w:val="clear" w:color="auto" w:fill="auto"/>
          </w:tcPr>
          <w:p w14:paraId="2321E097" w14:textId="77777777" w:rsidR="00D41E89" w:rsidRPr="008E4739" w:rsidRDefault="00D41E89" w:rsidP="00D41E89">
            <w:pPr>
              <w:jc w:val="right"/>
            </w:pPr>
          </w:p>
        </w:tc>
      </w:tr>
      <w:tr w:rsidR="00D41E89" w:rsidRPr="00D41E89" w14:paraId="1DC329C3" w14:textId="77777777" w:rsidTr="00C85C94">
        <w:tc>
          <w:tcPr>
            <w:tcW w:w="7745" w:type="dxa"/>
            <w:shd w:val="clear" w:color="auto" w:fill="auto"/>
          </w:tcPr>
          <w:p w14:paraId="701A731F" w14:textId="73ED3C2F" w:rsidR="00D41E89" w:rsidRPr="008E4739" w:rsidRDefault="00611CF2" w:rsidP="00D41E89">
            <w:r w:rsidRPr="008E4739">
              <w:t>7</w:t>
            </w:r>
            <w:r w:rsidR="00D41E89" w:rsidRPr="008E4739">
              <w:t xml:space="preserve">     </w:t>
            </w:r>
            <w:r w:rsidR="00AC409C" w:rsidRPr="008E4739">
              <w:t xml:space="preserve"> </w:t>
            </w:r>
            <w:r w:rsidRPr="008E4739">
              <w:t>Federal gross cost</w:t>
            </w:r>
          </w:p>
        </w:tc>
        <w:tc>
          <w:tcPr>
            <w:tcW w:w="2650" w:type="dxa"/>
            <w:shd w:val="clear" w:color="auto" w:fill="auto"/>
          </w:tcPr>
          <w:p w14:paraId="41BF680B" w14:textId="77777777" w:rsidR="00D41E89" w:rsidRPr="008E4739" w:rsidRDefault="00D41E89" w:rsidP="00D41E89">
            <w:pPr>
              <w:jc w:val="right"/>
            </w:pPr>
          </w:p>
        </w:tc>
        <w:tc>
          <w:tcPr>
            <w:tcW w:w="2319" w:type="dxa"/>
            <w:shd w:val="clear" w:color="auto" w:fill="auto"/>
          </w:tcPr>
          <w:p w14:paraId="67074A88" w14:textId="77777777" w:rsidR="00D41E89" w:rsidRPr="008E4739" w:rsidRDefault="00D41E89" w:rsidP="00D41E89">
            <w:pPr>
              <w:jc w:val="right"/>
            </w:pPr>
          </w:p>
        </w:tc>
      </w:tr>
      <w:tr w:rsidR="00611CF2" w:rsidRPr="00D41E89" w14:paraId="6FB006C0" w14:textId="77777777" w:rsidTr="00C85C94">
        <w:tc>
          <w:tcPr>
            <w:tcW w:w="7745" w:type="dxa"/>
            <w:shd w:val="clear" w:color="auto" w:fill="auto"/>
          </w:tcPr>
          <w:p w14:paraId="6325D5F6" w14:textId="77777777" w:rsidR="00611CF2" w:rsidRPr="008E4739" w:rsidRDefault="00611CF2" w:rsidP="00D41E89">
            <w:r w:rsidRPr="008E4739">
              <w:t xml:space="preserve">7.3  </w:t>
            </w:r>
            <w:r w:rsidR="00AC409C" w:rsidRPr="008E4739">
              <w:t xml:space="preserve"> </w:t>
            </w:r>
            <w:r w:rsidRPr="008E4739">
              <w:t>Buy/sell cost (RC24) - Footnote 2 (610000E)</w:t>
            </w:r>
          </w:p>
        </w:tc>
        <w:tc>
          <w:tcPr>
            <w:tcW w:w="2650" w:type="dxa"/>
            <w:shd w:val="clear" w:color="auto" w:fill="auto"/>
          </w:tcPr>
          <w:p w14:paraId="3D8E1A14" w14:textId="77777777" w:rsidR="00611CF2" w:rsidRPr="008E4739" w:rsidRDefault="00BC0BC4" w:rsidP="00D41E89">
            <w:pPr>
              <w:jc w:val="right"/>
            </w:pPr>
            <w:r>
              <w:t>-</w:t>
            </w:r>
          </w:p>
        </w:tc>
        <w:tc>
          <w:tcPr>
            <w:tcW w:w="2319" w:type="dxa"/>
            <w:shd w:val="clear" w:color="auto" w:fill="auto"/>
          </w:tcPr>
          <w:p w14:paraId="0F8B57B2" w14:textId="77777777" w:rsidR="00611CF2" w:rsidRPr="008E4739" w:rsidRDefault="00611CF2" w:rsidP="00D41E89">
            <w:pPr>
              <w:jc w:val="right"/>
            </w:pPr>
            <w:r w:rsidRPr="008E4739">
              <w:t>1,000</w:t>
            </w:r>
          </w:p>
        </w:tc>
      </w:tr>
      <w:tr w:rsidR="00D41E89" w:rsidRPr="00D41E89" w14:paraId="6534A32C" w14:textId="77777777" w:rsidTr="00C85C94">
        <w:tc>
          <w:tcPr>
            <w:tcW w:w="7745" w:type="dxa"/>
            <w:shd w:val="clear" w:color="auto" w:fill="auto"/>
          </w:tcPr>
          <w:p w14:paraId="4EFFF1B4" w14:textId="6B2DD6E3" w:rsidR="00D41E89" w:rsidRPr="00415EEF" w:rsidRDefault="00611CF2" w:rsidP="00D41E89">
            <w:pPr>
              <w:rPr>
                <w:b/>
              </w:rPr>
            </w:pPr>
            <w:r w:rsidRPr="00415EEF">
              <w:rPr>
                <w:b/>
              </w:rPr>
              <w:t>8</w:t>
            </w:r>
            <w:r w:rsidR="00D41E89" w:rsidRPr="00415EEF">
              <w:rPr>
                <w:b/>
              </w:rPr>
              <w:t xml:space="preserve">      </w:t>
            </w:r>
            <w:r w:rsidR="00415EEF" w:rsidRPr="00415EEF">
              <w:rPr>
                <w:b/>
              </w:rPr>
              <w:t>Total</w:t>
            </w:r>
            <w:r w:rsidRPr="00415EEF">
              <w:rPr>
                <w:b/>
              </w:rPr>
              <w:t xml:space="preserve"> </w:t>
            </w:r>
            <w:r w:rsidR="008E4739" w:rsidRPr="00415EEF">
              <w:rPr>
                <w:b/>
              </w:rPr>
              <w:t>federal gross cost (</w:t>
            </w:r>
            <w:r w:rsidR="00D41E89" w:rsidRPr="00415EEF">
              <w:rPr>
                <w:b/>
              </w:rPr>
              <w:t>calc</w:t>
            </w:r>
            <w:r w:rsidR="007B597C" w:rsidRPr="00415EEF">
              <w:rPr>
                <w:b/>
              </w:rPr>
              <w:t>.</w:t>
            </w:r>
            <w:r w:rsidR="00D41E89" w:rsidRPr="00415EEF">
              <w:rPr>
                <w:b/>
              </w:rPr>
              <w:t xml:space="preserve">) </w:t>
            </w:r>
          </w:p>
        </w:tc>
        <w:tc>
          <w:tcPr>
            <w:tcW w:w="2650" w:type="dxa"/>
            <w:shd w:val="clear" w:color="auto" w:fill="auto"/>
          </w:tcPr>
          <w:p w14:paraId="4BE86D44" w14:textId="77777777" w:rsidR="00D41E89" w:rsidRPr="008E4739" w:rsidRDefault="00544F50" w:rsidP="00D41E89">
            <w:pPr>
              <w:jc w:val="right"/>
            </w:pPr>
            <w:r w:rsidRPr="008E4739">
              <w:t>-</w:t>
            </w:r>
          </w:p>
        </w:tc>
        <w:tc>
          <w:tcPr>
            <w:tcW w:w="2319" w:type="dxa"/>
            <w:shd w:val="clear" w:color="auto" w:fill="auto"/>
          </w:tcPr>
          <w:p w14:paraId="2EB4B29B" w14:textId="77777777" w:rsidR="00D41E89" w:rsidRPr="00415EEF" w:rsidRDefault="00544F50" w:rsidP="00D41E89">
            <w:pPr>
              <w:jc w:val="right"/>
              <w:rPr>
                <w:b/>
              </w:rPr>
            </w:pPr>
            <w:r w:rsidRPr="00415EEF">
              <w:rPr>
                <w:b/>
              </w:rPr>
              <w:t>1,000</w:t>
            </w:r>
          </w:p>
        </w:tc>
      </w:tr>
      <w:tr w:rsidR="00D41E89" w:rsidRPr="00D41E89" w14:paraId="0E75F8E3" w14:textId="77777777" w:rsidTr="00C85C94">
        <w:tc>
          <w:tcPr>
            <w:tcW w:w="7745" w:type="dxa"/>
            <w:shd w:val="clear" w:color="auto" w:fill="auto"/>
          </w:tcPr>
          <w:p w14:paraId="2F64B809" w14:textId="778F9C49" w:rsidR="00D41E89" w:rsidRPr="00415EEF" w:rsidRDefault="00D41E89" w:rsidP="00D41E89">
            <w:r w:rsidRPr="00415EEF">
              <w:t>9      Department total gross cost (calc.)</w:t>
            </w:r>
          </w:p>
        </w:tc>
        <w:tc>
          <w:tcPr>
            <w:tcW w:w="2650" w:type="dxa"/>
            <w:shd w:val="clear" w:color="auto" w:fill="auto"/>
          </w:tcPr>
          <w:p w14:paraId="45F4FE12" w14:textId="77777777" w:rsidR="00D41E89" w:rsidRPr="00415EEF" w:rsidRDefault="00544F50" w:rsidP="00D41E89">
            <w:pPr>
              <w:jc w:val="right"/>
            </w:pPr>
            <w:r w:rsidRPr="00415EEF">
              <w:t>-</w:t>
            </w:r>
          </w:p>
        </w:tc>
        <w:tc>
          <w:tcPr>
            <w:tcW w:w="2319" w:type="dxa"/>
            <w:shd w:val="clear" w:color="auto" w:fill="auto"/>
          </w:tcPr>
          <w:p w14:paraId="62C3D958" w14:textId="77777777" w:rsidR="00D41E89" w:rsidRPr="00415EEF" w:rsidRDefault="00544F50" w:rsidP="00D41E89">
            <w:pPr>
              <w:jc w:val="right"/>
            </w:pPr>
            <w:r w:rsidRPr="00415EEF">
              <w:t>1,000</w:t>
            </w:r>
          </w:p>
        </w:tc>
      </w:tr>
      <w:tr w:rsidR="00D41E89" w:rsidRPr="00D41E89" w14:paraId="0739431C" w14:textId="77777777" w:rsidTr="00C85C94">
        <w:tc>
          <w:tcPr>
            <w:tcW w:w="7745" w:type="dxa"/>
            <w:shd w:val="clear" w:color="auto" w:fill="auto"/>
          </w:tcPr>
          <w:p w14:paraId="5ED9CFDD" w14:textId="3A8579E6" w:rsidR="00D41E89" w:rsidRPr="008E4739" w:rsidRDefault="00D41E89" w:rsidP="00D41E89">
            <w:pPr>
              <w:rPr>
                <w:b/>
              </w:rPr>
            </w:pPr>
            <w:r w:rsidRPr="008E4739">
              <w:rPr>
                <w:b/>
              </w:rPr>
              <w:t>10    Earned revenue</w:t>
            </w:r>
          </w:p>
        </w:tc>
        <w:tc>
          <w:tcPr>
            <w:tcW w:w="2650" w:type="dxa"/>
            <w:shd w:val="clear" w:color="auto" w:fill="auto"/>
          </w:tcPr>
          <w:p w14:paraId="6508425A" w14:textId="77777777" w:rsidR="00D41E89" w:rsidRPr="008E4739" w:rsidRDefault="00D41E89" w:rsidP="00D41E89">
            <w:pPr>
              <w:jc w:val="right"/>
            </w:pPr>
          </w:p>
        </w:tc>
        <w:tc>
          <w:tcPr>
            <w:tcW w:w="2319" w:type="dxa"/>
            <w:shd w:val="clear" w:color="auto" w:fill="auto"/>
          </w:tcPr>
          <w:p w14:paraId="08E65436" w14:textId="77777777" w:rsidR="00D41E89" w:rsidRPr="008E4739" w:rsidRDefault="00D41E89" w:rsidP="00D41E89">
            <w:pPr>
              <w:jc w:val="right"/>
            </w:pPr>
          </w:p>
        </w:tc>
      </w:tr>
      <w:tr w:rsidR="00D41E89" w:rsidRPr="00D41E89" w14:paraId="1F69EE41" w14:textId="77777777" w:rsidTr="00C85C94">
        <w:tc>
          <w:tcPr>
            <w:tcW w:w="7745" w:type="dxa"/>
            <w:shd w:val="clear" w:color="auto" w:fill="auto"/>
          </w:tcPr>
          <w:p w14:paraId="3AD03215" w14:textId="062528D3" w:rsidR="00D41E89" w:rsidRPr="008E4739" w:rsidRDefault="00D41E89" w:rsidP="00D41E89">
            <w:r w:rsidRPr="008E4739">
              <w:t>14    Department total earned revenue (calc.)</w:t>
            </w:r>
          </w:p>
        </w:tc>
        <w:tc>
          <w:tcPr>
            <w:tcW w:w="2650" w:type="dxa"/>
            <w:shd w:val="clear" w:color="auto" w:fill="auto"/>
          </w:tcPr>
          <w:p w14:paraId="601E3036" w14:textId="77777777" w:rsidR="00D41E89" w:rsidRPr="008E4739" w:rsidRDefault="00D41E89" w:rsidP="00D41E89">
            <w:pPr>
              <w:jc w:val="right"/>
            </w:pPr>
            <w:r w:rsidRPr="008E4739">
              <w:t>-</w:t>
            </w:r>
          </w:p>
        </w:tc>
        <w:tc>
          <w:tcPr>
            <w:tcW w:w="2319" w:type="dxa"/>
            <w:shd w:val="clear" w:color="auto" w:fill="auto"/>
          </w:tcPr>
          <w:p w14:paraId="012C66A1" w14:textId="77777777" w:rsidR="00D41E89" w:rsidRPr="008E4739" w:rsidRDefault="00D41E89" w:rsidP="00D41E89">
            <w:pPr>
              <w:jc w:val="right"/>
            </w:pPr>
            <w:r w:rsidRPr="008E4739">
              <w:t>-</w:t>
            </w:r>
          </w:p>
        </w:tc>
      </w:tr>
      <w:tr w:rsidR="00D41E89" w:rsidRPr="00D41E89" w14:paraId="20541105" w14:textId="77777777" w:rsidTr="00C85C94">
        <w:tc>
          <w:tcPr>
            <w:tcW w:w="7745" w:type="dxa"/>
            <w:shd w:val="clear" w:color="auto" w:fill="auto"/>
          </w:tcPr>
          <w:p w14:paraId="3DE5FD32" w14:textId="3633AD64" w:rsidR="00D41E89" w:rsidRPr="008E4739" w:rsidRDefault="00D41E89" w:rsidP="00D41E89">
            <w:pPr>
              <w:rPr>
                <w:b/>
              </w:rPr>
            </w:pPr>
            <w:r w:rsidRPr="008E4739">
              <w:rPr>
                <w:b/>
              </w:rPr>
              <w:t>15    Net cost of operations (calc.)</w:t>
            </w:r>
          </w:p>
        </w:tc>
        <w:tc>
          <w:tcPr>
            <w:tcW w:w="2650" w:type="dxa"/>
            <w:shd w:val="clear" w:color="auto" w:fill="auto"/>
          </w:tcPr>
          <w:p w14:paraId="3B2F3461" w14:textId="77777777" w:rsidR="00D41E89" w:rsidRPr="008E4739" w:rsidRDefault="00544F50" w:rsidP="00D41E89">
            <w:pPr>
              <w:jc w:val="right"/>
            </w:pPr>
            <w:r w:rsidRPr="008E4739">
              <w:t>-</w:t>
            </w:r>
          </w:p>
        </w:tc>
        <w:tc>
          <w:tcPr>
            <w:tcW w:w="2319" w:type="dxa"/>
            <w:shd w:val="clear" w:color="auto" w:fill="auto"/>
          </w:tcPr>
          <w:p w14:paraId="1CF93ADE" w14:textId="77777777" w:rsidR="00D41E89" w:rsidRPr="00415EEF" w:rsidRDefault="00544F50" w:rsidP="00D41E89">
            <w:pPr>
              <w:jc w:val="right"/>
              <w:rPr>
                <w:b/>
              </w:rPr>
            </w:pPr>
            <w:r w:rsidRPr="00415EEF">
              <w:rPr>
                <w:b/>
              </w:rPr>
              <w:t>1,000</w:t>
            </w:r>
          </w:p>
        </w:tc>
      </w:tr>
    </w:tbl>
    <w:p w14:paraId="541DB366" w14:textId="77777777" w:rsidR="00D41E89" w:rsidRDefault="00D41E89" w:rsidP="009D7E3A">
      <w:pPr>
        <w:rPr>
          <w:sz w:val="22"/>
          <w:szCs w:val="22"/>
        </w:rPr>
      </w:pPr>
    </w:p>
    <w:p w14:paraId="12782DF1" w14:textId="77777777" w:rsidR="00D41E89" w:rsidRDefault="00D41E89" w:rsidP="009D7E3A">
      <w:pPr>
        <w:rPr>
          <w:sz w:val="22"/>
          <w:szCs w:val="22"/>
        </w:rPr>
      </w:pPr>
    </w:p>
    <w:p w14:paraId="278740E2" w14:textId="77777777" w:rsidR="00D41E89" w:rsidRDefault="00D41E89" w:rsidP="009D7E3A">
      <w:pPr>
        <w:rPr>
          <w:sz w:val="22"/>
          <w:szCs w:val="22"/>
        </w:rPr>
      </w:pPr>
    </w:p>
    <w:p w14:paraId="0AD0D8C6" w14:textId="77777777" w:rsidR="00D41E89" w:rsidRPr="00914494" w:rsidRDefault="00D41E89" w:rsidP="009D7E3A">
      <w:pPr>
        <w:rPr>
          <w:sz w:val="22"/>
          <w:szCs w:val="22"/>
        </w:rPr>
      </w:pPr>
    </w:p>
    <w:p w14:paraId="0918E007" w14:textId="77777777" w:rsidR="00311D45" w:rsidRDefault="00311D45" w:rsidP="009D7E3A">
      <w:pPr>
        <w:rPr>
          <w:b/>
        </w:rPr>
      </w:pPr>
    </w:p>
    <w:tbl>
      <w:tblPr>
        <w:tblW w:w="1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745"/>
        <w:gridCol w:w="2650"/>
        <w:gridCol w:w="2319"/>
      </w:tblGrid>
      <w:tr w:rsidR="00544F50" w:rsidRPr="00544F50" w14:paraId="42137175" w14:textId="77777777" w:rsidTr="00C85C94">
        <w:trPr>
          <w:tblHeader/>
        </w:trPr>
        <w:tc>
          <w:tcPr>
            <w:tcW w:w="12714" w:type="dxa"/>
            <w:gridSpan w:val="3"/>
            <w:tcBorders>
              <w:bottom w:val="single" w:sz="4" w:space="0" w:color="auto"/>
            </w:tcBorders>
            <w:shd w:val="clear" w:color="auto" w:fill="E6E6E6"/>
          </w:tcPr>
          <w:p w14:paraId="2831F457" w14:textId="77777777" w:rsidR="00544F50" w:rsidRPr="00544F50" w:rsidRDefault="00544F50" w:rsidP="00544F50">
            <w:pPr>
              <w:jc w:val="center"/>
              <w:rPr>
                <w:b/>
              </w:rPr>
            </w:pPr>
            <w:r w:rsidRPr="00544F50">
              <w:lastRenderedPageBreak/>
              <w:br w:type="page"/>
            </w:r>
            <w:r w:rsidRPr="00544F50">
              <w:rPr>
                <w:b/>
              </w:rPr>
              <w:t xml:space="preserve">RECLASSIFIED STATEMENT OF </w:t>
            </w:r>
            <w:r w:rsidR="00AB286A">
              <w:rPr>
                <w:b/>
              </w:rPr>
              <w:t xml:space="preserve">OPERATIONS AND </w:t>
            </w:r>
            <w:r w:rsidRPr="00544F50">
              <w:rPr>
                <w:b/>
              </w:rPr>
              <w:t>CHANGES IN NET POSITION</w:t>
            </w:r>
          </w:p>
          <w:p w14:paraId="1F7762BB" w14:textId="77777777" w:rsidR="00544F50" w:rsidRPr="00544F50" w:rsidRDefault="00544F50" w:rsidP="00544F50">
            <w:pPr>
              <w:jc w:val="center"/>
              <w:rPr>
                <w:b/>
              </w:rPr>
            </w:pPr>
          </w:p>
        </w:tc>
      </w:tr>
      <w:tr w:rsidR="00544F50" w:rsidRPr="00544F50" w14:paraId="29494B11" w14:textId="77777777" w:rsidTr="00C85C94">
        <w:trPr>
          <w:tblHeader/>
        </w:trPr>
        <w:tc>
          <w:tcPr>
            <w:tcW w:w="7745" w:type="dxa"/>
            <w:shd w:val="clear" w:color="auto" w:fill="auto"/>
          </w:tcPr>
          <w:p w14:paraId="7EF460F4" w14:textId="77777777" w:rsidR="00544F50" w:rsidRPr="00544F50" w:rsidRDefault="00544F50" w:rsidP="00544F50">
            <w:pPr>
              <w:rPr>
                <w:b/>
              </w:rPr>
            </w:pPr>
          </w:p>
        </w:tc>
        <w:tc>
          <w:tcPr>
            <w:tcW w:w="2650" w:type="dxa"/>
            <w:shd w:val="clear" w:color="auto" w:fill="auto"/>
          </w:tcPr>
          <w:p w14:paraId="00386D7A" w14:textId="0999812B" w:rsidR="00544F50" w:rsidRPr="00544F50" w:rsidRDefault="00544F50" w:rsidP="00544F50">
            <w:pPr>
              <w:jc w:val="center"/>
              <w:rPr>
                <w:b/>
              </w:rPr>
            </w:pPr>
            <w:r w:rsidRPr="00544F50">
              <w:rPr>
                <w:b/>
              </w:rPr>
              <w:t>Fiscal 202</w:t>
            </w:r>
            <w:r w:rsidR="00B21658">
              <w:rPr>
                <w:b/>
              </w:rPr>
              <w:t>2</w:t>
            </w:r>
          </w:p>
          <w:p w14:paraId="0FCC861D" w14:textId="77777777" w:rsidR="00544F50" w:rsidRPr="00544F50" w:rsidRDefault="00544F50" w:rsidP="00544F50">
            <w:pPr>
              <w:jc w:val="center"/>
              <w:rPr>
                <w:b/>
              </w:rPr>
            </w:pPr>
            <w:r w:rsidRPr="00544F50">
              <w:rPr>
                <w:b/>
              </w:rPr>
              <w:t>(in thousands)</w:t>
            </w:r>
          </w:p>
        </w:tc>
        <w:tc>
          <w:tcPr>
            <w:tcW w:w="2319" w:type="dxa"/>
            <w:shd w:val="clear" w:color="auto" w:fill="auto"/>
          </w:tcPr>
          <w:p w14:paraId="3441C122" w14:textId="2D0DC45B" w:rsidR="00544F50" w:rsidRPr="00544F50" w:rsidRDefault="00544F50" w:rsidP="00544F50">
            <w:pPr>
              <w:jc w:val="center"/>
              <w:rPr>
                <w:b/>
              </w:rPr>
            </w:pPr>
            <w:r w:rsidRPr="00544F50">
              <w:rPr>
                <w:b/>
              </w:rPr>
              <w:t>Fiscal 20</w:t>
            </w:r>
            <w:r w:rsidR="00B21658">
              <w:rPr>
                <w:b/>
              </w:rPr>
              <w:t>21</w:t>
            </w:r>
            <w:r w:rsidRPr="00544F50">
              <w:rPr>
                <w:b/>
              </w:rPr>
              <w:t xml:space="preserve"> </w:t>
            </w:r>
          </w:p>
          <w:p w14:paraId="599AF8D8" w14:textId="77777777" w:rsidR="00544F50" w:rsidRPr="00544F50" w:rsidRDefault="00544F50" w:rsidP="00544F50">
            <w:pPr>
              <w:jc w:val="center"/>
              <w:rPr>
                <w:b/>
              </w:rPr>
            </w:pPr>
            <w:r w:rsidRPr="00544F50">
              <w:rPr>
                <w:b/>
              </w:rPr>
              <w:t>(in thousands)</w:t>
            </w:r>
          </w:p>
        </w:tc>
      </w:tr>
      <w:tr w:rsidR="00544F50" w:rsidRPr="00544F50" w14:paraId="1DE6A43D" w14:textId="77777777" w:rsidTr="00C85C94">
        <w:tc>
          <w:tcPr>
            <w:tcW w:w="7745" w:type="dxa"/>
            <w:shd w:val="clear" w:color="auto" w:fill="auto"/>
          </w:tcPr>
          <w:p w14:paraId="7BD1816C" w14:textId="5387C148" w:rsidR="00544F50" w:rsidRPr="00415EEF" w:rsidRDefault="00544F50" w:rsidP="00544F50">
            <w:pPr>
              <w:rPr>
                <w:b/>
              </w:rPr>
            </w:pPr>
            <w:r w:rsidRPr="00415EEF">
              <w:rPr>
                <w:b/>
              </w:rPr>
              <w:t>1        Net position, beginning of period (310000B)</w:t>
            </w:r>
          </w:p>
        </w:tc>
        <w:tc>
          <w:tcPr>
            <w:tcW w:w="2650" w:type="dxa"/>
            <w:shd w:val="clear" w:color="auto" w:fill="auto"/>
          </w:tcPr>
          <w:p w14:paraId="2F5EF98E" w14:textId="77777777" w:rsidR="00544F50" w:rsidRPr="0059362B" w:rsidRDefault="00544F50" w:rsidP="00544F50">
            <w:pPr>
              <w:jc w:val="right"/>
              <w:rPr>
                <w:bCs/>
              </w:rPr>
            </w:pPr>
            <w:r w:rsidRPr="0059362B">
              <w:rPr>
                <w:bCs/>
              </w:rPr>
              <w:t>750</w:t>
            </w:r>
          </w:p>
        </w:tc>
        <w:tc>
          <w:tcPr>
            <w:tcW w:w="2319" w:type="dxa"/>
            <w:shd w:val="clear" w:color="auto" w:fill="auto"/>
          </w:tcPr>
          <w:p w14:paraId="69989706" w14:textId="77777777" w:rsidR="00544F50" w:rsidRPr="00415EEF" w:rsidRDefault="00544F50" w:rsidP="00544F50">
            <w:pPr>
              <w:jc w:val="right"/>
              <w:rPr>
                <w:b/>
              </w:rPr>
            </w:pPr>
            <w:r w:rsidRPr="00415EEF">
              <w:rPr>
                <w:b/>
              </w:rPr>
              <w:t>-</w:t>
            </w:r>
          </w:p>
        </w:tc>
      </w:tr>
      <w:tr w:rsidR="00544F50" w:rsidRPr="00544F50" w14:paraId="5C5F5B2A" w14:textId="77777777" w:rsidTr="00C85C94">
        <w:tc>
          <w:tcPr>
            <w:tcW w:w="7745" w:type="dxa"/>
            <w:shd w:val="clear" w:color="auto" w:fill="auto"/>
          </w:tcPr>
          <w:p w14:paraId="34377095" w14:textId="2DA2445F" w:rsidR="00544F50" w:rsidRPr="00544F50" w:rsidRDefault="00544F50" w:rsidP="00544F50">
            <w:pPr>
              <w:rPr>
                <w:b/>
              </w:rPr>
            </w:pPr>
            <w:r w:rsidRPr="00544F50">
              <w:rPr>
                <w:b/>
              </w:rPr>
              <w:t>2        Non-</w:t>
            </w:r>
            <w:r w:rsidR="0095082C" w:rsidRPr="00544F50">
              <w:rPr>
                <w:b/>
              </w:rPr>
              <w:t>federal prior</w:t>
            </w:r>
            <w:r w:rsidR="001D330E">
              <w:rPr>
                <w:b/>
              </w:rPr>
              <w:t>-</w:t>
            </w:r>
            <w:r w:rsidRPr="00544F50">
              <w:rPr>
                <w:b/>
              </w:rPr>
              <w:t>period adjustments</w:t>
            </w:r>
            <w:r w:rsidR="00840E3C">
              <w:rPr>
                <w:b/>
              </w:rPr>
              <w:t>:</w:t>
            </w:r>
          </w:p>
        </w:tc>
        <w:tc>
          <w:tcPr>
            <w:tcW w:w="2650" w:type="dxa"/>
            <w:shd w:val="clear" w:color="auto" w:fill="auto"/>
          </w:tcPr>
          <w:p w14:paraId="4DE6D55A" w14:textId="77777777" w:rsidR="00544F50" w:rsidRPr="00544F50" w:rsidRDefault="00544F50" w:rsidP="00544F50">
            <w:pPr>
              <w:jc w:val="right"/>
            </w:pPr>
          </w:p>
        </w:tc>
        <w:tc>
          <w:tcPr>
            <w:tcW w:w="2319" w:type="dxa"/>
            <w:shd w:val="clear" w:color="auto" w:fill="auto"/>
          </w:tcPr>
          <w:p w14:paraId="2B93B3A4" w14:textId="77777777" w:rsidR="00544F50" w:rsidRPr="00544F50" w:rsidRDefault="00544F50" w:rsidP="00030733">
            <w:pPr>
              <w:jc w:val="right"/>
            </w:pPr>
          </w:p>
        </w:tc>
      </w:tr>
      <w:tr w:rsidR="00544F50" w:rsidRPr="00544F50" w14:paraId="033DE3B5" w14:textId="77777777" w:rsidTr="00C85C94">
        <w:tc>
          <w:tcPr>
            <w:tcW w:w="7745" w:type="dxa"/>
            <w:shd w:val="clear" w:color="auto" w:fill="auto"/>
          </w:tcPr>
          <w:p w14:paraId="51394A20" w14:textId="5349DBF2" w:rsidR="00544F50" w:rsidRPr="00544F50" w:rsidRDefault="00544F50" w:rsidP="00544F50">
            <w:pPr>
              <w:rPr>
                <w:b/>
              </w:rPr>
            </w:pPr>
            <w:r w:rsidRPr="00544F50">
              <w:rPr>
                <w:b/>
              </w:rPr>
              <w:t>3        Federal prior</w:t>
            </w:r>
            <w:r w:rsidR="001D330E">
              <w:rPr>
                <w:b/>
              </w:rPr>
              <w:t>-</w:t>
            </w:r>
            <w:r w:rsidRPr="00544F50">
              <w:rPr>
                <w:b/>
              </w:rPr>
              <w:t xml:space="preserve">period adjustments </w:t>
            </w:r>
          </w:p>
        </w:tc>
        <w:tc>
          <w:tcPr>
            <w:tcW w:w="2650" w:type="dxa"/>
            <w:shd w:val="clear" w:color="auto" w:fill="auto"/>
          </w:tcPr>
          <w:p w14:paraId="1DDD8EBC" w14:textId="77777777" w:rsidR="00544F50" w:rsidRPr="00544F50" w:rsidRDefault="00544F50" w:rsidP="00544F50">
            <w:pPr>
              <w:jc w:val="right"/>
            </w:pPr>
          </w:p>
        </w:tc>
        <w:tc>
          <w:tcPr>
            <w:tcW w:w="2319" w:type="dxa"/>
            <w:shd w:val="clear" w:color="auto" w:fill="auto"/>
          </w:tcPr>
          <w:p w14:paraId="57B9855B" w14:textId="77777777" w:rsidR="00544F50" w:rsidRPr="00544F50" w:rsidRDefault="00544F50" w:rsidP="00544F50">
            <w:pPr>
              <w:jc w:val="right"/>
            </w:pPr>
          </w:p>
        </w:tc>
      </w:tr>
      <w:tr w:rsidR="00544F50" w:rsidRPr="00544F50" w14:paraId="6FAB1A17" w14:textId="77777777" w:rsidTr="00C85C94">
        <w:tc>
          <w:tcPr>
            <w:tcW w:w="7745" w:type="dxa"/>
            <w:shd w:val="clear" w:color="auto" w:fill="auto"/>
          </w:tcPr>
          <w:p w14:paraId="78553C97" w14:textId="3AA63649" w:rsidR="00544F50" w:rsidRPr="00544F50" w:rsidRDefault="00C7351C" w:rsidP="00544F50">
            <w:r>
              <w:t>3.3</w:t>
            </w:r>
            <w:r w:rsidR="00544F50" w:rsidRPr="00544F50">
              <w:t xml:space="preserve">    </w:t>
            </w:r>
            <w:r>
              <w:t>Correction</w:t>
            </w:r>
            <w:r w:rsidR="00FD7CC4">
              <w:t>s</w:t>
            </w:r>
            <w:r>
              <w:t xml:space="preserve"> of e</w:t>
            </w:r>
            <w:r w:rsidR="00544F50" w:rsidRPr="00544F50">
              <w:t>rrors</w:t>
            </w:r>
            <w:r>
              <w:t xml:space="preserve"> – years preceding the prior year -</w:t>
            </w:r>
            <w:r w:rsidR="00FD7CC4">
              <w:t xml:space="preserve"> </w:t>
            </w:r>
            <w:r>
              <w:t>federal</w:t>
            </w:r>
            <w:r w:rsidR="00544F50" w:rsidRPr="00544F50">
              <w:t xml:space="preserve"> (RC 29)  </w:t>
            </w:r>
          </w:p>
        </w:tc>
        <w:tc>
          <w:tcPr>
            <w:tcW w:w="2650" w:type="dxa"/>
            <w:shd w:val="clear" w:color="auto" w:fill="auto"/>
          </w:tcPr>
          <w:p w14:paraId="790262A4" w14:textId="77777777" w:rsidR="00544F50" w:rsidRPr="00544F50" w:rsidRDefault="00544F50" w:rsidP="00544F50">
            <w:pPr>
              <w:jc w:val="right"/>
            </w:pPr>
            <w:r w:rsidRPr="00544F50">
              <w:t>-</w:t>
            </w:r>
          </w:p>
        </w:tc>
        <w:tc>
          <w:tcPr>
            <w:tcW w:w="2319" w:type="dxa"/>
            <w:shd w:val="clear" w:color="auto" w:fill="auto"/>
          </w:tcPr>
          <w:p w14:paraId="6B8F332C" w14:textId="77777777" w:rsidR="00544F50" w:rsidRPr="00544F50" w:rsidRDefault="00783156" w:rsidP="00544F50">
            <w:pPr>
              <w:jc w:val="right"/>
            </w:pPr>
            <w:r>
              <w:t>-</w:t>
            </w:r>
          </w:p>
        </w:tc>
      </w:tr>
      <w:tr w:rsidR="00C7351C" w:rsidRPr="00544F50" w14:paraId="516E99E3" w14:textId="77777777" w:rsidTr="00C85C94">
        <w:tc>
          <w:tcPr>
            <w:tcW w:w="7745" w:type="dxa"/>
            <w:shd w:val="clear" w:color="auto" w:fill="auto"/>
          </w:tcPr>
          <w:p w14:paraId="393FC497" w14:textId="77777777" w:rsidR="00C7351C" w:rsidRDefault="00C7351C" w:rsidP="00C7351C">
            <w:r>
              <w:t>3.4   Prior period adjustment to unexpended appropriations – federal (RC 31)</w:t>
            </w:r>
            <w:r w:rsidRPr="00544F50">
              <w:t xml:space="preserve">  </w:t>
            </w:r>
            <w:r w:rsidR="00FD7CC4">
              <w:t xml:space="preserve">     </w:t>
            </w:r>
          </w:p>
          <w:p w14:paraId="1214CEFB" w14:textId="29F5A5F7" w:rsidR="00FD7CC4" w:rsidRDefault="00FD7CC4" w:rsidP="00C7351C">
            <w:r>
              <w:t xml:space="preserve">        (310500E)</w:t>
            </w:r>
          </w:p>
        </w:tc>
        <w:tc>
          <w:tcPr>
            <w:tcW w:w="2650" w:type="dxa"/>
            <w:shd w:val="clear" w:color="auto" w:fill="auto"/>
          </w:tcPr>
          <w:p w14:paraId="435538F1" w14:textId="77777777" w:rsidR="00C7351C" w:rsidRPr="00544F50" w:rsidRDefault="00C7351C" w:rsidP="00544F50">
            <w:pPr>
              <w:jc w:val="right"/>
            </w:pPr>
          </w:p>
        </w:tc>
        <w:tc>
          <w:tcPr>
            <w:tcW w:w="2319" w:type="dxa"/>
            <w:shd w:val="clear" w:color="auto" w:fill="auto"/>
          </w:tcPr>
          <w:p w14:paraId="37765383" w14:textId="77777777" w:rsidR="00C7351C" w:rsidRDefault="00B91FED" w:rsidP="00544F50">
            <w:pPr>
              <w:jc w:val="right"/>
            </w:pPr>
            <w:r>
              <w:t>(</w:t>
            </w:r>
            <w:r w:rsidR="00783156">
              <w:t>10,250</w:t>
            </w:r>
            <w:r>
              <w:t>)</w:t>
            </w:r>
          </w:p>
        </w:tc>
      </w:tr>
      <w:tr w:rsidR="00C7351C" w:rsidRPr="00544F50" w14:paraId="00214471" w14:textId="77777777" w:rsidTr="00C85C94">
        <w:tc>
          <w:tcPr>
            <w:tcW w:w="7745" w:type="dxa"/>
            <w:shd w:val="clear" w:color="auto" w:fill="auto"/>
          </w:tcPr>
          <w:p w14:paraId="09F66733" w14:textId="77777777" w:rsidR="00C7351C" w:rsidRDefault="00C7351C" w:rsidP="00C7351C">
            <w:r>
              <w:t>3.5   Prior-period adjustment to expended appropriations – federal (RC 32)</w:t>
            </w:r>
            <w:r w:rsidRPr="00544F50">
              <w:t xml:space="preserve">  </w:t>
            </w:r>
            <w:r w:rsidR="00FD7CC4">
              <w:t xml:space="preserve">   </w:t>
            </w:r>
          </w:p>
          <w:p w14:paraId="1B127661" w14:textId="0F954B24" w:rsidR="00FD7CC4" w:rsidRDefault="00FD7CC4" w:rsidP="00C7351C">
            <w:r>
              <w:t xml:space="preserve">        (570500E)</w:t>
            </w:r>
          </w:p>
        </w:tc>
        <w:tc>
          <w:tcPr>
            <w:tcW w:w="2650" w:type="dxa"/>
            <w:shd w:val="clear" w:color="auto" w:fill="auto"/>
          </w:tcPr>
          <w:p w14:paraId="2E5423B5" w14:textId="77777777" w:rsidR="00C7351C" w:rsidRPr="00544F50" w:rsidRDefault="00C7351C" w:rsidP="00544F50">
            <w:pPr>
              <w:jc w:val="right"/>
            </w:pPr>
          </w:p>
        </w:tc>
        <w:tc>
          <w:tcPr>
            <w:tcW w:w="2319" w:type="dxa"/>
            <w:shd w:val="clear" w:color="auto" w:fill="auto"/>
          </w:tcPr>
          <w:p w14:paraId="6CEAA0A1" w14:textId="77777777" w:rsidR="00C7351C" w:rsidRDefault="00783156" w:rsidP="00544F50">
            <w:pPr>
              <w:jc w:val="right"/>
            </w:pPr>
            <w:r>
              <w:t>-</w:t>
            </w:r>
          </w:p>
        </w:tc>
      </w:tr>
      <w:tr w:rsidR="00544F50" w:rsidRPr="00544F50" w14:paraId="14CD4611" w14:textId="77777777" w:rsidTr="00C85C94">
        <w:tc>
          <w:tcPr>
            <w:tcW w:w="7745" w:type="dxa"/>
            <w:shd w:val="clear" w:color="auto" w:fill="auto"/>
          </w:tcPr>
          <w:p w14:paraId="3F859341" w14:textId="588F0252" w:rsidR="00544F50" w:rsidRPr="00544F50" w:rsidRDefault="00FD7CC4" w:rsidP="00783156">
            <w:r>
              <w:t xml:space="preserve">4      </w:t>
            </w:r>
            <w:r w:rsidR="00544F50" w:rsidRPr="00544F50">
              <w:t>Net position, beginning of period – a</w:t>
            </w:r>
            <w:r w:rsidR="007A5EC8">
              <w:t>djusted (calc.</w:t>
            </w:r>
            <w:r>
              <w:t>)</w:t>
            </w:r>
          </w:p>
        </w:tc>
        <w:tc>
          <w:tcPr>
            <w:tcW w:w="2650" w:type="dxa"/>
            <w:shd w:val="clear" w:color="auto" w:fill="auto"/>
          </w:tcPr>
          <w:p w14:paraId="026EE975" w14:textId="77777777" w:rsidR="00544F50" w:rsidRPr="00544F50" w:rsidRDefault="00544F50" w:rsidP="00544F50">
            <w:pPr>
              <w:jc w:val="right"/>
            </w:pPr>
            <w:r>
              <w:t>750</w:t>
            </w:r>
          </w:p>
        </w:tc>
        <w:tc>
          <w:tcPr>
            <w:tcW w:w="2319" w:type="dxa"/>
            <w:shd w:val="clear" w:color="auto" w:fill="auto"/>
          </w:tcPr>
          <w:p w14:paraId="73FEE612" w14:textId="77777777" w:rsidR="00544F50" w:rsidRPr="00544F50" w:rsidRDefault="00B91FED" w:rsidP="00544F50">
            <w:pPr>
              <w:jc w:val="right"/>
            </w:pPr>
            <w:r>
              <w:t>(</w:t>
            </w:r>
            <w:r w:rsidR="00544F50">
              <w:t>10,250</w:t>
            </w:r>
            <w:r>
              <w:t>)</w:t>
            </w:r>
          </w:p>
        </w:tc>
      </w:tr>
      <w:tr w:rsidR="00544F50" w:rsidRPr="00544F50" w14:paraId="461ED577" w14:textId="77777777" w:rsidTr="00C85C94">
        <w:tc>
          <w:tcPr>
            <w:tcW w:w="7745" w:type="dxa"/>
            <w:shd w:val="clear" w:color="auto" w:fill="auto"/>
          </w:tcPr>
          <w:p w14:paraId="2205B898" w14:textId="2A15D10D" w:rsidR="00544F50" w:rsidRPr="00544F50" w:rsidRDefault="00544F50" w:rsidP="00544F50">
            <w:pPr>
              <w:rPr>
                <w:b/>
              </w:rPr>
            </w:pPr>
            <w:r w:rsidRPr="00544F50">
              <w:rPr>
                <w:b/>
              </w:rPr>
              <w:t>5      Non-federal non</w:t>
            </w:r>
            <w:r w:rsidR="001D330E">
              <w:rPr>
                <w:b/>
              </w:rPr>
              <w:t>-</w:t>
            </w:r>
            <w:r w:rsidRPr="00544F50">
              <w:rPr>
                <w:b/>
              </w:rPr>
              <w:t xml:space="preserve">exchange revenue: </w:t>
            </w:r>
          </w:p>
        </w:tc>
        <w:tc>
          <w:tcPr>
            <w:tcW w:w="2650" w:type="dxa"/>
            <w:shd w:val="clear" w:color="auto" w:fill="auto"/>
          </w:tcPr>
          <w:p w14:paraId="50875E75" w14:textId="77777777" w:rsidR="00544F50" w:rsidRPr="00544F50" w:rsidRDefault="00544F50" w:rsidP="00544F50">
            <w:pPr>
              <w:jc w:val="right"/>
            </w:pPr>
          </w:p>
        </w:tc>
        <w:tc>
          <w:tcPr>
            <w:tcW w:w="2319" w:type="dxa"/>
            <w:shd w:val="clear" w:color="auto" w:fill="auto"/>
          </w:tcPr>
          <w:p w14:paraId="743F9407" w14:textId="77777777" w:rsidR="00544F50" w:rsidRPr="00544F50" w:rsidRDefault="00544F50" w:rsidP="00544F50">
            <w:pPr>
              <w:jc w:val="right"/>
            </w:pPr>
          </w:p>
        </w:tc>
      </w:tr>
      <w:tr w:rsidR="00544F50" w:rsidRPr="00544F50" w14:paraId="4D073448" w14:textId="77777777" w:rsidTr="00C85C94">
        <w:tc>
          <w:tcPr>
            <w:tcW w:w="7745" w:type="dxa"/>
            <w:shd w:val="clear" w:color="auto" w:fill="auto"/>
          </w:tcPr>
          <w:p w14:paraId="27F01910" w14:textId="0158DF81" w:rsidR="00544F50" w:rsidRPr="00544F50" w:rsidRDefault="00544F50" w:rsidP="00544F50">
            <w:pPr>
              <w:rPr>
                <w:b/>
              </w:rPr>
            </w:pPr>
            <w:r w:rsidRPr="00544F50">
              <w:rPr>
                <w:b/>
              </w:rPr>
              <w:t>6      Federal non</w:t>
            </w:r>
            <w:r w:rsidR="00FD7CC4">
              <w:rPr>
                <w:b/>
              </w:rPr>
              <w:t>-</w:t>
            </w:r>
            <w:r w:rsidRPr="00544F50">
              <w:rPr>
                <w:b/>
              </w:rPr>
              <w:t>exchange revenue:</w:t>
            </w:r>
          </w:p>
        </w:tc>
        <w:tc>
          <w:tcPr>
            <w:tcW w:w="2650" w:type="dxa"/>
            <w:shd w:val="clear" w:color="auto" w:fill="auto"/>
          </w:tcPr>
          <w:p w14:paraId="40FE44B1" w14:textId="77777777" w:rsidR="00544F50" w:rsidRPr="00544F50" w:rsidRDefault="00544F50" w:rsidP="00544F50">
            <w:pPr>
              <w:jc w:val="right"/>
            </w:pPr>
          </w:p>
        </w:tc>
        <w:tc>
          <w:tcPr>
            <w:tcW w:w="2319" w:type="dxa"/>
            <w:shd w:val="clear" w:color="auto" w:fill="auto"/>
          </w:tcPr>
          <w:p w14:paraId="759E17E2" w14:textId="77777777" w:rsidR="00544F50" w:rsidRPr="00544F50" w:rsidRDefault="00544F50" w:rsidP="00544F50">
            <w:pPr>
              <w:jc w:val="right"/>
            </w:pPr>
          </w:p>
        </w:tc>
      </w:tr>
      <w:tr w:rsidR="00544F50" w:rsidRPr="00544F50" w14:paraId="4FF01BA7" w14:textId="77777777" w:rsidTr="00C85C94">
        <w:tc>
          <w:tcPr>
            <w:tcW w:w="7745" w:type="dxa"/>
            <w:shd w:val="clear" w:color="auto" w:fill="auto"/>
          </w:tcPr>
          <w:p w14:paraId="286D9FAD" w14:textId="74F4869C" w:rsidR="00544F50" w:rsidRPr="00544F50" w:rsidRDefault="00544F50" w:rsidP="00544F50">
            <w:pPr>
              <w:rPr>
                <w:b/>
              </w:rPr>
            </w:pPr>
            <w:r w:rsidRPr="00544F50">
              <w:rPr>
                <w:b/>
              </w:rPr>
              <w:t xml:space="preserve">7      </w:t>
            </w:r>
            <w:r w:rsidR="001D330E">
              <w:rPr>
                <w:b/>
              </w:rPr>
              <w:t>F</w:t>
            </w:r>
            <w:r w:rsidR="00BF2B51" w:rsidRPr="00544F50">
              <w:rPr>
                <w:b/>
              </w:rPr>
              <w:t>inanc</w:t>
            </w:r>
            <w:r w:rsidR="001D330E">
              <w:rPr>
                <w:b/>
              </w:rPr>
              <w:t>ing</w:t>
            </w:r>
            <w:r w:rsidRPr="00544F50">
              <w:rPr>
                <w:b/>
              </w:rPr>
              <w:t xml:space="preserve"> sources:</w:t>
            </w:r>
          </w:p>
        </w:tc>
        <w:tc>
          <w:tcPr>
            <w:tcW w:w="2650" w:type="dxa"/>
            <w:shd w:val="clear" w:color="auto" w:fill="auto"/>
          </w:tcPr>
          <w:p w14:paraId="10936A72" w14:textId="77777777" w:rsidR="00544F50" w:rsidRPr="00544F50" w:rsidRDefault="00544F50" w:rsidP="00544F50">
            <w:pPr>
              <w:jc w:val="right"/>
            </w:pPr>
          </w:p>
        </w:tc>
        <w:tc>
          <w:tcPr>
            <w:tcW w:w="2319" w:type="dxa"/>
            <w:shd w:val="clear" w:color="auto" w:fill="auto"/>
          </w:tcPr>
          <w:p w14:paraId="02674C8B" w14:textId="77777777" w:rsidR="00544F50" w:rsidRPr="00544F50" w:rsidRDefault="00544F50" w:rsidP="00544F50">
            <w:pPr>
              <w:jc w:val="right"/>
            </w:pPr>
          </w:p>
        </w:tc>
      </w:tr>
      <w:tr w:rsidR="00544F50" w:rsidRPr="00544F50" w14:paraId="342E7676" w14:textId="77777777" w:rsidTr="00C85C94">
        <w:trPr>
          <w:trHeight w:val="512"/>
        </w:trPr>
        <w:tc>
          <w:tcPr>
            <w:tcW w:w="7745" w:type="dxa"/>
            <w:shd w:val="clear" w:color="auto" w:fill="auto"/>
          </w:tcPr>
          <w:p w14:paraId="44D9F44E" w14:textId="77777777" w:rsidR="00544F50" w:rsidRDefault="00544F50" w:rsidP="00544F50">
            <w:r w:rsidRPr="00544F50">
              <w:t xml:space="preserve">7.1    Appropriations </w:t>
            </w:r>
            <w:r w:rsidR="0095082C" w:rsidRPr="00544F50">
              <w:t>received as</w:t>
            </w:r>
            <w:r w:rsidRPr="00544F50">
              <w:t xml:space="preserve"> adjusted (rescissions an</w:t>
            </w:r>
            <w:r w:rsidR="00D33C78">
              <w:t xml:space="preserve">d other adjustments)  </w:t>
            </w:r>
          </w:p>
          <w:p w14:paraId="4961C77C" w14:textId="479A3D59" w:rsidR="00FD7CC4" w:rsidRPr="00544F50" w:rsidRDefault="00FD7CC4" w:rsidP="00544F50">
            <w:r>
              <w:t xml:space="preserve">         (RC 41)</w:t>
            </w:r>
            <w:r w:rsidRPr="00544F50">
              <w:t xml:space="preserve"> </w:t>
            </w:r>
            <w:r>
              <w:t>–</w:t>
            </w:r>
            <w:r w:rsidRPr="00544F50">
              <w:t xml:space="preserve"> Footnote 1 (310100E)</w:t>
            </w:r>
          </w:p>
        </w:tc>
        <w:tc>
          <w:tcPr>
            <w:tcW w:w="2650" w:type="dxa"/>
            <w:shd w:val="clear" w:color="auto" w:fill="auto"/>
          </w:tcPr>
          <w:p w14:paraId="472ECD84" w14:textId="77777777" w:rsidR="00544F50" w:rsidRPr="00544F50" w:rsidRDefault="00544F50" w:rsidP="00544F50">
            <w:pPr>
              <w:jc w:val="right"/>
            </w:pPr>
            <w:r w:rsidRPr="00544F50">
              <w:t>-</w:t>
            </w:r>
          </w:p>
        </w:tc>
        <w:tc>
          <w:tcPr>
            <w:tcW w:w="2319" w:type="dxa"/>
            <w:shd w:val="clear" w:color="auto" w:fill="auto"/>
          </w:tcPr>
          <w:p w14:paraId="698F2940" w14:textId="77777777" w:rsidR="00544F50" w:rsidRPr="00544F50" w:rsidRDefault="00652E30" w:rsidP="00544F50">
            <w:pPr>
              <w:jc w:val="right"/>
            </w:pPr>
            <w:r>
              <w:t>12,000</w:t>
            </w:r>
          </w:p>
        </w:tc>
      </w:tr>
      <w:tr w:rsidR="00544F50" w:rsidRPr="00544F50" w14:paraId="049A27C2" w14:textId="77777777" w:rsidTr="00C85C94">
        <w:tc>
          <w:tcPr>
            <w:tcW w:w="7745" w:type="dxa"/>
            <w:shd w:val="clear" w:color="auto" w:fill="auto"/>
          </w:tcPr>
          <w:p w14:paraId="75834A28" w14:textId="7BDAE182" w:rsidR="00544F50" w:rsidRPr="00544F50" w:rsidRDefault="00544F50" w:rsidP="00544F50">
            <w:r w:rsidRPr="00544F50">
              <w:t xml:space="preserve">7.2    </w:t>
            </w:r>
            <w:r w:rsidR="000547DB">
              <w:t>Appropriations used (RC 3</w:t>
            </w:r>
            <w:r w:rsidRPr="00544F50">
              <w:t>9</w:t>
            </w:r>
            <w:r w:rsidR="00BF2B51" w:rsidRPr="00544F50">
              <w:t>) (</w:t>
            </w:r>
            <w:r w:rsidRPr="00544F50">
              <w:t>310700E)</w:t>
            </w:r>
          </w:p>
        </w:tc>
        <w:tc>
          <w:tcPr>
            <w:tcW w:w="2650" w:type="dxa"/>
            <w:shd w:val="clear" w:color="auto" w:fill="auto"/>
          </w:tcPr>
          <w:p w14:paraId="48C0D0B3" w14:textId="77777777" w:rsidR="00544F50" w:rsidRPr="00544F50" w:rsidRDefault="000A198A" w:rsidP="00544F50">
            <w:pPr>
              <w:jc w:val="right"/>
            </w:pPr>
            <w:r>
              <w:t>-</w:t>
            </w:r>
          </w:p>
        </w:tc>
        <w:tc>
          <w:tcPr>
            <w:tcW w:w="2319" w:type="dxa"/>
            <w:shd w:val="clear" w:color="auto" w:fill="auto"/>
          </w:tcPr>
          <w:p w14:paraId="281339B9" w14:textId="77777777" w:rsidR="00544F50" w:rsidRPr="00544F50" w:rsidRDefault="00783156" w:rsidP="00544F50">
            <w:pPr>
              <w:jc w:val="right"/>
            </w:pPr>
            <w:r>
              <w:t>(1,000)</w:t>
            </w:r>
          </w:p>
        </w:tc>
      </w:tr>
      <w:tr w:rsidR="00544F50" w:rsidRPr="00544F50" w14:paraId="73FB5C74" w14:textId="77777777" w:rsidTr="00C85C94">
        <w:tc>
          <w:tcPr>
            <w:tcW w:w="7745" w:type="dxa"/>
            <w:shd w:val="clear" w:color="auto" w:fill="auto"/>
          </w:tcPr>
          <w:p w14:paraId="28F3DDC6" w14:textId="77777777" w:rsidR="00544F50" w:rsidRPr="00544F50" w:rsidRDefault="00544F50" w:rsidP="00544F50">
            <w:r w:rsidRPr="00544F50">
              <w:t>7.3    A</w:t>
            </w:r>
            <w:r w:rsidR="00D33C78">
              <w:t xml:space="preserve">ppropriations expended (RC 38) – Footnote </w:t>
            </w:r>
            <w:r w:rsidRPr="00544F50">
              <w:t>1 (570000E)</w:t>
            </w:r>
          </w:p>
        </w:tc>
        <w:tc>
          <w:tcPr>
            <w:tcW w:w="2650" w:type="dxa"/>
            <w:shd w:val="clear" w:color="auto" w:fill="auto"/>
          </w:tcPr>
          <w:p w14:paraId="2E8FB36C" w14:textId="77777777" w:rsidR="00544F50" w:rsidRPr="00544F50" w:rsidRDefault="000A198A" w:rsidP="00544F50">
            <w:pPr>
              <w:jc w:val="right"/>
            </w:pPr>
            <w:r>
              <w:t>-</w:t>
            </w:r>
          </w:p>
        </w:tc>
        <w:tc>
          <w:tcPr>
            <w:tcW w:w="2319" w:type="dxa"/>
            <w:shd w:val="clear" w:color="auto" w:fill="auto"/>
          </w:tcPr>
          <w:p w14:paraId="59E2FC71" w14:textId="77777777" w:rsidR="00544F50" w:rsidRPr="00544F50" w:rsidRDefault="00783156" w:rsidP="00544F50">
            <w:pPr>
              <w:jc w:val="right"/>
            </w:pPr>
            <w:r>
              <w:t>1,000</w:t>
            </w:r>
          </w:p>
        </w:tc>
      </w:tr>
      <w:tr w:rsidR="00544F50" w:rsidRPr="00544F50" w14:paraId="69E7BAFF" w14:textId="77777777" w:rsidTr="00C85C94">
        <w:tc>
          <w:tcPr>
            <w:tcW w:w="7745" w:type="dxa"/>
            <w:shd w:val="clear" w:color="auto" w:fill="auto"/>
          </w:tcPr>
          <w:p w14:paraId="0D16D371" w14:textId="5B695DE1" w:rsidR="00544F50" w:rsidRPr="00544F50" w:rsidRDefault="006873A0" w:rsidP="00544F50">
            <w:r>
              <w:t>7.30  Total</w:t>
            </w:r>
            <w:r w:rsidR="00544F50" w:rsidRPr="00544F50">
              <w:t xml:space="preserve"> financing sources (calc.)</w:t>
            </w:r>
          </w:p>
        </w:tc>
        <w:tc>
          <w:tcPr>
            <w:tcW w:w="2650" w:type="dxa"/>
            <w:shd w:val="clear" w:color="auto" w:fill="auto"/>
          </w:tcPr>
          <w:p w14:paraId="3FBA4EEC" w14:textId="77777777" w:rsidR="00544F50" w:rsidRPr="00544F50" w:rsidRDefault="00544F50" w:rsidP="00544F50">
            <w:pPr>
              <w:jc w:val="right"/>
            </w:pPr>
            <w:r w:rsidRPr="00544F50">
              <w:t>-</w:t>
            </w:r>
          </w:p>
        </w:tc>
        <w:tc>
          <w:tcPr>
            <w:tcW w:w="2319" w:type="dxa"/>
            <w:shd w:val="clear" w:color="auto" w:fill="auto"/>
          </w:tcPr>
          <w:p w14:paraId="69728867" w14:textId="77777777" w:rsidR="00544F50" w:rsidRPr="00544F50" w:rsidRDefault="000A198A" w:rsidP="00544F50">
            <w:pPr>
              <w:jc w:val="right"/>
            </w:pPr>
            <w:r>
              <w:t>12,000</w:t>
            </w:r>
          </w:p>
        </w:tc>
      </w:tr>
      <w:tr w:rsidR="00544F50" w:rsidRPr="00544F50" w14:paraId="4BD5E3A1" w14:textId="77777777" w:rsidTr="00C85C94">
        <w:tc>
          <w:tcPr>
            <w:tcW w:w="7745" w:type="dxa"/>
            <w:shd w:val="clear" w:color="auto" w:fill="auto"/>
          </w:tcPr>
          <w:p w14:paraId="7E17EAD5" w14:textId="451E1100" w:rsidR="00544F50" w:rsidRPr="00544F50" w:rsidRDefault="001D330E" w:rsidP="00544F50">
            <w:r>
              <w:t>8</w:t>
            </w:r>
            <w:r w:rsidR="00544F50" w:rsidRPr="00544F50">
              <w:t xml:space="preserve">     Net cost of operations (+/-)</w:t>
            </w:r>
          </w:p>
        </w:tc>
        <w:tc>
          <w:tcPr>
            <w:tcW w:w="2650" w:type="dxa"/>
            <w:shd w:val="clear" w:color="auto" w:fill="auto"/>
          </w:tcPr>
          <w:p w14:paraId="7698DBF8" w14:textId="77777777" w:rsidR="00544F50" w:rsidRPr="00544F50" w:rsidRDefault="000A198A" w:rsidP="00544F50">
            <w:pPr>
              <w:jc w:val="right"/>
            </w:pPr>
            <w:r>
              <w:t>-</w:t>
            </w:r>
          </w:p>
        </w:tc>
        <w:tc>
          <w:tcPr>
            <w:tcW w:w="2319" w:type="dxa"/>
            <w:shd w:val="clear" w:color="auto" w:fill="auto"/>
          </w:tcPr>
          <w:p w14:paraId="613BBD31" w14:textId="66D2E129" w:rsidR="00544F50" w:rsidRPr="00544F50" w:rsidRDefault="00F67F03" w:rsidP="00544F50">
            <w:pPr>
              <w:jc w:val="right"/>
            </w:pPr>
            <w:r>
              <w:t>(</w:t>
            </w:r>
            <w:r w:rsidR="000A198A">
              <w:t>1,000</w:t>
            </w:r>
            <w:r>
              <w:t>)</w:t>
            </w:r>
          </w:p>
        </w:tc>
      </w:tr>
      <w:tr w:rsidR="00544F50" w:rsidRPr="00544F50" w14:paraId="36C8BEDE" w14:textId="77777777" w:rsidTr="00C85C94">
        <w:tc>
          <w:tcPr>
            <w:tcW w:w="7745" w:type="dxa"/>
            <w:shd w:val="clear" w:color="auto" w:fill="auto"/>
          </w:tcPr>
          <w:p w14:paraId="678A87BB" w14:textId="30DB2FD1" w:rsidR="00544F50" w:rsidRPr="00415EEF" w:rsidRDefault="001D330E" w:rsidP="00544F50">
            <w:pPr>
              <w:rPr>
                <w:b/>
              </w:rPr>
            </w:pPr>
            <w:r>
              <w:rPr>
                <w:b/>
              </w:rPr>
              <w:t>9</w:t>
            </w:r>
            <w:r w:rsidR="00544F50" w:rsidRPr="00415EEF">
              <w:rPr>
                <w:b/>
              </w:rPr>
              <w:t xml:space="preserve">    Net position, end of period (calc.)</w:t>
            </w:r>
          </w:p>
        </w:tc>
        <w:tc>
          <w:tcPr>
            <w:tcW w:w="2650" w:type="dxa"/>
            <w:shd w:val="clear" w:color="auto" w:fill="auto"/>
          </w:tcPr>
          <w:p w14:paraId="4885EE85" w14:textId="77777777" w:rsidR="00544F50" w:rsidRPr="00415EEF" w:rsidRDefault="000A198A" w:rsidP="00544F50">
            <w:pPr>
              <w:jc w:val="right"/>
              <w:rPr>
                <w:b/>
              </w:rPr>
            </w:pPr>
            <w:r w:rsidRPr="00415EEF">
              <w:rPr>
                <w:b/>
              </w:rPr>
              <w:t>750</w:t>
            </w:r>
          </w:p>
        </w:tc>
        <w:tc>
          <w:tcPr>
            <w:tcW w:w="2319" w:type="dxa"/>
            <w:shd w:val="clear" w:color="auto" w:fill="auto"/>
          </w:tcPr>
          <w:p w14:paraId="551C3922" w14:textId="77777777" w:rsidR="00544F50" w:rsidRPr="00415EEF" w:rsidRDefault="000A198A" w:rsidP="00544F50">
            <w:pPr>
              <w:jc w:val="right"/>
              <w:rPr>
                <w:b/>
              </w:rPr>
            </w:pPr>
            <w:r w:rsidRPr="00415EEF">
              <w:rPr>
                <w:b/>
              </w:rPr>
              <w:t>750</w:t>
            </w:r>
          </w:p>
        </w:tc>
      </w:tr>
    </w:tbl>
    <w:p w14:paraId="4E4F2B9B" w14:textId="77777777" w:rsidR="00447716" w:rsidRPr="00727668" w:rsidRDefault="00447716" w:rsidP="00727668"/>
    <w:sectPr w:rsidR="00447716" w:rsidRPr="00727668" w:rsidSect="002D2B4A">
      <w:headerReference w:type="default" r:id="rId10"/>
      <w:footerReference w:type="default" r:id="rId11"/>
      <w:pgSz w:w="15840" w:h="12240" w:orient="landscape" w:code="1"/>
      <w:pgMar w:top="1440" w:right="1440" w:bottom="180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8D52" w14:textId="77777777" w:rsidR="003C2641" w:rsidRDefault="003C2641">
      <w:r>
        <w:separator/>
      </w:r>
    </w:p>
  </w:endnote>
  <w:endnote w:type="continuationSeparator" w:id="0">
    <w:p w14:paraId="013F1BD6" w14:textId="77777777" w:rsidR="003C2641" w:rsidRDefault="003C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26656"/>
      <w:docPartObj>
        <w:docPartGallery w:val="Page Numbers (Bottom of Page)"/>
        <w:docPartUnique/>
      </w:docPartObj>
    </w:sdtPr>
    <w:sdtEndPr/>
    <w:sdtContent>
      <w:sdt>
        <w:sdtPr>
          <w:id w:val="1728636285"/>
          <w:docPartObj>
            <w:docPartGallery w:val="Page Numbers (Top of Page)"/>
            <w:docPartUnique/>
          </w:docPartObj>
        </w:sdtPr>
        <w:sdtEndPr/>
        <w:sdtContent>
          <w:p w14:paraId="1425BEDB" w14:textId="3CE80330" w:rsidR="003C2641" w:rsidRDefault="003C264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w:t>
            </w:r>
          </w:p>
        </w:sdtContent>
      </w:sdt>
    </w:sdtContent>
  </w:sdt>
  <w:p w14:paraId="7BAEE8FD" w14:textId="3073F966" w:rsidR="003C2641" w:rsidRPr="000B0E10" w:rsidRDefault="007D12C2" w:rsidP="005F1434">
    <w:pPr>
      <w:pStyle w:val="Footer"/>
      <w:jc w:val="right"/>
      <w:rPr>
        <w:b/>
        <w:bCs/>
      </w:rPr>
    </w:pPr>
    <w:r>
      <w:rPr>
        <w:b/>
        <w:bCs/>
      </w:rPr>
      <w:t xml:space="preserve">IRC Handout </w:t>
    </w:r>
    <w:r w:rsidR="009568F8">
      <w:rPr>
        <w:b/>
        <w:bCs/>
      </w:rPr>
      <w:t>August</w:t>
    </w:r>
    <w:r>
      <w:rPr>
        <w:b/>
        <w:bCs/>
      </w:rPr>
      <w:t xml:space="preserve"> 17,</w:t>
    </w:r>
    <w:r w:rsidR="003C2641" w:rsidRPr="000B0E10">
      <w:rPr>
        <w:b/>
        <w:bCs/>
      </w:rPr>
      <w:t xml:space="preserve"> 202</w:t>
    </w:r>
    <w:r w:rsidR="009568F8">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0133" w14:textId="77777777" w:rsidR="003C2641" w:rsidRDefault="003C2641">
      <w:r>
        <w:separator/>
      </w:r>
    </w:p>
  </w:footnote>
  <w:footnote w:type="continuationSeparator" w:id="0">
    <w:p w14:paraId="282AE6C9" w14:textId="77777777" w:rsidR="003C2641" w:rsidRDefault="003C2641">
      <w:r>
        <w:continuationSeparator/>
      </w:r>
    </w:p>
  </w:footnote>
  <w:footnote w:id="1">
    <w:p w14:paraId="31197B27" w14:textId="77777777" w:rsidR="003C2641" w:rsidRDefault="003C2641" w:rsidP="0080384C">
      <w:pPr>
        <w:pStyle w:val="FootnoteText"/>
      </w:pPr>
      <w:r w:rsidRPr="007B4ADA">
        <w:rPr>
          <w:rStyle w:val="FootnoteReference"/>
        </w:rPr>
        <w:footnoteRef/>
      </w:r>
      <w:r w:rsidRPr="00F96A97">
        <w:t xml:space="preserve"> Each agency should determine its materiality threshold. This scenario assumes that all “YES” answers in this column indicate the amount is material.</w:t>
      </w:r>
    </w:p>
  </w:footnote>
  <w:footnote w:id="2">
    <w:p w14:paraId="3734AC2E" w14:textId="77777777" w:rsidR="007F7977" w:rsidRPr="00BF7DD3" w:rsidRDefault="007F7977" w:rsidP="007F7977">
      <w:pPr>
        <w:autoSpaceDE w:val="0"/>
        <w:autoSpaceDN w:val="0"/>
        <w:adjustRightInd w:val="0"/>
        <w:rPr>
          <w:sz w:val="20"/>
          <w:szCs w:val="20"/>
        </w:rPr>
      </w:pPr>
      <w:r w:rsidRPr="00BF7DD3">
        <w:rPr>
          <w:rStyle w:val="FootnoteReference"/>
          <w:sz w:val="20"/>
          <w:szCs w:val="20"/>
        </w:rPr>
        <w:footnoteRef/>
      </w:r>
      <w:r w:rsidRPr="00BF7DD3">
        <w:rPr>
          <w:sz w:val="20"/>
          <w:szCs w:val="20"/>
        </w:rPr>
        <w:t xml:space="preserve"> A budgetary entry also is required to reflect a beginning balance adjustment. The PYA attribute domain value “P” is used because FBWT is </w:t>
      </w:r>
      <w:r w:rsidRPr="00BF7DD3">
        <w:rPr>
          <w:b/>
          <w:sz w:val="20"/>
          <w:szCs w:val="20"/>
        </w:rPr>
        <w:t>not</w:t>
      </w:r>
      <w:r w:rsidRPr="00BF7DD3">
        <w:rPr>
          <w:sz w:val="20"/>
          <w:szCs w:val="20"/>
        </w:rPr>
        <w:t xml:space="preserve"> affected. A matching backdated Treasury central accounting document is not prepared after the GTAS window period has closed for the period being corrected.</w:t>
      </w:r>
    </w:p>
  </w:footnote>
  <w:footnote w:id="3">
    <w:p w14:paraId="7ABE3B4C" w14:textId="1C9F5611" w:rsidR="007F7977" w:rsidRDefault="007F7977" w:rsidP="007F7977">
      <w:pPr>
        <w:pStyle w:val="FootnoteText"/>
      </w:pPr>
      <w:r>
        <w:rPr>
          <w:rStyle w:val="FootnoteReference"/>
        </w:rPr>
        <w:footnoteRef/>
      </w:r>
      <w:r>
        <w:t xml:space="preserve"> Cross reference all “Work Paper Only Entries” to </w:t>
      </w:r>
      <w:r w:rsidRPr="000662D3">
        <w:t xml:space="preserve">page </w:t>
      </w:r>
      <w:r>
        <w:t>2</w:t>
      </w:r>
      <w:r w:rsidR="00E824BA">
        <w:t>6</w:t>
      </w:r>
      <w:r>
        <w:t>.</w:t>
      </w:r>
    </w:p>
  </w:footnote>
  <w:footnote w:id="4">
    <w:p w14:paraId="655DC17C" w14:textId="77777777" w:rsidR="007F7977" w:rsidRDefault="007F7977" w:rsidP="007F7977">
      <w:pPr>
        <w:pStyle w:val="FootnoteText"/>
      </w:pPr>
      <w:r>
        <w:rPr>
          <w:rStyle w:val="FootnoteReference"/>
        </w:rPr>
        <w:footnoteRef/>
      </w:r>
      <w:r>
        <w:t xml:space="preserve"> USSGL account 490100 was used because USSGL account 480100 was not previously recorded.</w:t>
      </w:r>
    </w:p>
  </w:footnote>
  <w:footnote w:id="5">
    <w:p w14:paraId="0F7E27D6" w14:textId="0ABE5D1C" w:rsidR="004138F9" w:rsidRDefault="004138F9">
      <w:pPr>
        <w:pStyle w:val="FootnoteText"/>
      </w:pPr>
      <w:bookmarkStart w:id="3" w:name="_Hlk105509150"/>
      <w:r>
        <w:rPr>
          <w:rStyle w:val="FootnoteReference"/>
        </w:rPr>
        <w:footnoteRef/>
      </w:r>
      <w:r>
        <w:t xml:space="preserve"> An attribute to crosswalk to the SF 133 is not needed.</w:t>
      </w:r>
      <w:bookmarkEnd w:id="3"/>
    </w:p>
  </w:footnote>
  <w:footnote w:id="6">
    <w:p w14:paraId="1CABA88B" w14:textId="77777777" w:rsidR="007F7977" w:rsidRPr="0047714D" w:rsidRDefault="007F7977" w:rsidP="007F7977">
      <w:pPr>
        <w:autoSpaceDE w:val="0"/>
        <w:autoSpaceDN w:val="0"/>
        <w:adjustRightInd w:val="0"/>
        <w:rPr>
          <w:sz w:val="20"/>
          <w:szCs w:val="20"/>
        </w:rPr>
      </w:pPr>
      <w:r w:rsidRPr="0047714D">
        <w:rPr>
          <w:rStyle w:val="FootnoteReference"/>
          <w:sz w:val="20"/>
          <w:szCs w:val="20"/>
        </w:rPr>
        <w:footnoteRef/>
      </w:r>
      <w:r w:rsidRPr="0047714D">
        <w:rPr>
          <w:sz w:val="20"/>
          <w:szCs w:val="20"/>
        </w:rPr>
        <w:t xml:space="preserve"> </w:t>
      </w:r>
      <w:bookmarkStart w:id="4" w:name="_Hlk105663881"/>
      <w:r w:rsidRPr="0047714D">
        <w:rPr>
          <w:sz w:val="20"/>
          <w:szCs w:val="20"/>
        </w:rPr>
        <w:t>A budgetary entry also is required to reflect a beginning balance adjustment. The PYA attribute domain value “B” is used because</w:t>
      </w:r>
      <w:r w:rsidRPr="00D053F1">
        <w:t xml:space="preserve"> </w:t>
      </w:r>
      <w:r w:rsidRPr="00D053F1">
        <w:rPr>
          <w:sz w:val="20"/>
          <w:szCs w:val="20"/>
        </w:rPr>
        <w:t>the agency referred to OMB Circular A-11, Appendix F, Section 15 and worked with OMB &amp; Treasury to determine that a back dated document was needed. A</w:t>
      </w:r>
      <w:r w:rsidRPr="0047714D">
        <w:rPr>
          <w:sz w:val="20"/>
          <w:szCs w:val="20"/>
        </w:rPr>
        <w:t xml:space="preserve"> backdated Treasury central accounting document is prepared after the GTAS window period has closed for the period being corrected.</w:t>
      </w:r>
    </w:p>
    <w:bookmarkEnd w:id="4"/>
  </w:footnote>
  <w:footnote w:id="7">
    <w:p w14:paraId="057B5DAB" w14:textId="77777777" w:rsidR="007F7977" w:rsidRDefault="007F7977" w:rsidP="007F7977">
      <w:pPr>
        <w:pStyle w:val="FootnoteText"/>
      </w:pPr>
      <w:r>
        <w:rPr>
          <w:rStyle w:val="FootnoteReference"/>
        </w:rPr>
        <w:footnoteRef/>
      </w:r>
      <w:r>
        <w:t xml:space="preserve"> TC B102 substitute D306 for proprietary.</w:t>
      </w:r>
    </w:p>
  </w:footnote>
  <w:footnote w:id="8">
    <w:p w14:paraId="01E50830" w14:textId="08F21EEF" w:rsidR="00015834" w:rsidRDefault="00015834">
      <w:pPr>
        <w:pStyle w:val="FootnoteText"/>
      </w:pPr>
      <w:r>
        <w:rPr>
          <w:rStyle w:val="FootnoteReference"/>
        </w:rPr>
        <w:footnoteRef/>
      </w:r>
      <w:r>
        <w:t xml:space="preserve"> An attribute to crosswalk to the SF 133 is not needed.</w:t>
      </w:r>
    </w:p>
  </w:footnote>
  <w:footnote w:id="9">
    <w:p w14:paraId="0A06E334" w14:textId="1C59C17D" w:rsidR="00E824BA" w:rsidRDefault="00E824BA" w:rsidP="00E824BA">
      <w:pPr>
        <w:autoSpaceDE w:val="0"/>
        <w:autoSpaceDN w:val="0"/>
        <w:adjustRightInd w:val="0"/>
      </w:pPr>
      <w:r>
        <w:rPr>
          <w:rStyle w:val="FootnoteReference"/>
        </w:rPr>
        <w:footnoteRef/>
      </w:r>
      <w:r>
        <w:t xml:space="preserve"> </w:t>
      </w:r>
      <w:r w:rsidRPr="0047714D">
        <w:rPr>
          <w:sz w:val="20"/>
          <w:szCs w:val="20"/>
        </w:rPr>
        <w:t>A budgetary entry also is required to reflect a beginning balance adjustment. The PYA attribute domain value “B” is used because</w:t>
      </w:r>
      <w:r w:rsidRPr="00D053F1">
        <w:t xml:space="preserve"> </w:t>
      </w:r>
      <w:r w:rsidRPr="00D053F1">
        <w:rPr>
          <w:sz w:val="20"/>
          <w:szCs w:val="20"/>
        </w:rPr>
        <w:t>the agency referred to OMB Circular A-11, Appendix F, Section 15 and worked with OMB &amp; Treasury to determine that a back dated document was needed. A</w:t>
      </w:r>
      <w:r w:rsidRPr="0047714D">
        <w:rPr>
          <w:sz w:val="20"/>
          <w:szCs w:val="20"/>
        </w:rPr>
        <w:t xml:space="preserve"> backdated Treasury central accounting document is prepared after the GTAS window period has closed for the period being corrected.</w:t>
      </w:r>
    </w:p>
  </w:footnote>
  <w:footnote w:id="10">
    <w:p w14:paraId="04C28416" w14:textId="77777777" w:rsidR="007F7977" w:rsidRDefault="007F7977" w:rsidP="007F7977">
      <w:r>
        <w:rPr>
          <w:rStyle w:val="FootnoteReference"/>
        </w:rPr>
        <w:footnoteRef/>
      </w:r>
      <w:r>
        <w:t xml:space="preserve"> </w:t>
      </w:r>
      <w:r w:rsidRPr="00D019CB">
        <w:rPr>
          <w:sz w:val="20"/>
          <w:szCs w:val="20"/>
        </w:rPr>
        <w:t>TC B102 substitute D306 for proprietary</w:t>
      </w:r>
      <w:r>
        <w:t>.</w:t>
      </w:r>
    </w:p>
    <w:p w14:paraId="3551EB87" w14:textId="77777777" w:rsidR="007F7977" w:rsidRDefault="007F7977" w:rsidP="007F7977">
      <w:pPr>
        <w:pStyle w:val="FootnoteText"/>
      </w:pPr>
    </w:p>
  </w:footnote>
  <w:footnote w:id="11">
    <w:p w14:paraId="2553EC36" w14:textId="304EA446" w:rsidR="00C24688" w:rsidRDefault="00C24688">
      <w:pPr>
        <w:pStyle w:val="FootnoteText"/>
      </w:pPr>
      <w:r>
        <w:rPr>
          <w:rStyle w:val="FootnoteReference"/>
        </w:rPr>
        <w:footnoteRef/>
      </w:r>
      <w:r>
        <w:t xml:space="preserve">  An attribute to crosswalk to the SF 133 is not needed.</w:t>
      </w:r>
    </w:p>
  </w:footnote>
  <w:footnote w:id="12">
    <w:p w14:paraId="38EE4F8A" w14:textId="77777777" w:rsidR="003C2641" w:rsidRPr="0015666B" w:rsidRDefault="003C2641" w:rsidP="0015666B">
      <w:pPr>
        <w:rPr>
          <w:b/>
          <w:sz w:val="20"/>
          <w:szCs w:val="20"/>
          <w:u w:val="single"/>
        </w:rPr>
      </w:pPr>
      <w:r w:rsidRPr="0015666B">
        <w:rPr>
          <w:rStyle w:val="FootnoteReference"/>
          <w:sz w:val="20"/>
          <w:szCs w:val="20"/>
        </w:rPr>
        <w:footnoteRef/>
      </w:r>
      <w:r w:rsidRPr="0015666B">
        <w:rPr>
          <w:sz w:val="20"/>
          <w:szCs w:val="20"/>
        </w:rPr>
        <w:t xml:space="preserve"> Considers FASAB Standard No. 21 requirements regarding PPAs but does not consider OMB Circular No. A-11 requirements regarding PYAs.</w:t>
      </w:r>
    </w:p>
    <w:p w14:paraId="296E26BE" w14:textId="77777777" w:rsidR="003C2641" w:rsidRDefault="003C2641" w:rsidP="0015666B">
      <w:pPr>
        <w:pStyle w:val="FootnoteText"/>
      </w:pPr>
    </w:p>
  </w:footnote>
  <w:footnote w:id="13">
    <w:p w14:paraId="01D1170D" w14:textId="5975404E" w:rsidR="003C2641" w:rsidRPr="0047714D" w:rsidRDefault="003C2641" w:rsidP="003D6248">
      <w:pPr>
        <w:rPr>
          <w:sz w:val="20"/>
          <w:szCs w:val="20"/>
        </w:rPr>
      </w:pPr>
      <w:r w:rsidRPr="0047714D">
        <w:rPr>
          <w:rStyle w:val="FootnoteReference"/>
          <w:sz w:val="20"/>
          <w:szCs w:val="20"/>
        </w:rPr>
        <w:footnoteRef/>
      </w:r>
      <w:r w:rsidRPr="0047714D">
        <w:rPr>
          <w:sz w:val="20"/>
          <w:szCs w:val="20"/>
        </w:rPr>
        <w:t xml:space="preserve"> Includes OMB Circular No. A-11 requirements regarding PYAs. </w:t>
      </w:r>
    </w:p>
    <w:p w14:paraId="4D6E00E6" w14:textId="77777777" w:rsidR="003C2641" w:rsidRDefault="003C2641" w:rsidP="003D6248">
      <w:pPr>
        <w:pStyle w:val="FootnoteText"/>
      </w:pPr>
    </w:p>
  </w:footnote>
  <w:footnote w:id="14">
    <w:p w14:paraId="102553B9" w14:textId="77777777" w:rsidR="003C2641" w:rsidRPr="000F7780" w:rsidRDefault="003C2641" w:rsidP="006B4D5F">
      <w:pPr>
        <w:pStyle w:val="FootnoteText"/>
      </w:pPr>
      <w:r w:rsidRPr="000F7780">
        <w:rPr>
          <w:rStyle w:val="FootnoteReference"/>
        </w:rPr>
        <w:footnoteRef/>
      </w:r>
      <w:r w:rsidRPr="000F7780">
        <w:t xml:space="preserve"> </w:t>
      </w:r>
      <w:r w:rsidRPr="00D07050">
        <w:t>TCs between the same USSGL accounts and differentiated by only attributes are not displayed in the USSGL TFM Section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347516"/>
      <w:docPartObj>
        <w:docPartGallery w:val="Watermarks"/>
        <w:docPartUnique/>
      </w:docPartObj>
    </w:sdtPr>
    <w:sdtEndPr/>
    <w:sdtContent>
      <w:p w14:paraId="408257D6" w14:textId="3FA34F5B" w:rsidR="00A7258C" w:rsidRDefault="005C4005">
        <w:pPr>
          <w:pStyle w:val="Header"/>
        </w:pPr>
        <w:r>
          <w:rPr>
            <w:noProof/>
          </w:rPr>
          <w:pict w14:anchorId="3424E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4C4C"/>
    <w:multiLevelType w:val="hybridMultilevel"/>
    <w:tmpl w:val="928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54DFC"/>
    <w:multiLevelType w:val="hybridMultilevel"/>
    <w:tmpl w:val="AE462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5426E"/>
    <w:multiLevelType w:val="hybridMultilevel"/>
    <w:tmpl w:val="A384A83C"/>
    <w:lvl w:ilvl="0" w:tplc="22A0AA6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25BB3F0C"/>
    <w:multiLevelType w:val="hybridMultilevel"/>
    <w:tmpl w:val="F5380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E933F75"/>
    <w:multiLevelType w:val="hybridMultilevel"/>
    <w:tmpl w:val="607845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9405F3E"/>
    <w:multiLevelType w:val="hybridMultilevel"/>
    <w:tmpl w:val="20D2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80D84"/>
    <w:multiLevelType w:val="hybridMultilevel"/>
    <w:tmpl w:val="7CE282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D"/>
    <w:rsid w:val="000005B5"/>
    <w:rsid w:val="00013070"/>
    <w:rsid w:val="00015834"/>
    <w:rsid w:val="00015AAC"/>
    <w:rsid w:val="000174F2"/>
    <w:rsid w:val="00020966"/>
    <w:rsid w:val="0002193E"/>
    <w:rsid w:val="00022028"/>
    <w:rsid w:val="000226AA"/>
    <w:rsid w:val="000241A0"/>
    <w:rsid w:val="000250CB"/>
    <w:rsid w:val="00030733"/>
    <w:rsid w:val="00037295"/>
    <w:rsid w:val="000403AD"/>
    <w:rsid w:val="000407E7"/>
    <w:rsid w:val="0004117B"/>
    <w:rsid w:val="00041B5E"/>
    <w:rsid w:val="0004301F"/>
    <w:rsid w:val="000455CF"/>
    <w:rsid w:val="0004777C"/>
    <w:rsid w:val="000547DB"/>
    <w:rsid w:val="0005672A"/>
    <w:rsid w:val="00057CF7"/>
    <w:rsid w:val="000600C6"/>
    <w:rsid w:val="000601AE"/>
    <w:rsid w:val="00060399"/>
    <w:rsid w:val="00061D99"/>
    <w:rsid w:val="000638DA"/>
    <w:rsid w:val="000660AF"/>
    <w:rsid w:val="000662D3"/>
    <w:rsid w:val="00070146"/>
    <w:rsid w:val="000712BF"/>
    <w:rsid w:val="00072333"/>
    <w:rsid w:val="0007260F"/>
    <w:rsid w:val="00074799"/>
    <w:rsid w:val="00076398"/>
    <w:rsid w:val="00080372"/>
    <w:rsid w:val="00081008"/>
    <w:rsid w:val="00081535"/>
    <w:rsid w:val="000874B4"/>
    <w:rsid w:val="000965D5"/>
    <w:rsid w:val="000972FD"/>
    <w:rsid w:val="000A0255"/>
    <w:rsid w:val="000A198A"/>
    <w:rsid w:val="000A2510"/>
    <w:rsid w:val="000A6546"/>
    <w:rsid w:val="000B033C"/>
    <w:rsid w:val="000B0E10"/>
    <w:rsid w:val="000B2857"/>
    <w:rsid w:val="000B3FED"/>
    <w:rsid w:val="000C056D"/>
    <w:rsid w:val="000C1116"/>
    <w:rsid w:val="000C1F5E"/>
    <w:rsid w:val="000C22F1"/>
    <w:rsid w:val="000C35DE"/>
    <w:rsid w:val="000C3ABA"/>
    <w:rsid w:val="000C4242"/>
    <w:rsid w:val="000C50A2"/>
    <w:rsid w:val="000C74E6"/>
    <w:rsid w:val="000D0A04"/>
    <w:rsid w:val="000D6E67"/>
    <w:rsid w:val="000E033E"/>
    <w:rsid w:val="000E14F5"/>
    <w:rsid w:val="000E2831"/>
    <w:rsid w:val="000E3D5F"/>
    <w:rsid w:val="000E4AF7"/>
    <w:rsid w:val="000E7AC9"/>
    <w:rsid w:val="000F069D"/>
    <w:rsid w:val="00100D3F"/>
    <w:rsid w:val="00102AB8"/>
    <w:rsid w:val="0010362A"/>
    <w:rsid w:val="00103E6E"/>
    <w:rsid w:val="001046B2"/>
    <w:rsid w:val="001046E4"/>
    <w:rsid w:val="0010541A"/>
    <w:rsid w:val="00105C3D"/>
    <w:rsid w:val="00107726"/>
    <w:rsid w:val="00107B93"/>
    <w:rsid w:val="00110CCC"/>
    <w:rsid w:val="001111AC"/>
    <w:rsid w:val="00114DB0"/>
    <w:rsid w:val="00123E8F"/>
    <w:rsid w:val="00124639"/>
    <w:rsid w:val="00124AB8"/>
    <w:rsid w:val="00126413"/>
    <w:rsid w:val="00127CB8"/>
    <w:rsid w:val="00131C5C"/>
    <w:rsid w:val="00132841"/>
    <w:rsid w:val="00135DD2"/>
    <w:rsid w:val="00137005"/>
    <w:rsid w:val="001405BD"/>
    <w:rsid w:val="00142814"/>
    <w:rsid w:val="00143109"/>
    <w:rsid w:val="001453B0"/>
    <w:rsid w:val="00153875"/>
    <w:rsid w:val="0015666B"/>
    <w:rsid w:val="00160CEA"/>
    <w:rsid w:val="001636A1"/>
    <w:rsid w:val="00163FE6"/>
    <w:rsid w:val="00164CF7"/>
    <w:rsid w:val="00165689"/>
    <w:rsid w:val="0017253D"/>
    <w:rsid w:val="00172569"/>
    <w:rsid w:val="00173D94"/>
    <w:rsid w:val="001752E7"/>
    <w:rsid w:val="00183AB6"/>
    <w:rsid w:val="00184B3F"/>
    <w:rsid w:val="00185330"/>
    <w:rsid w:val="00194B00"/>
    <w:rsid w:val="001951BA"/>
    <w:rsid w:val="001A0037"/>
    <w:rsid w:val="001A3093"/>
    <w:rsid w:val="001A3CB5"/>
    <w:rsid w:val="001B19B4"/>
    <w:rsid w:val="001B393E"/>
    <w:rsid w:val="001B3945"/>
    <w:rsid w:val="001B39A6"/>
    <w:rsid w:val="001B5B7B"/>
    <w:rsid w:val="001B650D"/>
    <w:rsid w:val="001B720B"/>
    <w:rsid w:val="001B7DDE"/>
    <w:rsid w:val="001B7F40"/>
    <w:rsid w:val="001C17FC"/>
    <w:rsid w:val="001C185F"/>
    <w:rsid w:val="001C2D3B"/>
    <w:rsid w:val="001C3DE1"/>
    <w:rsid w:val="001C4421"/>
    <w:rsid w:val="001D1735"/>
    <w:rsid w:val="001D330E"/>
    <w:rsid w:val="001D4BA4"/>
    <w:rsid w:val="001D5B9F"/>
    <w:rsid w:val="001D5E87"/>
    <w:rsid w:val="001E63D5"/>
    <w:rsid w:val="001F277A"/>
    <w:rsid w:val="001F53DA"/>
    <w:rsid w:val="00204EC8"/>
    <w:rsid w:val="002054C1"/>
    <w:rsid w:val="002059B3"/>
    <w:rsid w:val="00210425"/>
    <w:rsid w:val="00211FE9"/>
    <w:rsid w:val="00217483"/>
    <w:rsid w:val="00220D26"/>
    <w:rsid w:val="00223183"/>
    <w:rsid w:val="00224699"/>
    <w:rsid w:val="00235A51"/>
    <w:rsid w:val="0024032C"/>
    <w:rsid w:val="00244327"/>
    <w:rsid w:val="00244D1F"/>
    <w:rsid w:val="002467EB"/>
    <w:rsid w:val="0025294C"/>
    <w:rsid w:val="0025307B"/>
    <w:rsid w:val="00254C02"/>
    <w:rsid w:val="002560A6"/>
    <w:rsid w:val="002612C4"/>
    <w:rsid w:val="00266410"/>
    <w:rsid w:val="00266CD0"/>
    <w:rsid w:val="00270B45"/>
    <w:rsid w:val="00271939"/>
    <w:rsid w:val="00273CB6"/>
    <w:rsid w:val="00275812"/>
    <w:rsid w:val="00281B03"/>
    <w:rsid w:val="00282FA0"/>
    <w:rsid w:val="00284AC6"/>
    <w:rsid w:val="00285004"/>
    <w:rsid w:val="00290D65"/>
    <w:rsid w:val="00291C80"/>
    <w:rsid w:val="00293EE6"/>
    <w:rsid w:val="00295637"/>
    <w:rsid w:val="002A1238"/>
    <w:rsid w:val="002A1403"/>
    <w:rsid w:val="002A34B6"/>
    <w:rsid w:val="002A3BDC"/>
    <w:rsid w:val="002A734B"/>
    <w:rsid w:val="002B21D0"/>
    <w:rsid w:val="002B500C"/>
    <w:rsid w:val="002B5953"/>
    <w:rsid w:val="002B59E8"/>
    <w:rsid w:val="002B7130"/>
    <w:rsid w:val="002B794B"/>
    <w:rsid w:val="002C03F2"/>
    <w:rsid w:val="002C2E28"/>
    <w:rsid w:val="002D028A"/>
    <w:rsid w:val="002D2B4A"/>
    <w:rsid w:val="002D58CA"/>
    <w:rsid w:val="002E3C50"/>
    <w:rsid w:val="002E3E93"/>
    <w:rsid w:val="002E584B"/>
    <w:rsid w:val="002E6A30"/>
    <w:rsid w:val="002F24A2"/>
    <w:rsid w:val="002F2B34"/>
    <w:rsid w:val="002F47EE"/>
    <w:rsid w:val="002F51EE"/>
    <w:rsid w:val="002F74BA"/>
    <w:rsid w:val="00300DE7"/>
    <w:rsid w:val="003016B1"/>
    <w:rsid w:val="00301C7A"/>
    <w:rsid w:val="00304392"/>
    <w:rsid w:val="0030510F"/>
    <w:rsid w:val="00306641"/>
    <w:rsid w:val="0030693B"/>
    <w:rsid w:val="00311439"/>
    <w:rsid w:val="003119CC"/>
    <w:rsid w:val="00311D45"/>
    <w:rsid w:val="00313AD5"/>
    <w:rsid w:val="00314762"/>
    <w:rsid w:val="003174D5"/>
    <w:rsid w:val="00317990"/>
    <w:rsid w:val="00321191"/>
    <w:rsid w:val="00321CD0"/>
    <w:rsid w:val="00322F83"/>
    <w:rsid w:val="00332595"/>
    <w:rsid w:val="0033453D"/>
    <w:rsid w:val="00342908"/>
    <w:rsid w:val="00343677"/>
    <w:rsid w:val="003444B7"/>
    <w:rsid w:val="003463E6"/>
    <w:rsid w:val="00347123"/>
    <w:rsid w:val="0035213B"/>
    <w:rsid w:val="00352727"/>
    <w:rsid w:val="00352AE6"/>
    <w:rsid w:val="00352D60"/>
    <w:rsid w:val="00353B32"/>
    <w:rsid w:val="003600F4"/>
    <w:rsid w:val="00360845"/>
    <w:rsid w:val="00371434"/>
    <w:rsid w:val="00372B8D"/>
    <w:rsid w:val="00373445"/>
    <w:rsid w:val="003777F3"/>
    <w:rsid w:val="0038140A"/>
    <w:rsid w:val="00387B83"/>
    <w:rsid w:val="0039087E"/>
    <w:rsid w:val="00391AD1"/>
    <w:rsid w:val="00392FE7"/>
    <w:rsid w:val="00393832"/>
    <w:rsid w:val="003A107B"/>
    <w:rsid w:val="003A1DD5"/>
    <w:rsid w:val="003A2E44"/>
    <w:rsid w:val="003A3264"/>
    <w:rsid w:val="003A704C"/>
    <w:rsid w:val="003B0215"/>
    <w:rsid w:val="003B2943"/>
    <w:rsid w:val="003B52ED"/>
    <w:rsid w:val="003C1C64"/>
    <w:rsid w:val="003C2046"/>
    <w:rsid w:val="003C2601"/>
    <w:rsid w:val="003C2641"/>
    <w:rsid w:val="003C285C"/>
    <w:rsid w:val="003C37A4"/>
    <w:rsid w:val="003D134E"/>
    <w:rsid w:val="003D2C54"/>
    <w:rsid w:val="003D2E1B"/>
    <w:rsid w:val="003D6248"/>
    <w:rsid w:val="003D7669"/>
    <w:rsid w:val="003D7835"/>
    <w:rsid w:val="003E1488"/>
    <w:rsid w:val="003E5728"/>
    <w:rsid w:val="003E6090"/>
    <w:rsid w:val="003E627D"/>
    <w:rsid w:val="003E66A9"/>
    <w:rsid w:val="003F027A"/>
    <w:rsid w:val="003F21ED"/>
    <w:rsid w:val="003F2E29"/>
    <w:rsid w:val="003F5247"/>
    <w:rsid w:val="00403988"/>
    <w:rsid w:val="004061EB"/>
    <w:rsid w:val="004138F9"/>
    <w:rsid w:val="00415EEF"/>
    <w:rsid w:val="00417830"/>
    <w:rsid w:val="00420608"/>
    <w:rsid w:val="00420AC3"/>
    <w:rsid w:val="00421ADB"/>
    <w:rsid w:val="00421B5D"/>
    <w:rsid w:val="0042418D"/>
    <w:rsid w:val="00426BFF"/>
    <w:rsid w:val="004300C9"/>
    <w:rsid w:val="00430600"/>
    <w:rsid w:val="00434609"/>
    <w:rsid w:val="00436CCC"/>
    <w:rsid w:val="00443ADA"/>
    <w:rsid w:val="00443C20"/>
    <w:rsid w:val="00447716"/>
    <w:rsid w:val="00456FD9"/>
    <w:rsid w:val="00457272"/>
    <w:rsid w:val="00462069"/>
    <w:rsid w:val="00462736"/>
    <w:rsid w:val="00462C63"/>
    <w:rsid w:val="00467826"/>
    <w:rsid w:val="00470F5F"/>
    <w:rsid w:val="0047714D"/>
    <w:rsid w:val="004812B5"/>
    <w:rsid w:val="0048459A"/>
    <w:rsid w:val="004846D9"/>
    <w:rsid w:val="00486ACF"/>
    <w:rsid w:val="004874B9"/>
    <w:rsid w:val="0049041E"/>
    <w:rsid w:val="00490B05"/>
    <w:rsid w:val="0049208A"/>
    <w:rsid w:val="00493AD6"/>
    <w:rsid w:val="00493BE9"/>
    <w:rsid w:val="00494DA2"/>
    <w:rsid w:val="004955B7"/>
    <w:rsid w:val="004A0578"/>
    <w:rsid w:val="004A084D"/>
    <w:rsid w:val="004A0B2D"/>
    <w:rsid w:val="004A3969"/>
    <w:rsid w:val="004A3C62"/>
    <w:rsid w:val="004A5BC4"/>
    <w:rsid w:val="004A7407"/>
    <w:rsid w:val="004B1373"/>
    <w:rsid w:val="004B222C"/>
    <w:rsid w:val="004B2E4D"/>
    <w:rsid w:val="004B32A5"/>
    <w:rsid w:val="004B3721"/>
    <w:rsid w:val="004B5538"/>
    <w:rsid w:val="004B5BBC"/>
    <w:rsid w:val="004B5F01"/>
    <w:rsid w:val="004B7199"/>
    <w:rsid w:val="004C1FC6"/>
    <w:rsid w:val="004D0567"/>
    <w:rsid w:val="004D6CC7"/>
    <w:rsid w:val="004E12A3"/>
    <w:rsid w:val="004E3AB6"/>
    <w:rsid w:val="004E3B19"/>
    <w:rsid w:val="004E5B5E"/>
    <w:rsid w:val="004E6F3A"/>
    <w:rsid w:val="004F32EA"/>
    <w:rsid w:val="004F3356"/>
    <w:rsid w:val="004F4360"/>
    <w:rsid w:val="004F581A"/>
    <w:rsid w:val="004F69FB"/>
    <w:rsid w:val="004F7BDA"/>
    <w:rsid w:val="005014E5"/>
    <w:rsid w:val="005026B3"/>
    <w:rsid w:val="00504574"/>
    <w:rsid w:val="00510DBF"/>
    <w:rsid w:val="0051113E"/>
    <w:rsid w:val="00520925"/>
    <w:rsid w:val="005216E9"/>
    <w:rsid w:val="00522C02"/>
    <w:rsid w:val="005268F5"/>
    <w:rsid w:val="005304FD"/>
    <w:rsid w:val="005307D1"/>
    <w:rsid w:val="00534E4B"/>
    <w:rsid w:val="00535BF8"/>
    <w:rsid w:val="00536D1F"/>
    <w:rsid w:val="00541B32"/>
    <w:rsid w:val="00542A08"/>
    <w:rsid w:val="00543F98"/>
    <w:rsid w:val="00544DE8"/>
    <w:rsid w:val="00544F50"/>
    <w:rsid w:val="00545775"/>
    <w:rsid w:val="00546745"/>
    <w:rsid w:val="005510ED"/>
    <w:rsid w:val="0055162C"/>
    <w:rsid w:val="00552CC0"/>
    <w:rsid w:val="005544B2"/>
    <w:rsid w:val="00554744"/>
    <w:rsid w:val="00556559"/>
    <w:rsid w:val="00556AD9"/>
    <w:rsid w:val="0056060C"/>
    <w:rsid w:val="00563C5F"/>
    <w:rsid w:val="00564ADF"/>
    <w:rsid w:val="00564DFE"/>
    <w:rsid w:val="00565BEA"/>
    <w:rsid w:val="005664EF"/>
    <w:rsid w:val="00566CDD"/>
    <w:rsid w:val="005701AF"/>
    <w:rsid w:val="005742EB"/>
    <w:rsid w:val="00577C1C"/>
    <w:rsid w:val="005831C0"/>
    <w:rsid w:val="005870B5"/>
    <w:rsid w:val="0059247C"/>
    <w:rsid w:val="0059362B"/>
    <w:rsid w:val="005A0BFB"/>
    <w:rsid w:val="005A0E30"/>
    <w:rsid w:val="005A1132"/>
    <w:rsid w:val="005A1B86"/>
    <w:rsid w:val="005A5AFB"/>
    <w:rsid w:val="005A6F4A"/>
    <w:rsid w:val="005B0103"/>
    <w:rsid w:val="005B05C1"/>
    <w:rsid w:val="005B28A0"/>
    <w:rsid w:val="005B3C8F"/>
    <w:rsid w:val="005B3FAC"/>
    <w:rsid w:val="005B5630"/>
    <w:rsid w:val="005B63A3"/>
    <w:rsid w:val="005B7F8F"/>
    <w:rsid w:val="005C002A"/>
    <w:rsid w:val="005C084A"/>
    <w:rsid w:val="005C2AA7"/>
    <w:rsid w:val="005D0494"/>
    <w:rsid w:val="005D392A"/>
    <w:rsid w:val="005D4B4C"/>
    <w:rsid w:val="005E05ED"/>
    <w:rsid w:val="005E0DA4"/>
    <w:rsid w:val="005E0F58"/>
    <w:rsid w:val="005E3F93"/>
    <w:rsid w:val="005E57D7"/>
    <w:rsid w:val="005E613A"/>
    <w:rsid w:val="005E69CD"/>
    <w:rsid w:val="005E6AA5"/>
    <w:rsid w:val="005F0075"/>
    <w:rsid w:val="005F02DC"/>
    <w:rsid w:val="005F0C97"/>
    <w:rsid w:val="005F11B1"/>
    <w:rsid w:val="005F1434"/>
    <w:rsid w:val="005F1F22"/>
    <w:rsid w:val="005F23D6"/>
    <w:rsid w:val="005F6928"/>
    <w:rsid w:val="006005AA"/>
    <w:rsid w:val="00602245"/>
    <w:rsid w:val="006029A2"/>
    <w:rsid w:val="0060484D"/>
    <w:rsid w:val="0060562F"/>
    <w:rsid w:val="00611CF2"/>
    <w:rsid w:val="00612805"/>
    <w:rsid w:val="00612C88"/>
    <w:rsid w:val="00614198"/>
    <w:rsid w:val="006157A6"/>
    <w:rsid w:val="00623822"/>
    <w:rsid w:val="00624820"/>
    <w:rsid w:val="0062570D"/>
    <w:rsid w:val="006276DD"/>
    <w:rsid w:val="00630FA3"/>
    <w:rsid w:val="00632C6F"/>
    <w:rsid w:val="0063488D"/>
    <w:rsid w:val="006411F2"/>
    <w:rsid w:val="00652E30"/>
    <w:rsid w:val="00655932"/>
    <w:rsid w:val="0065642F"/>
    <w:rsid w:val="00657D6C"/>
    <w:rsid w:val="00660488"/>
    <w:rsid w:val="006645AD"/>
    <w:rsid w:val="0067057D"/>
    <w:rsid w:val="00671F12"/>
    <w:rsid w:val="0067392A"/>
    <w:rsid w:val="006837A5"/>
    <w:rsid w:val="006847B5"/>
    <w:rsid w:val="006873A0"/>
    <w:rsid w:val="00690765"/>
    <w:rsid w:val="0069482F"/>
    <w:rsid w:val="00696FF2"/>
    <w:rsid w:val="006A27EA"/>
    <w:rsid w:val="006A5370"/>
    <w:rsid w:val="006A5E16"/>
    <w:rsid w:val="006B0E25"/>
    <w:rsid w:val="006B10F7"/>
    <w:rsid w:val="006B2E5E"/>
    <w:rsid w:val="006B2ED5"/>
    <w:rsid w:val="006B2F74"/>
    <w:rsid w:val="006B351D"/>
    <w:rsid w:val="006B3E4F"/>
    <w:rsid w:val="006B4D5F"/>
    <w:rsid w:val="006C5B93"/>
    <w:rsid w:val="006C6D7F"/>
    <w:rsid w:val="006C6E6E"/>
    <w:rsid w:val="006D27E1"/>
    <w:rsid w:val="006D6D45"/>
    <w:rsid w:val="006D7860"/>
    <w:rsid w:val="006D7E95"/>
    <w:rsid w:val="006E4941"/>
    <w:rsid w:val="006E617D"/>
    <w:rsid w:val="006F1CA5"/>
    <w:rsid w:val="006F4BF1"/>
    <w:rsid w:val="006F749F"/>
    <w:rsid w:val="00702B94"/>
    <w:rsid w:val="00703216"/>
    <w:rsid w:val="00703395"/>
    <w:rsid w:val="00703D1C"/>
    <w:rsid w:val="00711682"/>
    <w:rsid w:val="0071524F"/>
    <w:rsid w:val="007208D9"/>
    <w:rsid w:val="00724874"/>
    <w:rsid w:val="00725669"/>
    <w:rsid w:val="00727668"/>
    <w:rsid w:val="00727C2C"/>
    <w:rsid w:val="00730406"/>
    <w:rsid w:val="007321D7"/>
    <w:rsid w:val="00732BC3"/>
    <w:rsid w:val="00734542"/>
    <w:rsid w:val="00735582"/>
    <w:rsid w:val="007360A8"/>
    <w:rsid w:val="00737142"/>
    <w:rsid w:val="00737B8C"/>
    <w:rsid w:val="00737DB1"/>
    <w:rsid w:val="00740C2F"/>
    <w:rsid w:val="00741C99"/>
    <w:rsid w:val="0074289C"/>
    <w:rsid w:val="00742A93"/>
    <w:rsid w:val="0074541A"/>
    <w:rsid w:val="0074730E"/>
    <w:rsid w:val="00762848"/>
    <w:rsid w:val="00765447"/>
    <w:rsid w:val="00770A07"/>
    <w:rsid w:val="00773F38"/>
    <w:rsid w:val="00775E5A"/>
    <w:rsid w:val="0077635D"/>
    <w:rsid w:val="0078286B"/>
    <w:rsid w:val="00782D3E"/>
    <w:rsid w:val="00783156"/>
    <w:rsid w:val="00785C80"/>
    <w:rsid w:val="007862FD"/>
    <w:rsid w:val="00787BBA"/>
    <w:rsid w:val="00790D76"/>
    <w:rsid w:val="00790DCB"/>
    <w:rsid w:val="00793231"/>
    <w:rsid w:val="00796CC6"/>
    <w:rsid w:val="007A0703"/>
    <w:rsid w:val="007A2EBE"/>
    <w:rsid w:val="007A5EC8"/>
    <w:rsid w:val="007A6736"/>
    <w:rsid w:val="007B16F2"/>
    <w:rsid w:val="007B597C"/>
    <w:rsid w:val="007C3877"/>
    <w:rsid w:val="007C6CBF"/>
    <w:rsid w:val="007D0649"/>
    <w:rsid w:val="007D12C2"/>
    <w:rsid w:val="007D4F86"/>
    <w:rsid w:val="007D6F88"/>
    <w:rsid w:val="007E0015"/>
    <w:rsid w:val="007E11A9"/>
    <w:rsid w:val="007E271C"/>
    <w:rsid w:val="007E484F"/>
    <w:rsid w:val="007E5102"/>
    <w:rsid w:val="007E573B"/>
    <w:rsid w:val="007F0F41"/>
    <w:rsid w:val="007F3BCD"/>
    <w:rsid w:val="007F6C8D"/>
    <w:rsid w:val="007F748E"/>
    <w:rsid w:val="007F7977"/>
    <w:rsid w:val="00802F83"/>
    <w:rsid w:val="0080384C"/>
    <w:rsid w:val="0080540A"/>
    <w:rsid w:val="008062B5"/>
    <w:rsid w:val="00810686"/>
    <w:rsid w:val="00812B79"/>
    <w:rsid w:val="008143F9"/>
    <w:rsid w:val="00815735"/>
    <w:rsid w:val="008202C7"/>
    <w:rsid w:val="00823E13"/>
    <w:rsid w:val="008248E1"/>
    <w:rsid w:val="00826C6C"/>
    <w:rsid w:val="00830E3E"/>
    <w:rsid w:val="0083239F"/>
    <w:rsid w:val="008323B2"/>
    <w:rsid w:val="00833FDD"/>
    <w:rsid w:val="00837C6A"/>
    <w:rsid w:val="00837D88"/>
    <w:rsid w:val="00840E3C"/>
    <w:rsid w:val="008440BF"/>
    <w:rsid w:val="00844F54"/>
    <w:rsid w:val="00844F68"/>
    <w:rsid w:val="00845BF2"/>
    <w:rsid w:val="00851D12"/>
    <w:rsid w:val="00852D41"/>
    <w:rsid w:val="0085585A"/>
    <w:rsid w:val="0085650D"/>
    <w:rsid w:val="00862045"/>
    <w:rsid w:val="00862095"/>
    <w:rsid w:val="0086273E"/>
    <w:rsid w:val="00863B66"/>
    <w:rsid w:val="008647EF"/>
    <w:rsid w:val="00864C36"/>
    <w:rsid w:val="00864E2A"/>
    <w:rsid w:val="00867210"/>
    <w:rsid w:val="008708E0"/>
    <w:rsid w:val="008729E3"/>
    <w:rsid w:val="00874D89"/>
    <w:rsid w:val="008770C4"/>
    <w:rsid w:val="008804F3"/>
    <w:rsid w:val="00885450"/>
    <w:rsid w:val="00886219"/>
    <w:rsid w:val="0088668C"/>
    <w:rsid w:val="00893DE3"/>
    <w:rsid w:val="0089497E"/>
    <w:rsid w:val="008A1E3D"/>
    <w:rsid w:val="008A3F04"/>
    <w:rsid w:val="008B262F"/>
    <w:rsid w:val="008B5619"/>
    <w:rsid w:val="008B70A6"/>
    <w:rsid w:val="008C0F9E"/>
    <w:rsid w:val="008C3C10"/>
    <w:rsid w:val="008C4535"/>
    <w:rsid w:val="008C655B"/>
    <w:rsid w:val="008D1078"/>
    <w:rsid w:val="008D3CAE"/>
    <w:rsid w:val="008D3E6F"/>
    <w:rsid w:val="008D3F00"/>
    <w:rsid w:val="008D5016"/>
    <w:rsid w:val="008D507C"/>
    <w:rsid w:val="008E32E7"/>
    <w:rsid w:val="008E4739"/>
    <w:rsid w:val="008E797A"/>
    <w:rsid w:val="008F0C08"/>
    <w:rsid w:val="008F5520"/>
    <w:rsid w:val="008F66BF"/>
    <w:rsid w:val="008F79C1"/>
    <w:rsid w:val="00903B51"/>
    <w:rsid w:val="0091032A"/>
    <w:rsid w:val="009114ED"/>
    <w:rsid w:val="00913462"/>
    <w:rsid w:val="00913F41"/>
    <w:rsid w:val="009159BB"/>
    <w:rsid w:val="00916055"/>
    <w:rsid w:val="0091665B"/>
    <w:rsid w:val="009200DA"/>
    <w:rsid w:val="00925A29"/>
    <w:rsid w:val="00926114"/>
    <w:rsid w:val="0092622C"/>
    <w:rsid w:val="00931AE4"/>
    <w:rsid w:val="00932248"/>
    <w:rsid w:val="009335AA"/>
    <w:rsid w:val="00934E73"/>
    <w:rsid w:val="00935572"/>
    <w:rsid w:val="00941271"/>
    <w:rsid w:val="00942C1E"/>
    <w:rsid w:val="0094328F"/>
    <w:rsid w:val="009446D7"/>
    <w:rsid w:val="00945AEA"/>
    <w:rsid w:val="00946C92"/>
    <w:rsid w:val="0095082C"/>
    <w:rsid w:val="00951344"/>
    <w:rsid w:val="00951870"/>
    <w:rsid w:val="00953CB3"/>
    <w:rsid w:val="00953F88"/>
    <w:rsid w:val="009565C2"/>
    <w:rsid w:val="009568F8"/>
    <w:rsid w:val="00957069"/>
    <w:rsid w:val="00957570"/>
    <w:rsid w:val="009575C8"/>
    <w:rsid w:val="00960C70"/>
    <w:rsid w:val="00963B7B"/>
    <w:rsid w:val="00964677"/>
    <w:rsid w:val="00966119"/>
    <w:rsid w:val="00966418"/>
    <w:rsid w:val="0097361B"/>
    <w:rsid w:val="00976926"/>
    <w:rsid w:val="00977E15"/>
    <w:rsid w:val="00977F70"/>
    <w:rsid w:val="00980157"/>
    <w:rsid w:val="00980553"/>
    <w:rsid w:val="0098082D"/>
    <w:rsid w:val="009871B4"/>
    <w:rsid w:val="009902B2"/>
    <w:rsid w:val="009905E4"/>
    <w:rsid w:val="00991512"/>
    <w:rsid w:val="00996A41"/>
    <w:rsid w:val="00996E54"/>
    <w:rsid w:val="009979D8"/>
    <w:rsid w:val="00997AB8"/>
    <w:rsid w:val="009A0B37"/>
    <w:rsid w:val="009A25B2"/>
    <w:rsid w:val="009A26E8"/>
    <w:rsid w:val="009B1B43"/>
    <w:rsid w:val="009B2A96"/>
    <w:rsid w:val="009B3A86"/>
    <w:rsid w:val="009B4C9C"/>
    <w:rsid w:val="009B4EAE"/>
    <w:rsid w:val="009B67C7"/>
    <w:rsid w:val="009C044D"/>
    <w:rsid w:val="009C2852"/>
    <w:rsid w:val="009C2A7C"/>
    <w:rsid w:val="009C3EB9"/>
    <w:rsid w:val="009C4D85"/>
    <w:rsid w:val="009C6C6A"/>
    <w:rsid w:val="009D082D"/>
    <w:rsid w:val="009D0C2D"/>
    <w:rsid w:val="009D13BC"/>
    <w:rsid w:val="009D1EF6"/>
    <w:rsid w:val="009D3F5D"/>
    <w:rsid w:val="009D78DC"/>
    <w:rsid w:val="009D7E3A"/>
    <w:rsid w:val="009E1611"/>
    <w:rsid w:val="009E2FD1"/>
    <w:rsid w:val="009E3A13"/>
    <w:rsid w:val="009E3DA2"/>
    <w:rsid w:val="009E57EB"/>
    <w:rsid w:val="009E5816"/>
    <w:rsid w:val="009E5EEB"/>
    <w:rsid w:val="009E62EC"/>
    <w:rsid w:val="009F0F32"/>
    <w:rsid w:val="009F14F3"/>
    <w:rsid w:val="009F3E3F"/>
    <w:rsid w:val="009F46D8"/>
    <w:rsid w:val="009F6DFE"/>
    <w:rsid w:val="00A0002C"/>
    <w:rsid w:val="00A012BD"/>
    <w:rsid w:val="00A0569B"/>
    <w:rsid w:val="00A05B48"/>
    <w:rsid w:val="00A072EB"/>
    <w:rsid w:val="00A0766B"/>
    <w:rsid w:val="00A1259A"/>
    <w:rsid w:val="00A16DAB"/>
    <w:rsid w:val="00A17E2B"/>
    <w:rsid w:val="00A17F0A"/>
    <w:rsid w:val="00A21E9D"/>
    <w:rsid w:val="00A222CE"/>
    <w:rsid w:val="00A259F8"/>
    <w:rsid w:val="00A3078F"/>
    <w:rsid w:val="00A338F8"/>
    <w:rsid w:val="00A34A3D"/>
    <w:rsid w:val="00A42620"/>
    <w:rsid w:val="00A42B6C"/>
    <w:rsid w:val="00A438E8"/>
    <w:rsid w:val="00A445C5"/>
    <w:rsid w:val="00A448FF"/>
    <w:rsid w:val="00A459BD"/>
    <w:rsid w:val="00A45BBF"/>
    <w:rsid w:val="00A47B7E"/>
    <w:rsid w:val="00A50A1F"/>
    <w:rsid w:val="00A51C6D"/>
    <w:rsid w:val="00A5512E"/>
    <w:rsid w:val="00A553CA"/>
    <w:rsid w:val="00A55F14"/>
    <w:rsid w:val="00A56AA0"/>
    <w:rsid w:val="00A640E1"/>
    <w:rsid w:val="00A64FBA"/>
    <w:rsid w:val="00A6550A"/>
    <w:rsid w:val="00A663B7"/>
    <w:rsid w:val="00A66F39"/>
    <w:rsid w:val="00A70D37"/>
    <w:rsid w:val="00A7258C"/>
    <w:rsid w:val="00A7351E"/>
    <w:rsid w:val="00A74B34"/>
    <w:rsid w:val="00A84CC2"/>
    <w:rsid w:val="00A85CF9"/>
    <w:rsid w:val="00A87B2E"/>
    <w:rsid w:val="00AA3CB4"/>
    <w:rsid w:val="00AA4689"/>
    <w:rsid w:val="00AB286A"/>
    <w:rsid w:val="00AB5EF5"/>
    <w:rsid w:val="00AB6CF1"/>
    <w:rsid w:val="00AC2421"/>
    <w:rsid w:val="00AC409C"/>
    <w:rsid w:val="00AD12C2"/>
    <w:rsid w:val="00AD1942"/>
    <w:rsid w:val="00AD31B6"/>
    <w:rsid w:val="00AD4BB7"/>
    <w:rsid w:val="00AD4BCE"/>
    <w:rsid w:val="00AD629A"/>
    <w:rsid w:val="00AD68ED"/>
    <w:rsid w:val="00AD7533"/>
    <w:rsid w:val="00AD793E"/>
    <w:rsid w:val="00AE1E65"/>
    <w:rsid w:val="00AE31DE"/>
    <w:rsid w:val="00AE372F"/>
    <w:rsid w:val="00AE67D6"/>
    <w:rsid w:val="00AE7199"/>
    <w:rsid w:val="00AE745D"/>
    <w:rsid w:val="00AF204F"/>
    <w:rsid w:val="00AF5125"/>
    <w:rsid w:val="00B0091C"/>
    <w:rsid w:val="00B03B29"/>
    <w:rsid w:val="00B03B2B"/>
    <w:rsid w:val="00B05B2E"/>
    <w:rsid w:val="00B13DA3"/>
    <w:rsid w:val="00B1719D"/>
    <w:rsid w:val="00B21658"/>
    <w:rsid w:val="00B21704"/>
    <w:rsid w:val="00B23E43"/>
    <w:rsid w:val="00B2460D"/>
    <w:rsid w:val="00B25D91"/>
    <w:rsid w:val="00B270AF"/>
    <w:rsid w:val="00B27372"/>
    <w:rsid w:val="00B27867"/>
    <w:rsid w:val="00B278AC"/>
    <w:rsid w:val="00B34B46"/>
    <w:rsid w:val="00B36535"/>
    <w:rsid w:val="00B368E6"/>
    <w:rsid w:val="00B36B1D"/>
    <w:rsid w:val="00B36C5A"/>
    <w:rsid w:val="00B40E76"/>
    <w:rsid w:val="00B42D72"/>
    <w:rsid w:val="00B43E3A"/>
    <w:rsid w:val="00B4743C"/>
    <w:rsid w:val="00B5098E"/>
    <w:rsid w:val="00B50EC0"/>
    <w:rsid w:val="00B55FAC"/>
    <w:rsid w:val="00B566A3"/>
    <w:rsid w:val="00B6417C"/>
    <w:rsid w:val="00B64AF6"/>
    <w:rsid w:val="00B66F2A"/>
    <w:rsid w:val="00B738CC"/>
    <w:rsid w:val="00B75E39"/>
    <w:rsid w:val="00B770F6"/>
    <w:rsid w:val="00B91FED"/>
    <w:rsid w:val="00B94771"/>
    <w:rsid w:val="00B9586A"/>
    <w:rsid w:val="00B9733A"/>
    <w:rsid w:val="00B977EC"/>
    <w:rsid w:val="00B97CC2"/>
    <w:rsid w:val="00BA0517"/>
    <w:rsid w:val="00BA0E82"/>
    <w:rsid w:val="00BA1BFE"/>
    <w:rsid w:val="00BA3BF0"/>
    <w:rsid w:val="00BA76E5"/>
    <w:rsid w:val="00BB4241"/>
    <w:rsid w:val="00BB5DE9"/>
    <w:rsid w:val="00BC060D"/>
    <w:rsid w:val="00BC0BC4"/>
    <w:rsid w:val="00BC28F0"/>
    <w:rsid w:val="00BC2E22"/>
    <w:rsid w:val="00BC6586"/>
    <w:rsid w:val="00BC6986"/>
    <w:rsid w:val="00BD18D6"/>
    <w:rsid w:val="00BD1A01"/>
    <w:rsid w:val="00BD207D"/>
    <w:rsid w:val="00BD46E9"/>
    <w:rsid w:val="00BE07FE"/>
    <w:rsid w:val="00BE109A"/>
    <w:rsid w:val="00BE3BC8"/>
    <w:rsid w:val="00BE41D4"/>
    <w:rsid w:val="00BF2B51"/>
    <w:rsid w:val="00BF2B94"/>
    <w:rsid w:val="00BF55FE"/>
    <w:rsid w:val="00BF7DD3"/>
    <w:rsid w:val="00C054D7"/>
    <w:rsid w:val="00C13B25"/>
    <w:rsid w:val="00C1517C"/>
    <w:rsid w:val="00C15A75"/>
    <w:rsid w:val="00C16C86"/>
    <w:rsid w:val="00C17CE3"/>
    <w:rsid w:val="00C201CF"/>
    <w:rsid w:val="00C24688"/>
    <w:rsid w:val="00C24D5E"/>
    <w:rsid w:val="00C30AA8"/>
    <w:rsid w:val="00C3237C"/>
    <w:rsid w:val="00C3329A"/>
    <w:rsid w:val="00C3422E"/>
    <w:rsid w:val="00C37969"/>
    <w:rsid w:val="00C40FEA"/>
    <w:rsid w:val="00C442DF"/>
    <w:rsid w:val="00C46480"/>
    <w:rsid w:val="00C52214"/>
    <w:rsid w:val="00C52F9F"/>
    <w:rsid w:val="00C54C69"/>
    <w:rsid w:val="00C555F5"/>
    <w:rsid w:val="00C56B4E"/>
    <w:rsid w:val="00C63736"/>
    <w:rsid w:val="00C64AA8"/>
    <w:rsid w:val="00C65CAF"/>
    <w:rsid w:val="00C6711A"/>
    <w:rsid w:val="00C7351C"/>
    <w:rsid w:val="00C7502E"/>
    <w:rsid w:val="00C75EFD"/>
    <w:rsid w:val="00C760A7"/>
    <w:rsid w:val="00C7777B"/>
    <w:rsid w:val="00C813CF"/>
    <w:rsid w:val="00C81CCE"/>
    <w:rsid w:val="00C858C8"/>
    <w:rsid w:val="00C85C94"/>
    <w:rsid w:val="00C90A27"/>
    <w:rsid w:val="00C91153"/>
    <w:rsid w:val="00C9165C"/>
    <w:rsid w:val="00C93E13"/>
    <w:rsid w:val="00C95C3D"/>
    <w:rsid w:val="00CA1A71"/>
    <w:rsid w:val="00CA2A29"/>
    <w:rsid w:val="00CA5096"/>
    <w:rsid w:val="00CA768C"/>
    <w:rsid w:val="00CB37E8"/>
    <w:rsid w:val="00CB68D7"/>
    <w:rsid w:val="00CC004E"/>
    <w:rsid w:val="00CC444F"/>
    <w:rsid w:val="00CD0092"/>
    <w:rsid w:val="00CD26CF"/>
    <w:rsid w:val="00CD62CB"/>
    <w:rsid w:val="00CD6E54"/>
    <w:rsid w:val="00CD7034"/>
    <w:rsid w:val="00CE3295"/>
    <w:rsid w:val="00CE4F5F"/>
    <w:rsid w:val="00CE54B3"/>
    <w:rsid w:val="00CE5955"/>
    <w:rsid w:val="00CE63E5"/>
    <w:rsid w:val="00CF3E71"/>
    <w:rsid w:val="00CF4321"/>
    <w:rsid w:val="00CF6E46"/>
    <w:rsid w:val="00CF7575"/>
    <w:rsid w:val="00D00C32"/>
    <w:rsid w:val="00D015E5"/>
    <w:rsid w:val="00D019CB"/>
    <w:rsid w:val="00D02EA3"/>
    <w:rsid w:val="00D03390"/>
    <w:rsid w:val="00D03A06"/>
    <w:rsid w:val="00D049A5"/>
    <w:rsid w:val="00D04FE3"/>
    <w:rsid w:val="00D053F1"/>
    <w:rsid w:val="00D0560E"/>
    <w:rsid w:val="00D10AA9"/>
    <w:rsid w:val="00D10E99"/>
    <w:rsid w:val="00D12B7F"/>
    <w:rsid w:val="00D12B9B"/>
    <w:rsid w:val="00D14AB7"/>
    <w:rsid w:val="00D17BC4"/>
    <w:rsid w:val="00D201FC"/>
    <w:rsid w:val="00D213BB"/>
    <w:rsid w:val="00D246A4"/>
    <w:rsid w:val="00D25A48"/>
    <w:rsid w:val="00D336B2"/>
    <w:rsid w:val="00D33C78"/>
    <w:rsid w:val="00D34110"/>
    <w:rsid w:val="00D34145"/>
    <w:rsid w:val="00D37300"/>
    <w:rsid w:val="00D41E89"/>
    <w:rsid w:val="00D4364E"/>
    <w:rsid w:val="00D45ED5"/>
    <w:rsid w:val="00D527B3"/>
    <w:rsid w:val="00D53BAC"/>
    <w:rsid w:val="00D53FCB"/>
    <w:rsid w:val="00D56690"/>
    <w:rsid w:val="00D57241"/>
    <w:rsid w:val="00D64B3B"/>
    <w:rsid w:val="00D65428"/>
    <w:rsid w:val="00D6642A"/>
    <w:rsid w:val="00D72A90"/>
    <w:rsid w:val="00D72E21"/>
    <w:rsid w:val="00D73AFF"/>
    <w:rsid w:val="00D73BB3"/>
    <w:rsid w:val="00D76165"/>
    <w:rsid w:val="00D77C26"/>
    <w:rsid w:val="00D77FF4"/>
    <w:rsid w:val="00D847EA"/>
    <w:rsid w:val="00D85848"/>
    <w:rsid w:val="00D86213"/>
    <w:rsid w:val="00D93FDF"/>
    <w:rsid w:val="00D94336"/>
    <w:rsid w:val="00D9643A"/>
    <w:rsid w:val="00D9739A"/>
    <w:rsid w:val="00DA0260"/>
    <w:rsid w:val="00DA1CDA"/>
    <w:rsid w:val="00DA7DD7"/>
    <w:rsid w:val="00DB0732"/>
    <w:rsid w:val="00DB1874"/>
    <w:rsid w:val="00DB4BF9"/>
    <w:rsid w:val="00DC57AF"/>
    <w:rsid w:val="00DD0D69"/>
    <w:rsid w:val="00DD1780"/>
    <w:rsid w:val="00DD21CD"/>
    <w:rsid w:val="00DD2746"/>
    <w:rsid w:val="00DD5583"/>
    <w:rsid w:val="00DF098D"/>
    <w:rsid w:val="00DF2B0C"/>
    <w:rsid w:val="00DF2C52"/>
    <w:rsid w:val="00DF76EF"/>
    <w:rsid w:val="00E004FE"/>
    <w:rsid w:val="00E01CDF"/>
    <w:rsid w:val="00E04D01"/>
    <w:rsid w:val="00E05B76"/>
    <w:rsid w:val="00E06D4F"/>
    <w:rsid w:val="00E10678"/>
    <w:rsid w:val="00E10FAA"/>
    <w:rsid w:val="00E1590E"/>
    <w:rsid w:val="00E16CD0"/>
    <w:rsid w:val="00E20752"/>
    <w:rsid w:val="00E2200A"/>
    <w:rsid w:val="00E22A7C"/>
    <w:rsid w:val="00E248DD"/>
    <w:rsid w:val="00E25662"/>
    <w:rsid w:val="00E30101"/>
    <w:rsid w:val="00E31BE9"/>
    <w:rsid w:val="00E32717"/>
    <w:rsid w:val="00E327F1"/>
    <w:rsid w:val="00E345D6"/>
    <w:rsid w:val="00E345FD"/>
    <w:rsid w:val="00E35881"/>
    <w:rsid w:val="00E44A81"/>
    <w:rsid w:val="00E453F3"/>
    <w:rsid w:val="00E47947"/>
    <w:rsid w:val="00E52E05"/>
    <w:rsid w:val="00E56457"/>
    <w:rsid w:val="00E579E6"/>
    <w:rsid w:val="00E60632"/>
    <w:rsid w:val="00E64CF3"/>
    <w:rsid w:val="00E668CA"/>
    <w:rsid w:val="00E709B9"/>
    <w:rsid w:val="00E73B97"/>
    <w:rsid w:val="00E77425"/>
    <w:rsid w:val="00E80D47"/>
    <w:rsid w:val="00E810E4"/>
    <w:rsid w:val="00E824BA"/>
    <w:rsid w:val="00E828A5"/>
    <w:rsid w:val="00E85C45"/>
    <w:rsid w:val="00E85D5A"/>
    <w:rsid w:val="00E867EA"/>
    <w:rsid w:val="00E9346D"/>
    <w:rsid w:val="00E9625A"/>
    <w:rsid w:val="00EA2094"/>
    <w:rsid w:val="00EA25F9"/>
    <w:rsid w:val="00EA2793"/>
    <w:rsid w:val="00EA680F"/>
    <w:rsid w:val="00EA741B"/>
    <w:rsid w:val="00EB0D57"/>
    <w:rsid w:val="00EB1ABF"/>
    <w:rsid w:val="00EB27A5"/>
    <w:rsid w:val="00EB4FE9"/>
    <w:rsid w:val="00EB7069"/>
    <w:rsid w:val="00EC2C13"/>
    <w:rsid w:val="00EC5A3B"/>
    <w:rsid w:val="00EC5CFB"/>
    <w:rsid w:val="00EC736D"/>
    <w:rsid w:val="00EC7D5D"/>
    <w:rsid w:val="00ED52A0"/>
    <w:rsid w:val="00ED6DC6"/>
    <w:rsid w:val="00ED792C"/>
    <w:rsid w:val="00EE2127"/>
    <w:rsid w:val="00EE6EB7"/>
    <w:rsid w:val="00EF0CBE"/>
    <w:rsid w:val="00EF23EA"/>
    <w:rsid w:val="00EF44C5"/>
    <w:rsid w:val="00EF4C34"/>
    <w:rsid w:val="00EF4F0A"/>
    <w:rsid w:val="00EF79DE"/>
    <w:rsid w:val="00F00C53"/>
    <w:rsid w:val="00F01F8E"/>
    <w:rsid w:val="00F03722"/>
    <w:rsid w:val="00F06E80"/>
    <w:rsid w:val="00F10F7C"/>
    <w:rsid w:val="00F12503"/>
    <w:rsid w:val="00F13362"/>
    <w:rsid w:val="00F14090"/>
    <w:rsid w:val="00F16527"/>
    <w:rsid w:val="00F21A3D"/>
    <w:rsid w:val="00F271DF"/>
    <w:rsid w:val="00F30272"/>
    <w:rsid w:val="00F36D15"/>
    <w:rsid w:val="00F418BA"/>
    <w:rsid w:val="00F42277"/>
    <w:rsid w:val="00F43DC6"/>
    <w:rsid w:val="00F44A9C"/>
    <w:rsid w:val="00F44DCD"/>
    <w:rsid w:val="00F4520E"/>
    <w:rsid w:val="00F47A20"/>
    <w:rsid w:val="00F50808"/>
    <w:rsid w:val="00F53C8C"/>
    <w:rsid w:val="00F56BEC"/>
    <w:rsid w:val="00F61958"/>
    <w:rsid w:val="00F61D2E"/>
    <w:rsid w:val="00F631C8"/>
    <w:rsid w:val="00F64646"/>
    <w:rsid w:val="00F67F03"/>
    <w:rsid w:val="00F77F97"/>
    <w:rsid w:val="00F82F02"/>
    <w:rsid w:val="00F918A7"/>
    <w:rsid w:val="00F966A0"/>
    <w:rsid w:val="00F96A97"/>
    <w:rsid w:val="00F97E77"/>
    <w:rsid w:val="00FA0003"/>
    <w:rsid w:val="00FA2A90"/>
    <w:rsid w:val="00FA31CC"/>
    <w:rsid w:val="00FA4C94"/>
    <w:rsid w:val="00FB00A6"/>
    <w:rsid w:val="00FB40F6"/>
    <w:rsid w:val="00FB7151"/>
    <w:rsid w:val="00FC2287"/>
    <w:rsid w:val="00FC2DB2"/>
    <w:rsid w:val="00FC62AF"/>
    <w:rsid w:val="00FD0FD6"/>
    <w:rsid w:val="00FD2050"/>
    <w:rsid w:val="00FD235D"/>
    <w:rsid w:val="00FD6013"/>
    <w:rsid w:val="00FD62B3"/>
    <w:rsid w:val="00FD66D2"/>
    <w:rsid w:val="00FD7CC4"/>
    <w:rsid w:val="00FE4A2F"/>
    <w:rsid w:val="00FF226F"/>
    <w:rsid w:val="00FF4ED0"/>
    <w:rsid w:val="00FF6B39"/>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2BE6EE96"/>
  <w15:chartTrackingRefBased/>
  <w15:docId w15:val="{4EC3E543-4AA9-4188-98C7-2EFB4BB0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056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F2B0C"/>
    <w:pPr>
      <w:keepNext/>
      <w:outlineLvl w:val="1"/>
    </w:pPr>
    <w:rPr>
      <w:rFonts w:ascii="Arial" w:hAnsi="Arial"/>
      <w:szCs w:val="20"/>
    </w:rPr>
  </w:style>
  <w:style w:type="paragraph" w:styleId="Heading3">
    <w:name w:val="heading 3"/>
    <w:basedOn w:val="Normal"/>
    <w:next w:val="Normal"/>
    <w:qFormat/>
    <w:rsid w:val="00DF2B0C"/>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444F"/>
    <w:pPr>
      <w:tabs>
        <w:tab w:val="center" w:pos="4320"/>
        <w:tab w:val="right" w:pos="8640"/>
      </w:tabs>
    </w:pPr>
  </w:style>
  <w:style w:type="paragraph" w:styleId="Footer">
    <w:name w:val="footer"/>
    <w:basedOn w:val="Normal"/>
    <w:link w:val="FooterChar"/>
    <w:uiPriority w:val="99"/>
    <w:rsid w:val="00CC444F"/>
    <w:pPr>
      <w:tabs>
        <w:tab w:val="center" w:pos="4320"/>
        <w:tab w:val="right" w:pos="8640"/>
      </w:tabs>
    </w:pPr>
  </w:style>
  <w:style w:type="paragraph" w:styleId="FootnoteText">
    <w:name w:val="footnote text"/>
    <w:basedOn w:val="Normal"/>
    <w:link w:val="FootnoteTextChar"/>
    <w:uiPriority w:val="99"/>
    <w:semiHidden/>
    <w:rsid w:val="009E5816"/>
    <w:rPr>
      <w:sz w:val="20"/>
      <w:szCs w:val="20"/>
    </w:rPr>
  </w:style>
  <w:style w:type="character" w:styleId="FootnoteReference">
    <w:name w:val="footnote reference"/>
    <w:uiPriority w:val="99"/>
    <w:semiHidden/>
    <w:rsid w:val="009E5816"/>
    <w:rPr>
      <w:vertAlign w:val="superscript"/>
    </w:rPr>
  </w:style>
  <w:style w:type="paragraph" w:styleId="BalloonText">
    <w:name w:val="Balloon Text"/>
    <w:basedOn w:val="Normal"/>
    <w:semiHidden/>
    <w:rsid w:val="007F3BCD"/>
    <w:rPr>
      <w:rFonts w:ascii="Tahoma" w:hAnsi="Tahoma" w:cs="Tahoma"/>
      <w:sz w:val="16"/>
      <w:szCs w:val="16"/>
    </w:rPr>
  </w:style>
  <w:style w:type="character" w:styleId="PageNumber">
    <w:name w:val="page number"/>
    <w:basedOn w:val="DefaultParagraphFont"/>
    <w:rsid w:val="0080384C"/>
  </w:style>
  <w:style w:type="character" w:customStyle="1" w:styleId="FooterChar">
    <w:name w:val="Footer Char"/>
    <w:link w:val="Footer"/>
    <w:uiPriority w:val="99"/>
    <w:rsid w:val="00FF4ED0"/>
    <w:rPr>
      <w:sz w:val="24"/>
      <w:szCs w:val="24"/>
    </w:rPr>
  </w:style>
  <w:style w:type="character" w:styleId="Hyperlink">
    <w:name w:val="Hyperlink"/>
    <w:rsid w:val="0025307B"/>
    <w:rPr>
      <w:color w:val="0000FF"/>
      <w:u w:val="single"/>
    </w:rPr>
  </w:style>
  <w:style w:type="table" w:styleId="TableGrid">
    <w:name w:val="Table Grid"/>
    <w:basedOn w:val="TableNormal"/>
    <w:rsid w:val="009C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770C4"/>
    <w:rPr>
      <w:rFonts w:ascii="Calibri" w:hAnsi="Calibri"/>
      <w:sz w:val="22"/>
      <w:szCs w:val="22"/>
    </w:rPr>
  </w:style>
  <w:style w:type="character" w:customStyle="1" w:styleId="NoSpacingChar">
    <w:name w:val="No Spacing Char"/>
    <w:link w:val="NoSpacing"/>
    <w:uiPriority w:val="1"/>
    <w:rsid w:val="008770C4"/>
    <w:rPr>
      <w:rFonts w:ascii="Calibri" w:hAnsi="Calibri"/>
      <w:sz w:val="22"/>
      <w:szCs w:val="22"/>
    </w:rPr>
  </w:style>
  <w:style w:type="table" w:customStyle="1" w:styleId="TableGrid1">
    <w:name w:val="Table Grid1"/>
    <w:basedOn w:val="TableNormal"/>
    <w:next w:val="TableGrid"/>
    <w:uiPriority w:val="59"/>
    <w:rsid w:val="00F452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785C80"/>
  </w:style>
  <w:style w:type="paragraph" w:styleId="ListParagraph">
    <w:name w:val="List Paragraph"/>
    <w:basedOn w:val="Normal"/>
    <w:uiPriority w:val="34"/>
    <w:qFormat/>
    <w:rsid w:val="00D14AB7"/>
    <w:pPr>
      <w:ind w:left="720"/>
      <w:contextualSpacing/>
    </w:pPr>
    <w:rPr>
      <w:rFonts w:ascii="Calibri" w:eastAsia="Calibri" w:hAnsi="Calibri"/>
      <w:sz w:val="22"/>
      <w:szCs w:val="22"/>
    </w:rPr>
  </w:style>
  <w:style w:type="table" w:customStyle="1" w:styleId="TableGrid3">
    <w:name w:val="Table Grid3"/>
    <w:basedOn w:val="TableNormal"/>
    <w:next w:val="TableGrid"/>
    <w:uiPriority w:val="59"/>
    <w:rsid w:val="006B4D5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C1116"/>
    <w:rPr>
      <w:sz w:val="16"/>
      <w:szCs w:val="16"/>
    </w:rPr>
  </w:style>
  <w:style w:type="paragraph" w:styleId="CommentText">
    <w:name w:val="annotation text"/>
    <w:basedOn w:val="Normal"/>
    <w:link w:val="CommentTextChar"/>
    <w:rsid w:val="000C1116"/>
    <w:rPr>
      <w:sz w:val="20"/>
      <w:szCs w:val="20"/>
    </w:rPr>
  </w:style>
  <w:style w:type="character" w:customStyle="1" w:styleId="CommentTextChar">
    <w:name w:val="Comment Text Char"/>
    <w:basedOn w:val="DefaultParagraphFont"/>
    <w:link w:val="CommentText"/>
    <w:rsid w:val="000C1116"/>
  </w:style>
  <w:style w:type="paragraph" w:styleId="CommentSubject">
    <w:name w:val="annotation subject"/>
    <w:basedOn w:val="CommentText"/>
    <w:next w:val="CommentText"/>
    <w:link w:val="CommentSubjectChar"/>
    <w:rsid w:val="000C1116"/>
    <w:rPr>
      <w:b/>
      <w:bCs/>
    </w:rPr>
  </w:style>
  <w:style w:type="character" w:customStyle="1" w:styleId="CommentSubjectChar">
    <w:name w:val="Comment Subject Char"/>
    <w:basedOn w:val="CommentTextChar"/>
    <w:link w:val="CommentSubject"/>
    <w:rsid w:val="000C1116"/>
    <w:rPr>
      <w:b/>
      <w:bCs/>
    </w:rPr>
  </w:style>
  <w:style w:type="character" w:styleId="UnresolvedMention">
    <w:name w:val="Unresolved Mention"/>
    <w:basedOn w:val="DefaultParagraphFont"/>
    <w:uiPriority w:val="99"/>
    <w:semiHidden/>
    <w:unhideWhenUsed/>
    <w:rsid w:val="00E453F3"/>
    <w:rPr>
      <w:color w:val="605E5C"/>
      <w:shd w:val="clear" w:color="auto" w:fill="E1DFDD"/>
    </w:rPr>
  </w:style>
  <w:style w:type="character" w:styleId="FollowedHyperlink">
    <w:name w:val="FollowedHyperlink"/>
    <w:basedOn w:val="DefaultParagraphFont"/>
    <w:rsid w:val="00E453F3"/>
    <w:rPr>
      <w:color w:val="954F72" w:themeColor="followedHyperlink"/>
      <w:u w:val="single"/>
    </w:rPr>
  </w:style>
  <w:style w:type="paragraph" w:styleId="Revision">
    <w:name w:val="Revision"/>
    <w:hidden/>
    <w:uiPriority w:val="99"/>
    <w:semiHidden/>
    <w:rsid w:val="000C3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072611">
      <w:bodyDiv w:val="1"/>
      <w:marLeft w:val="0"/>
      <w:marRight w:val="0"/>
      <w:marTop w:val="0"/>
      <w:marBottom w:val="0"/>
      <w:divBdr>
        <w:top w:val="none" w:sz="0" w:space="0" w:color="auto"/>
        <w:left w:val="none" w:sz="0" w:space="0" w:color="auto"/>
        <w:bottom w:val="none" w:sz="0" w:space="0" w:color="auto"/>
        <w:right w:val="none" w:sz="0" w:space="0" w:color="auto"/>
      </w:divBdr>
    </w:div>
    <w:div w:id="593510462">
      <w:bodyDiv w:val="1"/>
      <w:marLeft w:val="0"/>
      <w:marRight w:val="0"/>
      <w:marTop w:val="0"/>
      <w:marBottom w:val="0"/>
      <w:divBdr>
        <w:top w:val="none" w:sz="0" w:space="0" w:color="auto"/>
        <w:left w:val="none" w:sz="0" w:space="0" w:color="auto"/>
        <w:bottom w:val="none" w:sz="0" w:space="0" w:color="auto"/>
        <w:right w:val="none" w:sz="0" w:space="0" w:color="auto"/>
      </w:divBdr>
    </w:div>
    <w:div w:id="1485856094">
      <w:bodyDiv w:val="1"/>
      <w:marLeft w:val="0"/>
      <w:marRight w:val="0"/>
      <w:marTop w:val="0"/>
      <w:marBottom w:val="0"/>
      <w:divBdr>
        <w:top w:val="none" w:sz="0" w:space="0" w:color="auto"/>
        <w:left w:val="none" w:sz="0" w:space="0" w:color="auto"/>
        <w:bottom w:val="none" w:sz="0" w:space="0" w:color="auto"/>
        <w:right w:val="none" w:sz="0" w:space="0" w:color="auto"/>
      </w:divBdr>
    </w:div>
    <w:div w:id="1755473391">
      <w:bodyDiv w:val="1"/>
      <w:marLeft w:val="0"/>
      <w:marRight w:val="0"/>
      <w:marTop w:val="0"/>
      <w:marBottom w:val="0"/>
      <w:divBdr>
        <w:top w:val="none" w:sz="0" w:space="0" w:color="auto"/>
        <w:left w:val="none" w:sz="0" w:space="0" w:color="auto"/>
        <w:bottom w:val="none" w:sz="0" w:space="0" w:color="auto"/>
        <w:right w:val="none" w:sz="0" w:space="0" w:color="auto"/>
      </w:divBdr>
    </w:div>
    <w:div w:id="18827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unity.max.gov/display/Budget/Backdated+Treasur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AA7F-D550-4C24-AD18-2E711B3A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5878</Words>
  <Characters>38474</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Proposed USSGL Account for</vt:lpstr>
    </vt:vector>
  </TitlesOfParts>
  <Company>US-Treasury</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USSGL Account for</dc:title>
  <dc:subject/>
  <dc:creator>ewalker</dc:creator>
  <cp:keywords/>
  <dc:description/>
  <cp:lastModifiedBy>Heather D. Six</cp:lastModifiedBy>
  <cp:revision>2</cp:revision>
  <cp:lastPrinted>2010-08-13T15:32:00Z</cp:lastPrinted>
  <dcterms:created xsi:type="dcterms:W3CDTF">2022-08-11T20:23:00Z</dcterms:created>
  <dcterms:modified xsi:type="dcterms:W3CDTF">2022-08-11T20:23:00Z</dcterms:modified>
</cp:coreProperties>
</file>