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539" w:rsidRDefault="00C14539" w:rsidP="00C1453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Updated USSGL Account:</w:t>
      </w:r>
    </w:p>
    <w:p w:rsidR="00C14539" w:rsidRPr="00F5191B" w:rsidRDefault="00C14539" w:rsidP="00C14539">
      <w:pPr>
        <w:pStyle w:val="PlainText"/>
        <w:keepNext/>
        <w:keepLines/>
        <w:tabs>
          <w:tab w:val="left" w:pos="1220"/>
          <w:tab w:val="left" w:pos="1920"/>
        </w:tabs>
        <w:ind w:left="1920" w:hanging="1920"/>
        <w:rPr>
          <w:rFonts w:ascii="TimesNewRoman" w:hAnsi="TimesNewRoman" w:cs="Courier New"/>
          <w:sz w:val="24"/>
        </w:rPr>
      </w:pPr>
      <w:r w:rsidRPr="00F5191B">
        <w:rPr>
          <w:rFonts w:ascii="TimesNewRoman" w:hAnsi="TimesNewRoman" w:cs="Courier New"/>
          <w:b/>
          <w:sz w:val="24"/>
        </w:rPr>
        <w:t>Account Title:</w:t>
      </w:r>
      <w:r w:rsidRPr="00F5191B">
        <w:rPr>
          <w:rFonts w:ascii="TimesNewRoman" w:hAnsi="TimesNewRoman" w:cs="Courier New"/>
          <w:sz w:val="24"/>
        </w:rPr>
        <w:tab/>
        <w:t>Financing Sources Transferred In From Custodial Statement Collections</w:t>
      </w:r>
    </w:p>
    <w:p w:rsidR="00C14539" w:rsidRPr="00F5191B" w:rsidRDefault="00C14539" w:rsidP="00C14539">
      <w:pPr>
        <w:pStyle w:val="PlainText"/>
        <w:keepNext/>
        <w:keepLines/>
        <w:tabs>
          <w:tab w:val="left" w:pos="1220"/>
          <w:tab w:val="left" w:pos="1920"/>
        </w:tabs>
        <w:rPr>
          <w:rFonts w:ascii="TimesNewRoman" w:hAnsi="TimesNewRoman" w:cs="Courier New"/>
          <w:sz w:val="24"/>
        </w:rPr>
      </w:pPr>
      <w:r w:rsidRPr="00F5191B">
        <w:rPr>
          <w:rFonts w:ascii="TimesNewRoman" w:hAnsi="TimesNewRoman" w:cs="Courier New"/>
          <w:b/>
          <w:sz w:val="24"/>
        </w:rPr>
        <w:t>Account Number:</w:t>
      </w:r>
      <w:r w:rsidRPr="00F5191B">
        <w:rPr>
          <w:rFonts w:ascii="TimesNewRoman" w:hAnsi="TimesNewRoman" w:cs="Courier New"/>
          <w:sz w:val="24"/>
        </w:rPr>
        <w:tab/>
        <w:t>599700</w:t>
      </w:r>
    </w:p>
    <w:p w:rsidR="00C14539" w:rsidRPr="00F5191B" w:rsidRDefault="00C14539" w:rsidP="00C14539">
      <w:pPr>
        <w:pStyle w:val="PlainText"/>
        <w:keepNext/>
        <w:keepLines/>
        <w:tabs>
          <w:tab w:val="left" w:pos="1220"/>
          <w:tab w:val="left" w:pos="1920"/>
        </w:tabs>
        <w:rPr>
          <w:rFonts w:ascii="TimesNewRoman" w:hAnsi="TimesNewRoman" w:cs="Courier New"/>
          <w:sz w:val="24"/>
        </w:rPr>
      </w:pPr>
      <w:r w:rsidRPr="00F5191B">
        <w:rPr>
          <w:rFonts w:ascii="TimesNewRoman" w:hAnsi="TimesNewRoman" w:cs="Courier New"/>
          <w:b/>
          <w:sz w:val="24"/>
        </w:rPr>
        <w:t>Normal Balance:</w:t>
      </w:r>
      <w:r w:rsidRPr="00F5191B">
        <w:rPr>
          <w:rFonts w:ascii="TimesNewRoman" w:hAnsi="TimesNewRoman" w:cs="Courier New"/>
          <w:sz w:val="24"/>
        </w:rPr>
        <w:tab/>
        <w:t>Credit</w:t>
      </w:r>
    </w:p>
    <w:p w:rsidR="00C14539" w:rsidRPr="00F5191B" w:rsidRDefault="00C14539" w:rsidP="00C14539">
      <w:pPr>
        <w:pStyle w:val="PlainText"/>
        <w:keepNext/>
        <w:keepLines/>
        <w:tabs>
          <w:tab w:val="left" w:pos="1220"/>
          <w:tab w:val="left" w:pos="1920"/>
        </w:tabs>
        <w:ind w:left="1220" w:hanging="1220"/>
        <w:rPr>
          <w:rFonts w:ascii="TimesNewRoman" w:hAnsi="TimesNewRoman" w:cs="Courier New"/>
          <w:sz w:val="24"/>
        </w:rPr>
      </w:pPr>
      <w:r w:rsidRPr="00F5191B">
        <w:rPr>
          <w:rFonts w:ascii="TimesNewRoman" w:hAnsi="TimesNewRoman" w:cs="Courier New"/>
          <w:b/>
          <w:sz w:val="24"/>
        </w:rPr>
        <w:t>Definition:</w:t>
      </w:r>
      <w:r w:rsidRPr="00F5191B">
        <w:rPr>
          <w:rFonts w:ascii="TimesNewRoman" w:hAnsi="TimesNewRoman" w:cs="Courier New"/>
          <w:sz w:val="24"/>
        </w:rPr>
        <w:tab/>
        <w:t>The amount of f</w:t>
      </w:r>
      <w:r w:rsidR="00A171CE">
        <w:rPr>
          <w:rFonts w:ascii="TimesNewRoman" w:hAnsi="TimesNewRoman" w:cs="Courier New"/>
          <w:sz w:val="24"/>
        </w:rPr>
        <w:t>inancing sources transferred in</w:t>
      </w:r>
      <w:r w:rsidRPr="00F5191B">
        <w:rPr>
          <w:rFonts w:ascii="TimesNewRoman" w:hAnsi="TimesNewRoman" w:cs="Courier New"/>
          <w:sz w:val="24"/>
        </w:rPr>
        <w:t>to a</w:t>
      </w:r>
      <w:r>
        <w:rPr>
          <w:rFonts w:ascii="TimesNewRoman" w:hAnsi="TimesNewRoman" w:cs="Courier New"/>
          <w:color w:val="4F81BD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C5EC1">
        <w:rPr>
          <w:rFonts w:ascii="TimesNewRoman" w:hAnsi="TimesNewRoman" w:cs="Courier New"/>
          <w:strike/>
          <w:sz w:val="24"/>
        </w:rPr>
        <w:t>Treasury Account Symbol (TAS)</w:t>
      </w:r>
      <w:r>
        <w:rPr>
          <w:rFonts w:ascii="TimesNewRoman" w:hAnsi="TimesNewRoman" w:cs="Courier New"/>
          <w:color w:val="4F81BD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receipt account</w:t>
      </w:r>
      <w:r w:rsidRPr="00F5191B">
        <w:rPr>
          <w:rFonts w:ascii="TimesNewRoman" w:hAnsi="TimesNewRoman" w:cs="Courier New"/>
          <w:sz w:val="24"/>
        </w:rPr>
        <w:t xml:space="preserve"> from collections previously recorded on the Statement of Custodial Activity</w:t>
      </w:r>
      <w:r>
        <w:rPr>
          <w:rFonts w:ascii="TimesNewRoman" w:hAnsi="TimesNewRoman" w:cs="Courier New"/>
          <w:color w:val="4F81BD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by a custodial collecting entity</w:t>
      </w:r>
      <w:r w:rsidRPr="00F5191B">
        <w:rPr>
          <w:rFonts w:ascii="TimesNewRoman" w:hAnsi="TimesNewRoman" w:cs="Courier New"/>
          <w:sz w:val="24"/>
        </w:rPr>
        <w:t xml:space="preserve">. </w:t>
      </w:r>
      <w:r w:rsidRPr="003C5EC1">
        <w:rPr>
          <w:rFonts w:ascii="TimesNewRoman" w:hAnsi="TimesNewRoman" w:cs="Courier New"/>
          <w:strike/>
          <w:sz w:val="24"/>
        </w:rPr>
        <w:t>Unless specifically identified by the Bureau of the Fiscal Service in conjunction with OMB, this transfer creates a budgetary resource in the receiving TAS.</w:t>
      </w:r>
    </w:p>
    <w:p w:rsidR="00C14539" w:rsidRDefault="00C14539" w:rsidP="00C14539">
      <w:pPr>
        <w:rPr>
          <w:rFonts w:ascii="Times New Roman" w:hAnsi="Times New Roman" w:cs="Times New Roman"/>
          <w:sz w:val="24"/>
          <w:szCs w:val="24"/>
        </w:rPr>
      </w:pPr>
    </w:p>
    <w:p w:rsidR="00C14539" w:rsidRDefault="00C14539" w:rsidP="00C14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Justification:</w:t>
      </w:r>
      <w:r>
        <w:rPr>
          <w:rFonts w:ascii="Times New Roman" w:hAnsi="Times New Roman" w:cs="Times New Roman"/>
          <w:sz w:val="24"/>
          <w:szCs w:val="24"/>
        </w:rPr>
        <w:t xml:space="preserve"> To clarify the us</w:t>
      </w:r>
      <w:r w:rsidR="00A171CE">
        <w:rPr>
          <w:rFonts w:ascii="Times New Roman" w:hAnsi="Times New Roman" w:cs="Times New Roman"/>
          <w:sz w:val="24"/>
          <w:szCs w:val="24"/>
        </w:rPr>
        <w:t>e of the account by a</w:t>
      </w:r>
      <w:r>
        <w:rPr>
          <w:rFonts w:ascii="Times New Roman" w:hAnsi="Times New Roman" w:cs="Times New Roman"/>
          <w:sz w:val="24"/>
          <w:szCs w:val="24"/>
        </w:rPr>
        <w:t xml:space="preserve"> general, special or non-revolving trust fund receipt account only.</w:t>
      </w:r>
    </w:p>
    <w:p w:rsidR="00C14539" w:rsidRPr="003C5EC1" w:rsidRDefault="00C14539" w:rsidP="00C14539">
      <w:pPr>
        <w:rPr>
          <w:rFonts w:ascii="Times New Roman" w:hAnsi="Times New Roman" w:cs="Times New Roman"/>
          <w:sz w:val="24"/>
          <w:szCs w:val="24"/>
        </w:rPr>
      </w:pPr>
    </w:p>
    <w:p w:rsidR="00B42C18" w:rsidRPr="00C8361A" w:rsidRDefault="002A4FA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Updated </w:t>
      </w:r>
      <w:r w:rsidR="00C8361A" w:rsidRPr="00C8361A">
        <w:rPr>
          <w:rFonts w:ascii="Times New Roman" w:hAnsi="Times New Roman" w:cs="Times New Roman"/>
          <w:b/>
          <w:sz w:val="32"/>
          <w:szCs w:val="32"/>
          <w:u w:val="single"/>
        </w:rPr>
        <w:t>Transaction Code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</w:t>
      </w:r>
      <w:r w:rsidR="00C8361A" w:rsidRPr="00C8361A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8E5D97" w:rsidRPr="002A4FAA" w:rsidRDefault="002A4FAA" w:rsidP="002A4FAA">
      <w:pPr>
        <w:pStyle w:val="Default"/>
      </w:pPr>
      <w:r w:rsidRPr="002A4FAA">
        <w:rPr>
          <w:b/>
          <w:bCs/>
        </w:rPr>
        <w:t xml:space="preserve">A212 </w:t>
      </w:r>
      <w:r w:rsidRPr="002A4FAA">
        <w:t>To record the f</w:t>
      </w:r>
      <w:r>
        <w:t>inancing sources transferred in</w:t>
      </w:r>
      <w:r w:rsidRPr="002A4FAA">
        <w:t>to a</w:t>
      </w:r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 available</w:t>
      </w:r>
      <w:r w:rsidR="00E12742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A4FAA">
        <w:t>special or non</w:t>
      </w:r>
      <w:r>
        <w:t>-</w:t>
      </w:r>
      <w:r w:rsidRPr="002A4FAA">
        <w:t xml:space="preserve">revolving trust fund </w:t>
      </w:r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receipt account </w:t>
      </w:r>
      <w:r w:rsidRPr="002A4FAA">
        <w:t xml:space="preserve">from a </w:t>
      </w:r>
      <w:r w:rsidR="0074066B">
        <w:t>custodial collecting entity</w:t>
      </w:r>
      <w:r w:rsidRPr="002A4FAA">
        <w:t xml:space="preserve">. </w:t>
      </w:r>
    </w:p>
    <w:p w:rsidR="002A4FAA" w:rsidRDefault="002A4FAA" w:rsidP="002A4FAA">
      <w:pPr>
        <w:pStyle w:val="Default"/>
      </w:pPr>
      <w:r w:rsidRPr="002A4FAA">
        <w:rPr>
          <w:b/>
          <w:bCs/>
        </w:rPr>
        <w:t xml:space="preserve">Comment: </w:t>
      </w:r>
      <w:r w:rsidRPr="002A4FAA">
        <w:t xml:space="preserve">Also post USSGL TC-A122 if authority was previously anticipated and apportioned </w:t>
      </w:r>
    </w:p>
    <w:p w:rsidR="002A4FAA" w:rsidRDefault="002A4FAA" w:rsidP="002A4FAA">
      <w:pPr>
        <w:pStyle w:val="Default"/>
      </w:pPr>
      <w:r>
        <w:tab/>
        <w:t xml:space="preserve">       </w:t>
      </w:r>
      <w:proofErr w:type="gramStart"/>
      <w:r w:rsidRPr="002A4FAA">
        <w:t>or</w:t>
      </w:r>
      <w:proofErr w:type="gramEnd"/>
      <w:r w:rsidRPr="002A4FAA">
        <w:t xml:space="preserve"> USSGL TC-A123 if authority was previously anticipated in programs exempt </w:t>
      </w:r>
    </w:p>
    <w:p w:rsidR="002A4FAA" w:rsidRPr="002A4FAA" w:rsidRDefault="002A4FAA" w:rsidP="002A4FAA">
      <w:pPr>
        <w:pStyle w:val="Default"/>
      </w:pPr>
      <w:r>
        <w:tab/>
        <w:t xml:space="preserve">       </w:t>
      </w:r>
      <w:proofErr w:type="gramStart"/>
      <w:r w:rsidRPr="002A4FAA">
        <w:t>from</w:t>
      </w:r>
      <w:proofErr w:type="gramEnd"/>
      <w:r w:rsidRPr="002A4FAA">
        <w:t xml:space="preserve"> apportionment. </w:t>
      </w:r>
    </w:p>
    <w:p w:rsidR="0074066B" w:rsidRDefault="002A4FAA" w:rsidP="0074066B">
      <w:pPr>
        <w:pStyle w:val="Default"/>
      </w:pPr>
      <w:r w:rsidRPr="002A4FAA">
        <w:rPr>
          <w:b/>
          <w:bCs/>
        </w:rPr>
        <w:t xml:space="preserve">Reference: </w:t>
      </w:r>
      <w:r w:rsidRPr="002A4FAA">
        <w:t xml:space="preserve">USSGL implementation guidance; </w:t>
      </w:r>
      <w:r w:rsidR="0074066B">
        <w:t xml:space="preserve">Custodial Activity Collected on Behalf of a </w:t>
      </w:r>
    </w:p>
    <w:p w:rsidR="0074066B" w:rsidRDefault="0074066B" w:rsidP="0074066B">
      <w:pPr>
        <w:pStyle w:val="Default"/>
      </w:pPr>
      <w:r>
        <w:t xml:space="preserve">                    Federal Entity Other Than the General Fund of the U.S. Government – </w:t>
      </w:r>
    </w:p>
    <w:p w:rsidR="0074066B" w:rsidRDefault="0074066B" w:rsidP="0074066B">
      <w:pPr>
        <w:pStyle w:val="Default"/>
      </w:pPr>
      <w:r>
        <w:t xml:space="preserve">                 </w:t>
      </w:r>
      <w:r w:rsidR="008E5D97">
        <w:t xml:space="preserve"> </w:t>
      </w:r>
      <w:r>
        <w:t xml:space="preserve">  Non-exchange and Custodial Activity Collected on Behalf of a Federal Entity Other </w:t>
      </w:r>
    </w:p>
    <w:p w:rsidR="002A4FAA" w:rsidRDefault="0074066B" w:rsidP="0074066B">
      <w:pPr>
        <w:pStyle w:val="Default"/>
      </w:pPr>
      <w:r>
        <w:t xml:space="preserve">                   Than the General Fund of the U.S. Government – Exchange</w:t>
      </w:r>
    </w:p>
    <w:p w:rsidR="002A4FAA" w:rsidRPr="002A4FAA" w:rsidRDefault="002A4FAA" w:rsidP="002A4FAA">
      <w:pPr>
        <w:pStyle w:val="Default"/>
      </w:pPr>
    </w:p>
    <w:p w:rsidR="002A4FAA" w:rsidRPr="002A4FAA" w:rsidRDefault="002A4FAA" w:rsidP="002A4FAA">
      <w:pPr>
        <w:pStyle w:val="Default"/>
      </w:pPr>
      <w:r w:rsidRPr="002A4FAA">
        <w:rPr>
          <w:b/>
          <w:bCs/>
        </w:rPr>
        <w:t xml:space="preserve">Budgetary Entry </w:t>
      </w:r>
    </w:p>
    <w:p w:rsidR="002A4FAA" w:rsidRPr="002A4FAA" w:rsidRDefault="002A4FAA" w:rsidP="002A4FAA">
      <w:pPr>
        <w:pStyle w:val="Default"/>
      </w:pPr>
      <w:r w:rsidRPr="002A4FAA">
        <w:t xml:space="preserve">Debit 411400 Appropriated Receipts Derived From Available Trust or Special Fund Receipts </w:t>
      </w:r>
    </w:p>
    <w:p w:rsidR="002A4FAA" w:rsidRPr="002A4FAA" w:rsidRDefault="002A4FAA" w:rsidP="002A4FAA">
      <w:pPr>
        <w:pStyle w:val="Default"/>
      </w:pPr>
      <w:r>
        <w:t xml:space="preserve">    </w:t>
      </w:r>
      <w:r w:rsidRPr="002A4FAA">
        <w:t xml:space="preserve">Credit 412000 Anticipated Indefinite Appropriations </w:t>
      </w:r>
    </w:p>
    <w:p w:rsidR="002A4FAA" w:rsidRPr="002A4FAA" w:rsidRDefault="002A4FAA" w:rsidP="002A4FAA">
      <w:pPr>
        <w:pStyle w:val="Default"/>
      </w:pPr>
      <w:r>
        <w:t xml:space="preserve">    </w:t>
      </w:r>
      <w:r w:rsidRPr="002A4FAA">
        <w:t xml:space="preserve">Credit 445000 </w:t>
      </w:r>
      <w:proofErr w:type="spellStart"/>
      <w:r w:rsidRPr="002A4FAA">
        <w:t>Unapportioned</w:t>
      </w:r>
      <w:proofErr w:type="spellEnd"/>
      <w:r w:rsidRPr="002A4FAA">
        <w:t xml:space="preserve"> Authority </w:t>
      </w:r>
    </w:p>
    <w:p w:rsidR="002A4FAA" w:rsidRDefault="002A4FAA" w:rsidP="002A4FAA">
      <w:pPr>
        <w:pStyle w:val="Default"/>
      </w:pPr>
      <w:r>
        <w:t xml:space="preserve">    </w:t>
      </w:r>
      <w:r w:rsidRPr="002A4FAA">
        <w:t xml:space="preserve">Credit 462000 Unobligated Funds Exempt </w:t>
      </w:r>
      <w:proofErr w:type="gramStart"/>
      <w:r w:rsidRPr="002A4FAA">
        <w:t>From</w:t>
      </w:r>
      <w:proofErr w:type="gramEnd"/>
      <w:r w:rsidRPr="002A4FAA">
        <w:t xml:space="preserve"> Apportionment </w:t>
      </w:r>
    </w:p>
    <w:p w:rsidR="002A4FAA" w:rsidRPr="002A4FAA" w:rsidRDefault="002A4FAA" w:rsidP="002A4FAA">
      <w:pPr>
        <w:pStyle w:val="Default"/>
      </w:pPr>
    </w:p>
    <w:p w:rsidR="002A4FAA" w:rsidRPr="002A4FAA" w:rsidRDefault="002A4FAA" w:rsidP="002A4FAA">
      <w:pPr>
        <w:pStyle w:val="Default"/>
      </w:pPr>
      <w:r w:rsidRPr="002A4FAA">
        <w:rPr>
          <w:b/>
          <w:bCs/>
        </w:rPr>
        <w:t xml:space="preserve">Proprietary Entry </w:t>
      </w:r>
    </w:p>
    <w:p w:rsidR="002A4FAA" w:rsidRPr="002A4FAA" w:rsidRDefault="002A4FAA" w:rsidP="002A4FAA">
      <w:pPr>
        <w:pStyle w:val="Default"/>
      </w:pPr>
      <w:r w:rsidRPr="002A4FAA">
        <w:t xml:space="preserve">Debit 101000 Fund Balance </w:t>
      </w:r>
      <w:proofErr w:type="gramStart"/>
      <w:r w:rsidRPr="002A4FAA">
        <w:t>With</w:t>
      </w:r>
      <w:proofErr w:type="gramEnd"/>
      <w:r w:rsidRPr="002A4FAA">
        <w:t xml:space="preserve"> Treasury </w:t>
      </w:r>
    </w:p>
    <w:p w:rsidR="002A4FAA" w:rsidRDefault="002A4FAA" w:rsidP="002A4FAA">
      <w:pPr>
        <w:pStyle w:val="Default"/>
      </w:pPr>
      <w:r>
        <w:t xml:space="preserve">    </w:t>
      </w:r>
      <w:r w:rsidRPr="002A4FAA">
        <w:t>Credit 599700 Financing Sources Transferred In From Custodial Statement Collections</w:t>
      </w:r>
    </w:p>
    <w:p w:rsidR="002A4FAA" w:rsidRDefault="002A4FAA" w:rsidP="002A4FAA">
      <w:pPr>
        <w:pStyle w:val="Default"/>
      </w:pPr>
    </w:p>
    <w:p w:rsidR="002A4FAA" w:rsidRDefault="002A4FAA" w:rsidP="002A4FAA">
      <w:pPr>
        <w:pStyle w:val="Default"/>
      </w:pPr>
      <w:r>
        <w:rPr>
          <w:b/>
          <w:u w:val="single"/>
        </w:rPr>
        <w:t>Justification:</w:t>
      </w:r>
      <w:r>
        <w:t xml:space="preserve">  To</w:t>
      </w:r>
      <w:r w:rsidR="003C5EC1">
        <w:t xml:space="preserve"> provide clarification of use by an available </w:t>
      </w:r>
      <w:r w:rsidR="00A171CE">
        <w:t xml:space="preserve">special or non-revolving trust fund </w:t>
      </w:r>
      <w:r w:rsidR="003C5EC1">
        <w:t>receipt account.</w:t>
      </w:r>
    </w:p>
    <w:p w:rsidR="00C14539" w:rsidRDefault="00C14539" w:rsidP="002A4FAA">
      <w:pPr>
        <w:pStyle w:val="Default"/>
      </w:pPr>
    </w:p>
    <w:p w:rsidR="00C14539" w:rsidRDefault="00C14539" w:rsidP="002A4FAA">
      <w:pPr>
        <w:pStyle w:val="Default"/>
      </w:pPr>
    </w:p>
    <w:p w:rsidR="00C14539" w:rsidRPr="002A4FAA" w:rsidRDefault="00C14539" w:rsidP="002A4FAA">
      <w:pPr>
        <w:pStyle w:val="Default"/>
        <w:rPr>
          <w:bCs/>
        </w:rPr>
      </w:pPr>
    </w:p>
    <w:p w:rsidR="002A4FAA" w:rsidRDefault="002A4FAA" w:rsidP="00C8361A">
      <w:pPr>
        <w:pStyle w:val="Default"/>
        <w:rPr>
          <w:b/>
          <w:bCs/>
        </w:rPr>
      </w:pPr>
    </w:p>
    <w:p w:rsidR="008E5D97" w:rsidRPr="00C8361A" w:rsidRDefault="00C8361A" w:rsidP="00C8361A">
      <w:pPr>
        <w:pStyle w:val="Default"/>
      </w:pPr>
      <w:r w:rsidRPr="00C8361A">
        <w:rPr>
          <w:b/>
          <w:bCs/>
        </w:rPr>
        <w:lastRenderedPageBreak/>
        <w:t xml:space="preserve">C188 </w:t>
      </w:r>
      <w:r w:rsidRPr="00C8361A">
        <w:t xml:space="preserve">To record the </w:t>
      </w:r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non-custodial </w:t>
      </w:r>
      <w:r w:rsidRPr="00C8361A">
        <w:t>collection of revenue into unavailable</w:t>
      </w:r>
      <w:r w:rsidR="0074066B">
        <w:t xml:space="preserve"> (unappropriated)</w:t>
      </w:r>
      <w:r w:rsidRPr="00C8361A">
        <w:t xml:space="preserve"> special </w:t>
      </w:r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non-revolving trust </w:t>
      </w:r>
      <w:r w:rsidRPr="00C8361A">
        <w:t xml:space="preserve">fund receipt accounts. </w:t>
      </w:r>
    </w:p>
    <w:p w:rsidR="008E5D97" w:rsidRDefault="00C8361A" w:rsidP="00C8361A">
      <w:pPr>
        <w:pStyle w:val="Default"/>
      </w:pPr>
      <w:r w:rsidRPr="00C8361A">
        <w:rPr>
          <w:b/>
          <w:bCs/>
        </w:rPr>
        <w:t xml:space="preserve">Comment: </w:t>
      </w:r>
      <w:r w:rsidRPr="00C8361A">
        <w:t>See USSGL TCs-A183 and A184 for appropriation of receipts from an unavailable</w:t>
      </w:r>
      <w:r w:rsidR="0074066B">
        <w:t xml:space="preserve"> </w:t>
      </w:r>
    </w:p>
    <w:p w:rsidR="008E5D97" w:rsidRDefault="008E5D97" w:rsidP="00C8361A">
      <w:pPr>
        <w:pStyle w:val="Default"/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                  </w:t>
      </w:r>
      <w:r w:rsidR="0074066B">
        <w:t>(</w:t>
      </w:r>
      <w:proofErr w:type="gramStart"/>
      <w:r w:rsidR="0074066B">
        <w:t>unappropriated</w:t>
      </w:r>
      <w:proofErr w:type="gramEnd"/>
      <w:r w:rsidR="0074066B">
        <w:t>)</w:t>
      </w:r>
      <w:r w:rsidR="00C8361A" w:rsidRPr="00C8361A">
        <w:t xml:space="preserve"> special </w:t>
      </w:r>
      <w:r w:rsidR="00C8361A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non-revolving trust </w:t>
      </w:r>
      <w:r w:rsidR="00C8361A" w:rsidRPr="00C8361A">
        <w:t xml:space="preserve">fund receipt account to a special </w:t>
      </w:r>
      <w:r w:rsidR="002A4FAA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</w:p>
    <w:p w:rsidR="00C8361A" w:rsidRPr="00C8361A" w:rsidRDefault="008E5D97" w:rsidP="00C8361A">
      <w:pPr>
        <w:pStyle w:val="Default"/>
      </w:pPr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 w:rsidR="002A4FAA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2A4FAA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non-revolving</w:t>
      </w:r>
      <w:proofErr w:type="gramEnd"/>
      <w:r w:rsidR="002A4FAA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trust</w:t>
      </w:r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8361A" w:rsidRPr="00C8361A">
        <w:t>fund expenditure account</w:t>
      </w:r>
      <w:r w:rsidR="002A4FAA">
        <w:t xml:space="preserve"> </w:t>
      </w:r>
      <w:r w:rsidR="002A4FAA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respectively</w:t>
      </w:r>
      <w:r w:rsidR="00C8361A" w:rsidRPr="00C8361A">
        <w:t xml:space="preserve">. </w:t>
      </w:r>
    </w:p>
    <w:p w:rsidR="00C8361A" w:rsidRDefault="00C8361A" w:rsidP="00C8361A">
      <w:pPr>
        <w:pStyle w:val="Default"/>
      </w:pPr>
      <w:r w:rsidRPr="00C8361A">
        <w:rPr>
          <w:b/>
          <w:bCs/>
        </w:rPr>
        <w:t xml:space="preserve">Reference: </w:t>
      </w:r>
      <w:r w:rsidRPr="00C8361A">
        <w:t>USSGL implementation guidance; Unavailable Special Fund Receipt Account</w:t>
      </w:r>
    </w:p>
    <w:p w:rsidR="00C8361A" w:rsidRDefault="00C8361A" w:rsidP="00C8361A">
      <w:pPr>
        <w:pStyle w:val="Default"/>
      </w:pPr>
      <w:r>
        <w:t xml:space="preserve">                  </w:t>
      </w:r>
      <w:r w:rsidRPr="00C8361A">
        <w:t xml:space="preserve"> Transfers </w:t>
      </w:r>
    </w:p>
    <w:p w:rsidR="00C8361A" w:rsidRPr="00C8361A" w:rsidRDefault="00C8361A" w:rsidP="00C8361A">
      <w:pPr>
        <w:pStyle w:val="Default"/>
      </w:pPr>
    </w:p>
    <w:p w:rsidR="00C8361A" w:rsidRPr="00C8361A" w:rsidRDefault="00C8361A" w:rsidP="00C8361A">
      <w:pPr>
        <w:pStyle w:val="Default"/>
      </w:pPr>
      <w:r w:rsidRPr="00C8361A">
        <w:rPr>
          <w:b/>
          <w:bCs/>
        </w:rPr>
        <w:t xml:space="preserve">Budgetary Entry </w:t>
      </w:r>
    </w:p>
    <w:p w:rsidR="00C8361A" w:rsidRDefault="00C8361A" w:rsidP="00C8361A">
      <w:pPr>
        <w:pStyle w:val="Default"/>
      </w:pPr>
      <w:r w:rsidRPr="00C8361A">
        <w:t xml:space="preserve">None </w:t>
      </w:r>
    </w:p>
    <w:p w:rsidR="00C8361A" w:rsidRPr="00C8361A" w:rsidRDefault="00C8361A" w:rsidP="00C8361A">
      <w:pPr>
        <w:pStyle w:val="Default"/>
      </w:pPr>
    </w:p>
    <w:p w:rsidR="00C8361A" w:rsidRPr="00C8361A" w:rsidRDefault="00C8361A" w:rsidP="00C8361A">
      <w:pPr>
        <w:pStyle w:val="Default"/>
      </w:pPr>
      <w:r w:rsidRPr="00C8361A">
        <w:rPr>
          <w:b/>
          <w:bCs/>
        </w:rPr>
        <w:t xml:space="preserve">Proprietary Entry </w:t>
      </w:r>
    </w:p>
    <w:p w:rsidR="00C8361A" w:rsidRPr="00C8361A" w:rsidRDefault="00C8361A" w:rsidP="00C8361A">
      <w:pPr>
        <w:pStyle w:val="Default"/>
      </w:pPr>
      <w:r w:rsidRPr="00C8361A">
        <w:t xml:space="preserve">Debit 101000 Fund Balance </w:t>
      </w:r>
      <w:proofErr w:type="gramStart"/>
      <w:r w:rsidRPr="00C8361A">
        <w:t>With</w:t>
      </w:r>
      <w:proofErr w:type="gramEnd"/>
      <w:r w:rsidRPr="00C8361A">
        <w:t xml:space="preserve"> Treasury </w:t>
      </w:r>
    </w:p>
    <w:p w:rsidR="00C8361A" w:rsidRPr="00C8361A" w:rsidRDefault="00C8361A" w:rsidP="00C8361A">
      <w:pPr>
        <w:pStyle w:val="Default"/>
      </w:pPr>
      <w:r>
        <w:t xml:space="preserve">   </w:t>
      </w:r>
      <w:r w:rsidRPr="00C8361A">
        <w:t xml:space="preserve">Credit 520000 Revenue </w:t>
      </w:r>
      <w:proofErr w:type="gramStart"/>
      <w:r w:rsidRPr="00C8361A">
        <w:t>From</w:t>
      </w:r>
      <w:proofErr w:type="gramEnd"/>
      <w:r w:rsidRPr="00C8361A">
        <w:t xml:space="preserve"> Services Provided </w:t>
      </w:r>
    </w:p>
    <w:p w:rsidR="00C8361A" w:rsidRPr="00C8361A" w:rsidRDefault="00C8361A" w:rsidP="00C8361A">
      <w:pPr>
        <w:pStyle w:val="Default"/>
      </w:pPr>
      <w:r>
        <w:t xml:space="preserve">   </w:t>
      </w:r>
      <w:r w:rsidRPr="00C8361A">
        <w:t xml:space="preserve">Credit 531000 Interest Revenue - Other </w:t>
      </w:r>
    </w:p>
    <w:p w:rsidR="00C8361A" w:rsidRPr="00C8361A" w:rsidRDefault="00C8361A" w:rsidP="00C8361A">
      <w:pPr>
        <w:pStyle w:val="Default"/>
      </w:pPr>
      <w:r>
        <w:t xml:space="preserve">   </w:t>
      </w:r>
      <w:r w:rsidRPr="00C8361A">
        <w:t xml:space="preserve">Credit 531100 Interest Revenue - Investments </w:t>
      </w:r>
    </w:p>
    <w:p w:rsidR="00C8361A" w:rsidRPr="00C8361A" w:rsidRDefault="00C8361A" w:rsidP="00C8361A">
      <w:pPr>
        <w:pStyle w:val="Default"/>
      </w:pPr>
      <w:r>
        <w:t xml:space="preserve">   </w:t>
      </w:r>
      <w:r w:rsidRPr="00C8361A">
        <w:t>Credit 531200 Interest Revenue - Loans Receivable/</w:t>
      </w:r>
      <w:proofErr w:type="spellStart"/>
      <w:r w:rsidRPr="00C8361A">
        <w:t>Uninvested</w:t>
      </w:r>
      <w:proofErr w:type="spellEnd"/>
      <w:r w:rsidRPr="00C8361A">
        <w:t xml:space="preserve"> Funds </w:t>
      </w:r>
    </w:p>
    <w:p w:rsidR="00C8361A" w:rsidRPr="00C8361A" w:rsidRDefault="00C8361A" w:rsidP="00C8361A">
      <w:pPr>
        <w:pStyle w:val="Default"/>
      </w:pPr>
      <w:r>
        <w:t xml:space="preserve">   </w:t>
      </w:r>
      <w:r w:rsidRPr="00C8361A">
        <w:t xml:space="preserve">Credit 532000 Penalties and Fines Revenue </w:t>
      </w:r>
    </w:p>
    <w:p w:rsidR="00C8361A" w:rsidRPr="00C8361A" w:rsidRDefault="00C8361A" w:rsidP="00C8361A">
      <w:pPr>
        <w:pStyle w:val="Default"/>
      </w:pPr>
      <w:r>
        <w:t xml:space="preserve">   </w:t>
      </w:r>
      <w:r w:rsidRPr="00C8361A">
        <w:t xml:space="preserve">Credit 532500 Administrative Fees Revenue </w:t>
      </w:r>
    </w:p>
    <w:p w:rsidR="00C8361A" w:rsidRPr="00C8361A" w:rsidRDefault="00C8361A" w:rsidP="00C83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8361A">
        <w:rPr>
          <w:rFonts w:ascii="Times New Roman" w:hAnsi="Times New Roman" w:cs="Times New Roman"/>
          <w:sz w:val="24"/>
          <w:szCs w:val="24"/>
        </w:rPr>
        <w:t>Credit 590000 Other Revenue</w:t>
      </w:r>
    </w:p>
    <w:p w:rsidR="00C8361A" w:rsidRDefault="00C83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Justification: </w:t>
      </w:r>
      <w:r>
        <w:rPr>
          <w:rFonts w:ascii="Times New Roman" w:hAnsi="Times New Roman" w:cs="Times New Roman"/>
          <w:sz w:val="24"/>
          <w:szCs w:val="24"/>
        </w:rPr>
        <w:t xml:space="preserve"> To provide clarification </w:t>
      </w:r>
      <w:r w:rsidR="00A171CE">
        <w:rPr>
          <w:rFonts w:ascii="Times New Roman" w:hAnsi="Times New Roman" w:cs="Times New Roman"/>
          <w:sz w:val="24"/>
          <w:szCs w:val="24"/>
        </w:rPr>
        <w:t>of use by an unavailable (unappropriated) special or non-revolving trust fund receipt account when the collection is non-custodial in nature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See new TC C189 when the collection is custodial.</w:t>
      </w:r>
    </w:p>
    <w:p w:rsidR="002A4FAA" w:rsidRDefault="002A4FAA">
      <w:pPr>
        <w:rPr>
          <w:rFonts w:ascii="Times New Roman" w:hAnsi="Times New Roman" w:cs="Times New Roman"/>
          <w:sz w:val="24"/>
          <w:szCs w:val="24"/>
        </w:rPr>
      </w:pPr>
      <w:r w:rsidRPr="002A4FAA">
        <w:rPr>
          <w:rFonts w:ascii="Times New Roman" w:hAnsi="Times New Roman" w:cs="Times New Roman"/>
          <w:b/>
          <w:sz w:val="32"/>
          <w:szCs w:val="32"/>
          <w:u w:val="single"/>
        </w:rPr>
        <w:t>New Transaction Code:</w:t>
      </w:r>
    </w:p>
    <w:p w:rsidR="008E5D97" w:rsidRDefault="0083448F">
      <w:pPr>
        <w:pStyle w:val="Default"/>
      </w:pPr>
      <w:r>
        <w:rPr>
          <w:b/>
          <w:bCs/>
        </w:rPr>
        <w:t>C189</w:t>
      </w:r>
      <w:r w:rsidR="002A4FAA" w:rsidRPr="00C8361A">
        <w:rPr>
          <w:b/>
          <w:bCs/>
        </w:rPr>
        <w:t xml:space="preserve"> </w:t>
      </w:r>
      <w:r w:rsidR="002A4FAA" w:rsidRPr="00C8361A">
        <w:t>To record the</w:t>
      </w:r>
      <w:r w:rsidR="0026536A">
        <w:t xml:space="preserve"> </w:t>
      </w:r>
      <w:r w:rsidR="00C14539">
        <w:t>financing sources transferred</w:t>
      </w:r>
      <w:r w:rsidR="002A4FAA" w:rsidRPr="00C8361A">
        <w:t xml:space="preserve"> into</w:t>
      </w:r>
      <w:r w:rsidR="00C14539">
        <w:t xml:space="preserve"> an</w:t>
      </w:r>
      <w:r w:rsidR="002A4FAA" w:rsidRPr="00C8361A">
        <w:t xml:space="preserve"> unavailable</w:t>
      </w:r>
      <w:r w:rsidR="0074066B">
        <w:t xml:space="preserve"> </w:t>
      </w:r>
      <w:r w:rsidR="00C14539">
        <w:t>general,</w:t>
      </w:r>
      <w:r w:rsidR="002A4FAA" w:rsidRPr="00C8361A">
        <w:t xml:space="preserve"> special </w:t>
      </w:r>
      <w:r w:rsidR="0026536A">
        <w:t xml:space="preserve">or non-revolving trust </w:t>
      </w:r>
      <w:r w:rsidR="00C14539">
        <w:t>fund receipt account from a custodial collecting entity</w:t>
      </w:r>
      <w:r w:rsidR="002A4FAA" w:rsidRPr="00C8361A">
        <w:t xml:space="preserve">. </w:t>
      </w:r>
      <w:r w:rsidR="00C14539">
        <w:t xml:space="preserve">The special and non-revolving trust fund receipt accounts </w:t>
      </w:r>
      <w:proofErr w:type="gramStart"/>
      <w:r w:rsidR="00C14539">
        <w:t>are also classified</w:t>
      </w:r>
      <w:proofErr w:type="gramEnd"/>
      <w:r w:rsidR="00C14539">
        <w:t xml:space="preserve"> as unappropriated.</w:t>
      </w:r>
    </w:p>
    <w:p w:rsidR="002A4FAA" w:rsidRPr="00930124" w:rsidRDefault="002A4FAA">
      <w:pPr>
        <w:pStyle w:val="Default"/>
      </w:pPr>
      <w:r w:rsidRPr="00C8361A">
        <w:rPr>
          <w:b/>
          <w:bCs/>
        </w:rPr>
        <w:t xml:space="preserve"> </w:t>
      </w:r>
    </w:p>
    <w:p w:rsidR="0083448F" w:rsidRDefault="002A4FAA" w:rsidP="0083448F">
      <w:pPr>
        <w:pStyle w:val="Default"/>
      </w:pPr>
      <w:r w:rsidRPr="00C8361A">
        <w:rPr>
          <w:b/>
          <w:bCs/>
        </w:rPr>
        <w:t xml:space="preserve">Reference: </w:t>
      </w:r>
      <w:r w:rsidRPr="00C8361A">
        <w:t xml:space="preserve">USSGL implementation guidance; </w:t>
      </w:r>
      <w:r w:rsidR="0083448F">
        <w:t xml:space="preserve">Custodial Activity Collected on Behalf of a </w:t>
      </w:r>
    </w:p>
    <w:p w:rsidR="0083448F" w:rsidRDefault="0083448F" w:rsidP="0083448F">
      <w:pPr>
        <w:pStyle w:val="Default"/>
      </w:pPr>
      <w:r>
        <w:t xml:space="preserve">                    Federal Entity Other Than the General Fund of the U.S. Government – </w:t>
      </w:r>
    </w:p>
    <w:p w:rsidR="0083448F" w:rsidRDefault="0083448F" w:rsidP="0083448F">
      <w:pPr>
        <w:pStyle w:val="Default"/>
      </w:pPr>
      <w:r>
        <w:t xml:space="preserve">                  </w:t>
      </w:r>
      <w:r w:rsidR="008E5D97">
        <w:t xml:space="preserve"> </w:t>
      </w:r>
      <w:r>
        <w:t xml:space="preserve"> Non</w:t>
      </w:r>
      <w:r w:rsidR="0074066B">
        <w:t>-</w:t>
      </w:r>
      <w:r>
        <w:t xml:space="preserve">exchange and Custodial Activity Collected on Behalf of a Federal Entity Other </w:t>
      </w:r>
    </w:p>
    <w:p w:rsidR="002A4FAA" w:rsidRDefault="0083448F" w:rsidP="0083448F">
      <w:pPr>
        <w:pStyle w:val="Default"/>
      </w:pPr>
      <w:r>
        <w:t xml:space="preserve">                   Than the General Fund of the U.S. Government – Exchange. </w:t>
      </w:r>
    </w:p>
    <w:p w:rsidR="002A4FAA" w:rsidRPr="00C8361A" w:rsidRDefault="002A4FAA" w:rsidP="002A4FAA">
      <w:pPr>
        <w:pStyle w:val="Default"/>
      </w:pPr>
    </w:p>
    <w:p w:rsidR="002A4FAA" w:rsidRPr="00C8361A" w:rsidRDefault="002A4FAA" w:rsidP="002A4FAA">
      <w:pPr>
        <w:pStyle w:val="Default"/>
      </w:pPr>
      <w:r w:rsidRPr="00C8361A">
        <w:rPr>
          <w:b/>
          <w:bCs/>
        </w:rPr>
        <w:t xml:space="preserve">Budgetary Entry </w:t>
      </w:r>
    </w:p>
    <w:p w:rsidR="002A4FAA" w:rsidRDefault="002A4FAA" w:rsidP="002A4FAA">
      <w:pPr>
        <w:pStyle w:val="Default"/>
      </w:pPr>
      <w:r w:rsidRPr="00C8361A">
        <w:t xml:space="preserve">None </w:t>
      </w:r>
    </w:p>
    <w:p w:rsidR="002A4FAA" w:rsidRPr="00C8361A" w:rsidRDefault="002A4FAA" w:rsidP="002A4FAA">
      <w:pPr>
        <w:pStyle w:val="Default"/>
      </w:pPr>
    </w:p>
    <w:p w:rsidR="002A4FAA" w:rsidRPr="00C8361A" w:rsidRDefault="002A4FAA" w:rsidP="002A4FAA">
      <w:pPr>
        <w:pStyle w:val="Default"/>
      </w:pPr>
      <w:r w:rsidRPr="00C8361A">
        <w:rPr>
          <w:b/>
          <w:bCs/>
        </w:rPr>
        <w:t xml:space="preserve">Proprietary Entry </w:t>
      </w:r>
    </w:p>
    <w:p w:rsidR="002A4FAA" w:rsidRPr="00C8361A" w:rsidRDefault="002A4FAA" w:rsidP="002A4FAA">
      <w:pPr>
        <w:pStyle w:val="Default"/>
      </w:pPr>
      <w:r w:rsidRPr="00C8361A">
        <w:t xml:space="preserve">Debit 101000 Fund Balance </w:t>
      </w:r>
      <w:proofErr w:type="gramStart"/>
      <w:r w:rsidRPr="00C8361A">
        <w:t>With</w:t>
      </w:r>
      <w:proofErr w:type="gramEnd"/>
      <w:r w:rsidRPr="00C8361A">
        <w:t xml:space="preserve"> Treasury </w:t>
      </w:r>
    </w:p>
    <w:p w:rsidR="0074066B" w:rsidRDefault="002A4FAA" w:rsidP="0074066B">
      <w:pPr>
        <w:pStyle w:val="Default"/>
      </w:pPr>
      <w:r>
        <w:t xml:space="preserve">   Credit 599</w:t>
      </w:r>
      <w:r w:rsidR="0074066B">
        <w:t>7</w:t>
      </w:r>
      <w:r w:rsidRPr="00C8361A">
        <w:t>00</w:t>
      </w:r>
      <w:r>
        <w:t xml:space="preserve"> </w:t>
      </w:r>
      <w:r w:rsidR="0074066B" w:rsidRPr="002A4FAA">
        <w:t>Financing Sources Transferred In From Custodial Statement Collections</w:t>
      </w:r>
    </w:p>
    <w:p w:rsidR="002A4FAA" w:rsidRPr="00C8361A" w:rsidRDefault="002A4FAA" w:rsidP="0074066B">
      <w:pPr>
        <w:pStyle w:val="Default"/>
      </w:pPr>
    </w:p>
    <w:p w:rsidR="002A4FAA" w:rsidRPr="00C8361A" w:rsidRDefault="002A4FAA" w:rsidP="002A4FAA">
      <w:pPr>
        <w:pStyle w:val="Default"/>
      </w:pPr>
      <w:r>
        <w:t xml:space="preserve">   </w:t>
      </w:r>
    </w:p>
    <w:p w:rsidR="002A4FAA" w:rsidRDefault="002A4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Justification: </w:t>
      </w:r>
      <w:r>
        <w:rPr>
          <w:rFonts w:ascii="Times New Roman" w:hAnsi="Times New Roman" w:cs="Times New Roman"/>
          <w:sz w:val="24"/>
          <w:szCs w:val="24"/>
        </w:rPr>
        <w:t xml:space="preserve"> To provide clarification to agencies for </w:t>
      </w:r>
      <w:r w:rsidR="003C5EC1">
        <w:rPr>
          <w:rFonts w:ascii="Times New Roman" w:hAnsi="Times New Roman" w:cs="Times New Roman"/>
          <w:sz w:val="24"/>
          <w:szCs w:val="24"/>
        </w:rPr>
        <w:t>custodial collections to an unavailable</w:t>
      </w:r>
      <w:r w:rsidR="00C14539">
        <w:rPr>
          <w:rFonts w:ascii="Times New Roman" w:hAnsi="Times New Roman" w:cs="Times New Roman"/>
          <w:sz w:val="24"/>
          <w:szCs w:val="24"/>
        </w:rPr>
        <w:t xml:space="preserve"> </w:t>
      </w:r>
      <w:r w:rsidR="003C5EC1">
        <w:rPr>
          <w:rFonts w:ascii="Times New Roman" w:hAnsi="Times New Roman" w:cs="Times New Roman"/>
          <w:sz w:val="24"/>
          <w:szCs w:val="24"/>
        </w:rPr>
        <w:t>receipt account.</w:t>
      </w:r>
    </w:p>
    <w:sectPr w:rsidR="002A4F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539" w:rsidRDefault="00C14539" w:rsidP="00C14539">
      <w:pPr>
        <w:spacing w:after="0" w:line="240" w:lineRule="auto"/>
      </w:pPr>
      <w:r>
        <w:separator/>
      </w:r>
    </w:p>
  </w:endnote>
  <w:endnote w:type="continuationSeparator" w:id="0">
    <w:p w:rsidR="00C14539" w:rsidRDefault="00C14539" w:rsidP="00C1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9E" w:rsidRDefault="00733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39" w:rsidRPr="00C14539" w:rsidRDefault="00C14539" w:rsidP="00C14539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C14539">
      <w:rPr>
        <w:rFonts w:ascii="Times New Roman" w:hAnsi="Times New Roman" w:cs="Times New Roman"/>
        <w:sz w:val="24"/>
        <w:szCs w:val="24"/>
      </w:rPr>
      <w:t>IRC Handout April 23,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9E" w:rsidRDefault="00733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539" w:rsidRDefault="00C14539" w:rsidP="00C14539">
      <w:pPr>
        <w:spacing w:after="0" w:line="240" w:lineRule="auto"/>
      </w:pPr>
      <w:r>
        <w:separator/>
      </w:r>
    </w:p>
  </w:footnote>
  <w:footnote w:type="continuationSeparator" w:id="0">
    <w:p w:rsidR="00C14539" w:rsidRDefault="00C14539" w:rsidP="00C1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9E" w:rsidRDefault="00733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39" w:rsidRPr="00C14539" w:rsidRDefault="00A171CE" w:rsidP="00C14539">
    <w:pPr>
      <w:pStyle w:val="Header"/>
      <w:jc w:val="center"/>
      <w:rPr>
        <w:rFonts w:ascii="Times New Roman" w:hAnsi="Times New Roman" w:cs="Times New Roman"/>
        <w:b/>
        <w:sz w:val="44"/>
        <w:szCs w:val="44"/>
      </w:rPr>
    </w:pPr>
    <w:sdt>
      <w:sdtPr>
        <w:rPr>
          <w:rFonts w:ascii="Times New Roman" w:hAnsi="Times New Roman" w:cs="Times New Roman"/>
          <w:b/>
          <w:sz w:val="44"/>
          <w:szCs w:val="44"/>
        </w:rPr>
        <w:id w:val="1682399540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b/>
            <w:noProof/>
            <w:sz w:val="44"/>
            <w:szCs w:val="44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14539" w:rsidRPr="00C14539">
      <w:rPr>
        <w:rFonts w:ascii="Times New Roman" w:hAnsi="Times New Roman" w:cs="Times New Roman"/>
        <w:b/>
        <w:sz w:val="44"/>
        <w:szCs w:val="44"/>
      </w:rPr>
      <w:t>Custodial Reporting Updates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A9E" w:rsidRDefault="00733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1A"/>
    <w:rsid w:val="00105D18"/>
    <w:rsid w:val="001923A8"/>
    <w:rsid w:val="0026536A"/>
    <w:rsid w:val="002A4FAA"/>
    <w:rsid w:val="003C5EC1"/>
    <w:rsid w:val="00517690"/>
    <w:rsid w:val="00733A9E"/>
    <w:rsid w:val="0074066B"/>
    <w:rsid w:val="0083448F"/>
    <w:rsid w:val="008E5D97"/>
    <w:rsid w:val="00930124"/>
    <w:rsid w:val="00A171CE"/>
    <w:rsid w:val="00B42C18"/>
    <w:rsid w:val="00C14539"/>
    <w:rsid w:val="00C8361A"/>
    <w:rsid w:val="00E1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8BB578"/>
  <w15:chartTrackingRefBased/>
  <w15:docId w15:val="{EEA27D3E-9A2B-4D9B-9AC0-2CC92720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3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5EC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EC1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539"/>
  </w:style>
  <w:style w:type="paragraph" w:styleId="Footer">
    <w:name w:val="footer"/>
    <w:basedOn w:val="Normal"/>
    <w:link w:val="FooterChar"/>
    <w:uiPriority w:val="99"/>
    <w:unhideWhenUsed/>
    <w:rsid w:val="00C1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K. Linscott II</dc:creator>
  <cp:keywords/>
  <dc:description/>
  <cp:lastModifiedBy>David K. Linscott II</cp:lastModifiedBy>
  <cp:revision>3</cp:revision>
  <dcterms:created xsi:type="dcterms:W3CDTF">2019-04-10T11:03:00Z</dcterms:created>
  <dcterms:modified xsi:type="dcterms:W3CDTF">2019-04-10T13:13:00Z</dcterms:modified>
</cp:coreProperties>
</file>