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B8" w:rsidRDefault="0093062D" w:rsidP="00B52CBE">
      <w:pPr>
        <w:jc w:val="center"/>
      </w:pPr>
      <w:r>
        <w:t xml:space="preserve"> </w:t>
      </w:r>
    </w:p>
    <w:p w:rsidR="00B52CBE" w:rsidRDefault="00B52CBE" w:rsidP="00B52CBE">
      <w:pPr>
        <w:jc w:val="center"/>
      </w:pPr>
    </w:p>
    <w:p w:rsidR="00B52CBE" w:rsidRDefault="00B52CBE" w:rsidP="00B52CBE">
      <w:pPr>
        <w:jc w:val="center"/>
      </w:pPr>
    </w:p>
    <w:p w:rsidR="00B52CBE" w:rsidRPr="00E72D93" w:rsidRDefault="006A063A" w:rsidP="00B52CBE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</w:t>
      </w:r>
      <w:r w:rsidR="002E58ED" w:rsidRPr="00E72D93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”</w:t>
      </w:r>
      <w:r w:rsidR="006F63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8ED" w:rsidRPr="00E72D93">
        <w:rPr>
          <w:rFonts w:ascii="Times New Roman" w:hAnsi="Times New Roman" w:cs="Times New Roman"/>
          <w:b/>
          <w:sz w:val="28"/>
          <w:szCs w:val="28"/>
        </w:rPr>
        <w:t>T</w:t>
      </w:r>
      <w:r w:rsidR="002B7B21">
        <w:rPr>
          <w:rFonts w:ascii="Times New Roman" w:hAnsi="Times New Roman" w:cs="Times New Roman"/>
          <w:b/>
          <w:sz w:val="28"/>
          <w:szCs w:val="28"/>
        </w:rPr>
        <w:t xml:space="preserve">REASURY </w:t>
      </w:r>
      <w:r w:rsidR="002E58ED" w:rsidRPr="00E72D93">
        <w:rPr>
          <w:rFonts w:ascii="Times New Roman" w:hAnsi="Times New Roman" w:cs="Times New Roman"/>
          <w:b/>
          <w:sz w:val="28"/>
          <w:szCs w:val="28"/>
        </w:rPr>
        <w:t>A</w:t>
      </w:r>
      <w:r w:rsidR="002B7B21">
        <w:rPr>
          <w:rFonts w:ascii="Times New Roman" w:hAnsi="Times New Roman" w:cs="Times New Roman"/>
          <w:b/>
          <w:sz w:val="28"/>
          <w:szCs w:val="28"/>
        </w:rPr>
        <w:t xml:space="preserve">CCOUNT </w:t>
      </w:r>
      <w:r w:rsidR="002E58ED" w:rsidRPr="00E72D93">
        <w:rPr>
          <w:rFonts w:ascii="Times New Roman" w:hAnsi="Times New Roman" w:cs="Times New Roman"/>
          <w:b/>
          <w:sz w:val="28"/>
          <w:szCs w:val="28"/>
        </w:rPr>
        <w:t>S</w:t>
      </w:r>
      <w:r w:rsidR="002B7B21">
        <w:rPr>
          <w:rFonts w:ascii="Times New Roman" w:hAnsi="Times New Roman" w:cs="Times New Roman"/>
          <w:b/>
          <w:sz w:val="28"/>
          <w:szCs w:val="28"/>
        </w:rPr>
        <w:t>YMBOL (TAS)</w:t>
      </w:r>
      <w:r w:rsidR="002E58ED" w:rsidRPr="00E72D93">
        <w:rPr>
          <w:rFonts w:ascii="Times New Roman" w:hAnsi="Times New Roman" w:cs="Times New Roman"/>
          <w:b/>
          <w:sz w:val="28"/>
          <w:szCs w:val="28"/>
        </w:rPr>
        <w:t xml:space="preserve"> GUIDANCE</w:t>
      </w:r>
    </w:p>
    <w:p w:rsidR="00B52CBE" w:rsidRPr="00E72D93" w:rsidRDefault="00B52CBE" w:rsidP="00B52CB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CBE" w:rsidRPr="00E72D93" w:rsidRDefault="00FA6B3B" w:rsidP="00B52CBE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EFFECTIVE FISCAL</w:t>
      </w:r>
      <w:r w:rsidR="003A27F9">
        <w:rPr>
          <w:rFonts w:ascii="Times New Roman" w:hAnsi="Times New Roman" w:cs="Times New Roman"/>
          <w:b/>
          <w:sz w:val="28"/>
          <w:szCs w:val="28"/>
        </w:rPr>
        <w:t xml:space="preserve"> YEAR</w:t>
      </w:r>
      <w:r w:rsidR="009E1DA5">
        <w:rPr>
          <w:rFonts w:ascii="Times New Roman" w:hAnsi="Times New Roman" w:cs="Times New Roman"/>
          <w:b/>
          <w:sz w:val="28"/>
          <w:szCs w:val="28"/>
        </w:rPr>
        <w:t xml:space="preserve"> 2017</w:t>
      </w:r>
    </w:p>
    <w:p w:rsidR="00B52CBE" w:rsidRPr="00E72D93" w:rsidRDefault="00B52CBE" w:rsidP="00B52C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CBE" w:rsidRPr="00E72D93" w:rsidRDefault="00B52CBE" w:rsidP="00B52C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CBE" w:rsidRPr="00E72D93" w:rsidRDefault="00B52CBE" w:rsidP="00B52C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CBE" w:rsidRDefault="00B52CBE" w:rsidP="00B52C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D93" w:rsidRDefault="00E72D93" w:rsidP="00B52C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D93" w:rsidRDefault="00E72D93" w:rsidP="00B52C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D93" w:rsidRDefault="00E72D93" w:rsidP="00B52C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D93" w:rsidRDefault="00E72D93" w:rsidP="00B52C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D93" w:rsidRDefault="00E72D93" w:rsidP="00B52C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D93" w:rsidRDefault="00E72D93" w:rsidP="00B52C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D93" w:rsidRDefault="00E72D93" w:rsidP="00B52C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D93" w:rsidRPr="00E72D93" w:rsidRDefault="00E72D93" w:rsidP="00B52C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CBE" w:rsidRPr="00E72D93" w:rsidRDefault="00B52CBE" w:rsidP="00B52C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CBE" w:rsidRPr="00E72D93" w:rsidRDefault="00B52CBE" w:rsidP="00B52C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CBE" w:rsidRPr="00E72D93" w:rsidRDefault="00E72D93" w:rsidP="00B52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PREPARED BY</w:t>
      </w:r>
      <w:r w:rsidR="00B52CBE" w:rsidRPr="00E72D93">
        <w:rPr>
          <w:rFonts w:ascii="Times New Roman" w:hAnsi="Times New Roman" w:cs="Times New Roman"/>
          <w:b/>
          <w:sz w:val="28"/>
          <w:szCs w:val="28"/>
        </w:rPr>
        <w:t>:</w:t>
      </w:r>
    </w:p>
    <w:p w:rsidR="00B52CBE" w:rsidRPr="00E72D93" w:rsidRDefault="00B52CBE" w:rsidP="00B52C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BE7" w:rsidRPr="00E72D93" w:rsidRDefault="00FA7BE7" w:rsidP="00B52C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F38" w:rsidRPr="00E72D93" w:rsidRDefault="00E72D93" w:rsidP="00B52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UNITED STATES STANDARD GENERAL LEDGER ADVISORY DIVISION</w:t>
      </w:r>
    </w:p>
    <w:p w:rsidR="00B52CBE" w:rsidRPr="00E72D93" w:rsidRDefault="00E72D93" w:rsidP="00B52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GOVERNMENTWIDE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ACCOUNTING</w:t>
      </w:r>
    </w:p>
    <w:p w:rsidR="00BC0931" w:rsidRDefault="00E72D93" w:rsidP="00B52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BUREAU OF THE FISCAL SERVICE</w:t>
      </w:r>
    </w:p>
    <w:p w:rsidR="00E72D93" w:rsidRPr="00E72D93" w:rsidRDefault="00E72D93" w:rsidP="00B52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U.S. DEPARTMENT OF THE TREASURY</w:t>
      </w:r>
    </w:p>
    <w:p w:rsidR="00BC0931" w:rsidRDefault="00BC09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80E1C" w:rsidRDefault="00E80E1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38"/>
        <w:gridCol w:w="1350"/>
        <w:gridCol w:w="6660"/>
        <w:gridCol w:w="1890"/>
      </w:tblGrid>
      <w:tr w:rsidR="00E72D93" w:rsidTr="00E72D93">
        <w:trPr>
          <w:trHeight w:val="674"/>
        </w:trPr>
        <w:tc>
          <w:tcPr>
            <w:tcW w:w="1638" w:type="dxa"/>
            <w:shd w:val="pct20" w:color="auto" w:fill="auto"/>
          </w:tcPr>
          <w:p w:rsidR="00E72D93" w:rsidRPr="00765CD3" w:rsidRDefault="00E72D93" w:rsidP="00BC0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CD3">
              <w:rPr>
                <w:rFonts w:ascii="Times New Roman" w:hAnsi="Times New Roman" w:cs="Times New Roman"/>
                <w:b/>
                <w:sz w:val="24"/>
                <w:szCs w:val="24"/>
              </w:rPr>
              <w:t>Version Number</w:t>
            </w:r>
          </w:p>
        </w:tc>
        <w:tc>
          <w:tcPr>
            <w:tcW w:w="1350" w:type="dxa"/>
            <w:shd w:val="pct20" w:color="auto" w:fill="auto"/>
          </w:tcPr>
          <w:p w:rsidR="00E72D93" w:rsidRPr="00765CD3" w:rsidRDefault="00E72D93" w:rsidP="00BC0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CD3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6660" w:type="dxa"/>
            <w:shd w:val="pct20" w:color="auto" w:fill="auto"/>
          </w:tcPr>
          <w:p w:rsidR="00E72D93" w:rsidRPr="00765CD3" w:rsidRDefault="00E72D93" w:rsidP="00BC0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CD3">
              <w:rPr>
                <w:rFonts w:ascii="Times New Roman" w:hAnsi="Times New Roman" w:cs="Times New Roman"/>
                <w:b/>
                <w:sz w:val="24"/>
                <w:szCs w:val="24"/>
              </w:rPr>
              <w:t>Description of Change</w:t>
            </w:r>
          </w:p>
        </w:tc>
        <w:tc>
          <w:tcPr>
            <w:tcW w:w="1890" w:type="dxa"/>
            <w:shd w:val="pct20" w:color="auto" w:fill="auto"/>
          </w:tcPr>
          <w:p w:rsidR="00E72D93" w:rsidRPr="00765CD3" w:rsidRDefault="00E72D93" w:rsidP="00BC0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Effective </w:t>
            </w:r>
            <w:proofErr w:type="spellStart"/>
            <w:r w:rsidRPr="00765CD3">
              <w:rPr>
                <w:rFonts w:ascii="Times New Roman" w:hAnsi="Times New Roman" w:cs="Times New Roman"/>
                <w:b/>
                <w:sz w:val="24"/>
                <w:szCs w:val="24"/>
              </w:rPr>
              <w:t>USSGL</w:t>
            </w:r>
            <w:proofErr w:type="spellEnd"/>
            <w:r w:rsidRPr="00765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5CD3">
              <w:rPr>
                <w:rFonts w:ascii="Times New Roman" w:hAnsi="Times New Roman" w:cs="Times New Roman"/>
                <w:b/>
                <w:sz w:val="24"/>
                <w:szCs w:val="24"/>
              </w:rPr>
              <w:t>TFM</w:t>
            </w:r>
            <w:proofErr w:type="spellEnd"/>
          </w:p>
        </w:tc>
      </w:tr>
      <w:tr w:rsidR="00E72D93" w:rsidRPr="00BC0931" w:rsidTr="00E72D93">
        <w:tc>
          <w:tcPr>
            <w:tcW w:w="1638" w:type="dxa"/>
          </w:tcPr>
          <w:p w:rsidR="00E72D93" w:rsidRPr="00BC0931" w:rsidRDefault="00352DCD" w:rsidP="00BC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350" w:type="dxa"/>
          </w:tcPr>
          <w:p w:rsidR="00E72D93" w:rsidRPr="00BC0931" w:rsidRDefault="00D858A2" w:rsidP="00BC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4/20/2017</w:t>
            </w:r>
          </w:p>
        </w:tc>
        <w:tc>
          <w:tcPr>
            <w:tcW w:w="6660" w:type="dxa"/>
          </w:tcPr>
          <w:p w:rsidR="00E72D93" w:rsidRPr="00BC0931" w:rsidRDefault="00386C11" w:rsidP="00C1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</w:t>
            </w:r>
          </w:p>
        </w:tc>
        <w:tc>
          <w:tcPr>
            <w:tcW w:w="1890" w:type="dxa"/>
          </w:tcPr>
          <w:p w:rsidR="00E72D93" w:rsidRPr="00BC0931" w:rsidRDefault="00E72D93" w:rsidP="00BC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931" w:rsidRDefault="00BC0931" w:rsidP="00BC0931">
      <w:pPr>
        <w:rPr>
          <w:rFonts w:ascii="Times New Roman" w:hAnsi="Times New Roman" w:cs="Times New Roman"/>
          <w:sz w:val="24"/>
          <w:szCs w:val="24"/>
        </w:rPr>
      </w:pPr>
    </w:p>
    <w:p w:rsidR="002F50EC" w:rsidRDefault="002F50EC" w:rsidP="00BC0931">
      <w:pPr>
        <w:rPr>
          <w:rFonts w:ascii="Times New Roman" w:hAnsi="Times New Roman" w:cs="Times New Roman"/>
          <w:sz w:val="24"/>
          <w:szCs w:val="24"/>
        </w:rPr>
      </w:pPr>
    </w:p>
    <w:p w:rsidR="002F50EC" w:rsidRDefault="002F50EC" w:rsidP="00BC0931">
      <w:pPr>
        <w:rPr>
          <w:rFonts w:ascii="Times New Roman" w:hAnsi="Times New Roman" w:cs="Times New Roman"/>
          <w:sz w:val="24"/>
          <w:szCs w:val="24"/>
        </w:rPr>
      </w:pPr>
    </w:p>
    <w:p w:rsidR="002F50EC" w:rsidRDefault="002F50EC" w:rsidP="00BC0931">
      <w:pPr>
        <w:rPr>
          <w:rFonts w:ascii="Times New Roman" w:hAnsi="Times New Roman" w:cs="Times New Roman"/>
          <w:sz w:val="24"/>
          <w:szCs w:val="24"/>
        </w:rPr>
      </w:pPr>
    </w:p>
    <w:p w:rsidR="002F50EC" w:rsidRDefault="002F50EC" w:rsidP="00BC0931">
      <w:pPr>
        <w:rPr>
          <w:rFonts w:ascii="Times New Roman" w:hAnsi="Times New Roman" w:cs="Times New Roman"/>
          <w:sz w:val="24"/>
          <w:szCs w:val="24"/>
        </w:rPr>
      </w:pPr>
    </w:p>
    <w:p w:rsidR="002F50EC" w:rsidRDefault="002F50EC" w:rsidP="00BC0931">
      <w:pPr>
        <w:rPr>
          <w:rFonts w:ascii="Times New Roman" w:hAnsi="Times New Roman" w:cs="Times New Roman"/>
          <w:sz w:val="24"/>
          <w:szCs w:val="24"/>
        </w:rPr>
      </w:pPr>
    </w:p>
    <w:p w:rsidR="002F50EC" w:rsidRDefault="002F50EC" w:rsidP="00BC0931">
      <w:pPr>
        <w:rPr>
          <w:rFonts w:ascii="Times New Roman" w:hAnsi="Times New Roman" w:cs="Times New Roman"/>
          <w:sz w:val="24"/>
          <w:szCs w:val="24"/>
        </w:rPr>
      </w:pPr>
    </w:p>
    <w:p w:rsidR="002F50EC" w:rsidRDefault="002F50EC" w:rsidP="00BC0931">
      <w:pPr>
        <w:rPr>
          <w:rFonts w:ascii="Times New Roman" w:hAnsi="Times New Roman" w:cs="Times New Roman"/>
          <w:sz w:val="24"/>
          <w:szCs w:val="24"/>
        </w:rPr>
      </w:pPr>
    </w:p>
    <w:p w:rsidR="002F50EC" w:rsidRDefault="002F50EC" w:rsidP="00BC0931">
      <w:pPr>
        <w:rPr>
          <w:rFonts w:ascii="Times New Roman" w:hAnsi="Times New Roman" w:cs="Times New Roman"/>
          <w:sz w:val="24"/>
          <w:szCs w:val="24"/>
        </w:rPr>
      </w:pPr>
    </w:p>
    <w:p w:rsidR="002F50EC" w:rsidRDefault="002F50EC" w:rsidP="00BC0931">
      <w:pPr>
        <w:rPr>
          <w:rFonts w:ascii="Times New Roman" w:hAnsi="Times New Roman" w:cs="Times New Roman"/>
          <w:sz w:val="24"/>
          <w:szCs w:val="24"/>
        </w:rPr>
      </w:pPr>
    </w:p>
    <w:p w:rsidR="002F50EC" w:rsidRDefault="002F50EC" w:rsidP="00BC0931">
      <w:pPr>
        <w:rPr>
          <w:rFonts w:ascii="Times New Roman" w:hAnsi="Times New Roman" w:cs="Times New Roman"/>
          <w:sz w:val="24"/>
          <w:szCs w:val="24"/>
        </w:rPr>
      </w:pPr>
    </w:p>
    <w:p w:rsidR="002F50EC" w:rsidRDefault="002F50EC" w:rsidP="00BC0931">
      <w:pPr>
        <w:rPr>
          <w:rFonts w:ascii="Times New Roman" w:hAnsi="Times New Roman" w:cs="Times New Roman"/>
          <w:sz w:val="24"/>
          <w:szCs w:val="24"/>
        </w:rPr>
      </w:pPr>
    </w:p>
    <w:p w:rsidR="002F50EC" w:rsidRDefault="002F50EC" w:rsidP="00BC0931">
      <w:pPr>
        <w:rPr>
          <w:rFonts w:ascii="Times New Roman" w:hAnsi="Times New Roman" w:cs="Times New Roman"/>
          <w:sz w:val="24"/>
          <w:szCs w:val="24"/>
        </w:rPr>
      </w:pPr>
    </w:p>
    <w:p w:rsidR="002F50EC" w:rsidRDefault="002F50EC" w:rsidP="00BC0931">
      <w:pPr>
        <w:rPr>
          <w:rFonts w:ascii="Times New Roman" w:hAnsi="Times New Roman" w:cs="Times New Roman"/>
          <w:sz w:val="24"/>
          <w:szCs w:val="24"/>
        </w:rPr>
      </w:pPr>
    </w:p>
    <w:p w:rsidR="002F50EC" w:rsidRDefault="002F50EC" w:rsidP="00BC0931">
      <w:pPr>
        <w:rPr>
          <w:rFonts w:ascii="Times New Roman" w:hAnsi="Times New Roman" w:cs="Times New Roman"/>
          <w:sz w:val="24"/>
          <w:szCs w:val="24"/>
        </w:rPr>
      </w:pPr>
    </w:p>
    <w:p w:rsidR="002F50EC" w:rsidRDefault="002F50EC" w:rsidP="00BC0931">
      <w:pPr>
        <w:rPr>
          <w:rFonts w:ascii="Times New Roman" w:hAnsi="Times New Roman" w:cs="Times New Roman"/>
          <w:sz w:val="24"/>
          <w:szCs w:val="24"/>
        </w:rPr>
      </w:pPr>
    </w:p>
    <w:p w:rsidR="002F50EC" w:rsidRDefault="002F50EC" w:rsidP="00BC0931">
      <w:pPr>
        <w:rPr>
          <w:rFonts w:ascii="Times New Roman" w:hAnsi="Times New Roman" w:cs="Times New Roman"/>
          <w:sz w:val="24"/>
          <w:szCs w:val="24"/>
        </w:rPr>
      </w:pPr>
    </w:p>
    <w:p w:rsidR="002F50EC" w:rsidRDefault="002F50EC" w:rsidP="00BC0931">
      <w:pPr>
        <w:rPr>
          <w:rFonts w:ascii="Times New Roman" w:hAnsi="Times New Roman" w:cs="Times New Roman"/>
          <w:sz w:val="24"/>
          <w:szCs w:val="24"/>
        </w:rPr>
      </w:pPr>
    </w:p>
    <w:p w:rsidR="002F50EC" w:rsidRDefault="002F50EC" w:rsidP="00BC0931">
      <w:pPr>
        <w:rPr>
          <w:rFonts w:ascii="Times New Roman" w:hAnsi="Times New Roman" w:cs="Times New Roman"/>
          <w:sz w:val="24"/>
          <w:szCs w:val="24"/>
        </w:rPr>
      </w:pPr>
    </w:p>
    <w:p w:rsidR="002F50EC" w:rsidRDefault="002F50EC" w:rsidP="00BC0931">
      <w:pPr>
        <w:rPr>
          <w:rFonts w:ascii="Times New Roman" w:hAnsi="Times New Roman" w:cs="Times New Roman"/>
          <w:sz w:val="24"/>
          <w:szCs w:val="24"/>
        </w:rPr>
      </w:pPr>
    </w:p>
    <w:p w:rsidR="002F50EC" w:rsidRDefault="002F50EC" w:rsidP="00BC0931">
      <w:pPr>
        <w:rPr>
          <w:rFonts w:ascii="Times New Roman" w:hAnsi="Times New Roman" w:cs="Times New Roman"/>
          <w:sz w:val="24"/>
          <w:szCs w:val="24"/>
        </w:rPr>
      </w:pPr>
    </w:p>
    <w:p w:rsidR="002F50EC" w:rsidRDefault="002F50EC" w:rsidP="00BC0931">
      <w:pPr>
        <w:rPr>
          <w:rFonts w:ascii="Times New Roman" w:hAnsi="Times New Roman" w:cs="Times New Roman"/>
          <w:sz w:val="24"/>
          <w:szCs w:val="24"/>
        </w:rPr>
      </w:pPr>
    </w:p>
    <w:p w:rsidR="002F50EC" w:rsidRDefault="002F50EC" w:rsidP="00BC0931">
      <w:pPr>
        <w:rPr>
          <w:rFonts w:ascii="Times New Roman" w:hAnsi="Times New Roman" w:cs="Times New Roman"/>
          <w:sz w:val="24"/>
          <w:szCs w:val="24"/>
        </w:rPr>
      </w:pPr>
    </w:p>
    <w:p w:rsidR="002F50EC" w:rsidRDefault="002F50EC" w:rsidP="00BC0931">
      <w:pPr>
        <w:rPr>
          <w:rFonts w:ascii="Times New Roman" w:hAnsi="Times New Roman" w:cs="Times New Roman"/>
          <w:sz w:val="24"/>
          <w:szCs w:val="24"/>
        </w:rPr>
      </w:pPr>
    </w:p>
    <w:p w:rsidR="002F50EC" w:rsidRDefault="002F50EC" w:rsidP="00BC0931">
      <w:pPr>
        <w:rPr>
          <w:rFonts w:ascii="Times New Roman" w:hAnsi="Times New Roman" w:cs="Times New Roman"/>
          <w:sz w:val="24"/>
          <w:szCs w:val="24"/>
        </w:rPr>
      </w:pPr>
    </w:p>
    <w:p w:rsidR="002F50EC" w:rsidRDefault="002F50EC" w:rsidP="00BC0931">
      <w:pPr>
        <w:rPr>
          <w:rFonts w:ascii="Times New Roman" w:hAnsi="Times New Roman" w:cs="Times New Roman"/>
          <w:sz w:val="24"/>
          <w:szCs w:val="24"/>
        </w:rPr>
      </w:pPr>
    </w:p>
    <w:p w:rsidR="002F50EC" w:rsidRDefault="002F50EC" w:rsidP="00BC0931">
      <w:pPr>
        <w:rPr>
          <w:rFonts w:ascii="Times New Roman" w:hAnsi="Times New Roman" w:cs="Times New Roman"/>
          <w:sz w:val="24"/>
          <w:szCs w:val="24"/>
        </w:rPr>
      </w:pPr>
    </w:p>
    <w:p w:rsidR="00BC0931" w:rsidRDefault="00BC0931">
      <w:pPr>
        <w:rPr>
          <w:rFonts w:ascii="Times New Roman" w:hAnsi="Times New Roman" w:cs="Times New Roman"/>
          <w:sz w:val="24"/>
          <w:szCs w:val="24"/>
        </w:rPr>
      </w:pPr>
    </w:p>
    <w:p w:rsidR="00B52CBE" w:rsidRDefault="00386C11" w:rsidP="00BC09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Background</w:t>
      </w:r>
      <w:r w:rsidR="00D43775">
        <w:rPr>
          <w:rFonts w:ascii="Times New Roman" w:hAnsi="Times New Roman" w:cs="Times New Roman"/>
          <w:b/>
          <w:sz w:val="24"/>
          <w:szCs w:val="24"/>
        </w:rPr>
        <w:t>:</w:t>
      </w:r>
    </w:p>
    <w:p w:rsidR="00E30FC5" w:rsidRDefault="00E30FC5" w:rsidP="00BC0931">
      <w:pPr>
        <w:rPr>
          <w:rFonts w:ascii="Times New Roman" w:hAnsi="Times New Roman" w:cs="Times New Roman"/>
          <w:b/>
          <w:sz w:val="24"/>
          <w:szCs w:val="24"/>
        </w:rPr>
      </w:pPr>
    </w:p>
    <w:p w:rsidR="00E30FC5" w:rsidRPr="00E30FC5" w:rsidRDefault="00E30FC5" w:rsidP="00BC09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Expired obligated and unobligated balances must be reported as canceled on the final, September 30 SF133 before you close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TAFS</w:t>
      </w:r>
      <w:proofErr w:type="spellEnd"/>
      <w:r>
        <w:rPr>
          <w:rFonts w:ascii="Times New Roman" w:hAnsi="Times New Roman" w:cs="Times New Roman"/>
          <w:sz w:val="24"/>
          <w:szCs w:val="24"/>
        </w:rPr>
        <w:t>.  Once an amount is reported as canceled, it should not be reported again. (Circular A-11, Section 130.3)</w:t>
      </w:r>
    </w:p>
    <w:p w:rsidR="002E58ED" w:rsidRDefault="002E58ED" w:rsidP="002E58E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0300" w:rsidRPr="00290300" w:rsidRDefault="00290300" w:rsidP="0029030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90300">
        <w:rPr>
          <w:rFonts w:ascii="Times New Roman" w:hAnsi="Times New Roman" w:cs="Times New Roman"/>
          <w:sz w:val="24"/>
          <w:szCs w:val="24"/>
        </w:rPr>
        <w:t>GTAS</w:t>
      </w:r>
      <w:proofErr w:type="spellEnd"/>
      <w:r w:rsidRPr="00290300">
        <w:rPr>
          <w:rFonts w:ascii="Times New Roman" w:hAnsi="Times New Roman" w:cs="Times New Roman"/>
          <w:sz w:val="24"/>
          <w:szCs w:val="24"/>
        </w:rPr>
        <w:t xml:space="preserve"> will establish a default TAS (“C” domain value for availability type). The system-generated “C” TAS will have three</w:t>
      </w:r>
      <w:r w:rsidR="001F6ADA">
        <w:rPr>
          <w:rFonts w:ascii="Times New Roman" w:hAnsi="Times New Roman" w:cs="Times New Roman"/>
          <w:sz w:val="24"/>
          <w:szCs w:val="24"/>
        </w:rPr>
        <w:t xml:space="preserve"> </w:t>
      </w:r>
      <w:r w:rsidRPr="00290300">
        <w:rPr>
          <w:rFonts w:ascii="Times New Roman" w:hAnsi="Times New Roman" w:cs="Times New Roman"/>
          <w:sz w:val="24"/>
          <w:szCs w:val="24"/>
        </w:rPr>
        <w:t>components:</w:t>
      </w:r>
      <w:r w:rsidR="008A316B">
        <w:rPr>
          <w:rFonts w:ascii="Times New Roman" w:hAnsi="Times New Roman" w:cs="Times New Roman"/>
          <w:sz w:val="24"/>
          <w:szCs w:val="24"/>
        </w:rPr>
        <w:t xml:space="preserve"> </w:t>
      </w:r>
      <w:r w:rsidRPr="00290300">
        <w:rPr>
          <w:rFonts w:ascii="Times New Roman" w:hAnsi="Times New Roman" w:cs="Times New Roman"/>
          <w:sz w:val="24"/>
          <w:szCs w:val="24"/>
        </w:rPr>
        <w:t xml:space="preserve">the three-digit agency identifier, availability type “C,” and a four-digit main account. The </w:t>
      </w:r>
      <w:proofErr w:type="spellStart"/>
      <w:r w:rsidRPr="00290300">
        <w:rPr>
          <w:rFonts w:ascii="Times New Roman" w:hAnsi="Times New Roman" w:cs="Times New Roman"/>
          <w:sz w:val="24"/>
          <w:szCs w:val="24"/>
        </w:rPr>
        <w:t>GTAS</w:t>
      </w:r>
      <w:proofErr w:type="spellEnd"/>
      <w:r w:rsidRPr="00290300">
        <w:rPr>
          <w:rFonts w:ascii="Times New Roman" w:hAnsi="Times New Roman" w:cs="Times New Roman"/>
          <w:sz w:val="24"/>
          <w:szCs w:val="24"/>
        </w:rPr>
        <w:t xml:space="preserve"> system will</w:t>
      </w:r>
      <w:r w:rsidR="001F6ADA">
        <w:rPr>
          <w:rFonts w:ascii="Times New Roman" w:hAnsi="Times New Roman" w:cs="Times New Roman"/>
          <w:sz w:val="24"/>
          <w:szCs w:val="24"/>
        </w:rPr>
        <w:t xml:space="preserve"> </w:t>
      </w:r>
      <w:r w:rsidRPr="00290300">
        <w:rPr>
          <w:rFonts w:ascii="Times New Roman" w:hAnsi="Times New Roman" w:cs="Times New Roman"/>
          <w:sz w:val="24"/>
          <w:szCs w:val="24"/>
        </w:rPr>
        <w:t xml:space="preserve">provide a “C” TAS on the </w:t>
      </w:r>
      <w:proofErr w:type="spellStart"/>
      <w:r w:rsidRPr="00290300">
        <w:rPr>
          <w:rFonts w:ascii="Times New Roman" w:hAnsi="Times New Roman" w:cs="Times New Roman"/>
          <w:sz w:val="24"/>
          <w:szCs w:val="24"/>
        </w:rPr>
        <w:t>GTAS</w:t>
      </w:r>
      <w:proofErr w:type="spellEnd"/>
      <w:r w:rsidRPr="00290300">
        <w:rPr>
          <w:rFonts w:ascii="Times New Roman" w:hAnsi="Times New Roman" w:cs="Times New Roman"/>
          <w:sz w:val="24"/>
          <w:szCs w:val="24"/>
        </w:rPr>
        <w:t xml:space="preserve"> Super Master Accounts File for each fund family represented on the </w:t>
      </w:r>
      <w:proofErr w:type="spellStart"/>
      <w:r w:rsidRPr="00290300">
        <w:rPr>
          <w:rFonts w:ascii="Times New Roman" w:hAnsi="Times New Roman" w:cs="Times New Roman"/>
          <w:sz w:val="24"/>
          <w:szCs w:val="24"/>
        </w:rPr>
        <w:t>SMAF</w:t>
      </w:r>
      <w:proofErr w:type="spellEnd"/>
      <w:r w:rsidRPr="00290300">
        <w:rPr>
          <w:rFonts w:ascii="Times New Roman" w:hAnsi="Times New Roman" w:cs="Times New Roman"/>
          <w:sz w:val="24"/>
          <w:szCs w:val="24"/>
        </w:rPr>
        <w:t>.</w:t>
      </w:r>
      <w:r w:rsidR="00E73668">
        <w:rPr>
          <w:rFonts w:ascii="Times New Roman" w:hAnsi="Times New Roman" w:cs="Times New Roman"/>
          <w:sz w:val="24"/>
          <w:szCs w:val="24"/>
        </w:rPr>
        <w:t xml:space="preserve"> </w:t>
      </w:r>
      <w:r w:rsidRPr="00290300">
        <w:rPr>
          <w:rFonts w:ascii="Times New Roman" w:hAnsi="Times New Roman" w:cs="Times New Roman"/>
          <w:sz w:val="24"/>
          <w:szCs w:val="24"/>
        </w:rPr>
        <w:t xml:space="preserve"> Agencies</w:t>
      </w:r>
      <w:r w:rsidR="001F6ADA">
        <w:rPr>
          <w:rFonts w:ascii="Times New Roman" w:hAnsi="Times New Roman" w:cs="Times New Roman"/>
          <w:sz w:val="24"/>
          <w:szCs w:val="24"/>
        </w:rPr>
        <w:t xml:space="preserve"> </w:t>
      </w:r>
      <w:r w:rsidRPr="00290300">
        <w:rPr>
          <w:rFonts w:ascii="Times New Roman" w:hAnsi="Times New Roman" w:cs="Times New Roman"/>
          <w:sz w:val="24"/>
          <w:szCs w:val="24"/>
        </w:rPr>
        <w:t xml:space="preserve">may choose one or more “C” TAS on the </w:t>
      </w:r>
      <w:proofErr w:type="spellStart"/>
      <w:r w:rsidRPr="00290300">
        <w:rPr>
          <w:rFonts w:ascii="Times New Roman" w:hAnsi="Times New Roman" w:cs="Times New Roman"/>
          <w:sz w:val="24"/>
          <w:szCs w:val="24"/>
        </w:rPr>
        <w:t>SMAF</w:t>
      </w:r>
      <w:proofErr w:type="spellEnd"/>
      <w:r w:rsidRPr="00290300">
        <w:rPr>
          <w:rFonts w:ascii="Times New Roman" w:hAnsi="Times New Roman" w:cs="Times New Roman"/>
          <w:sz w:val="24"/>
          <w:szCs w:val="24"/>
        </w:rPr>
        <w:t xml:space="preserve"> to report assets.</w:t>
      </w:r>
    </w:p>
    <w:p w:rsidR="00290300" w:rsidRPr="00290300" w:rsidRDefault="00290300" w:rsidP="0029030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90300" w:rsidRPr="00290300" w:rsidRDefault="008A316B" w:rsidP="0029030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an entit</w:t>
      </w:r>
      <w:r w:rsidR="00290300" w:rsidRPr="00290300">
        <w:rPr>
          <w:rFonts w:ascii="Times New Roman" w:hAnsi="Times New Roman" w:cs="Times New Roman"/>
          <w:sz w:val="24"/>
          <w:szCs w:val="24"/>
        </w:rPr>
        <w:t>y is using a default fund symbol of its own creation, they must use the new “C” account in its place. However, if</w:t>
      </w:r>
    </w:p>
    <w:p w:rsidR="00290300" w:rsidRPr="001E6608" w:rsidRDefault="00290300" w:rsidP="0029030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290300">
        <w:rPr>
          <w:rFonts w:ascii="Times New Roman" w:hAnsi="Times New Roman" w:cs="Times New Roman"/>
          <w:sz w:val="24"/>
          <w:szCs w:val="24"/>
        </w:rPr>
        <w:t>agencies are using a</w:t>
      </w:r>
      <w:r w:rsidR="006B5E20">
        <w:rPr>
          <w:rFonts w:ascii="Times New Roman" w:hAnsi="Times New Roman" w:cs="Times New Roman"/>
          <w:sz w:val="24"/>
          <w:szCs w:val="24"/>
        </w:rPr>
        <w:t>n</w:t>
      </w:r>
      <w:r w:rsidRPr="00290300">
        <w:rPr>
          <w:rFonts w:ascii="Times New Roman" w:hAnsi="Times New Roman" w:cs="Times New Roman"/>
          <w:sz w:val="24"/>
          <w:szCs w:val="24"/>
        </w:rPr>
        <w:t xml:space="preserve"> </w:t>
      </w:r>
      <w:r w:rsidR="006B5E20">
        <w:rPr>
          <w:rFonts w:ascii="Times New Roman" w:hAnsi="Times New Roman" w:cs="Times New Roman"/>
          <w:sz w:val="24"/>
          <w:szCs w:val="24"/>
        </w:rPr>
        <w:t>unexpired, annual (X) or multi-year fund</w:t>
      </w:r>
      <w:r w:rsidRPr="00290300">
        <w:rPr>
          <w:rFonts w:ascii="Times New Roman" w:hAnsi="Times New Roman" w:cs="Times New Roman"/>
          <w:sz w:val="24"/>
          <w:szCs w:val="24"/>
        </w:rPr>
        <w:t>, they may continue.</w:t>
      </w:r>
      <w:r w:rsidR="006B5E20">
        <w:rPr>
          <w:rFonts w:ascii="Times New Roman" w:hAnsi="Times New Roman" w:cs="Times New Roman"/>
          <w:sz w:val="24"/>
          <w:szCs w:val="24"/>
        </w:rPr>
        <w:t xml:space="preserve">  </w:t>
      </w:r>
      <w:r w:rsidRPr="001E6608">
        <w:rPr>
          <w:rFonts w:ascii="Times New Roman" w:hAnsi="Times New Roman" w:cs="Times New Roman"/>
          <w:b/>
          <w:sz w:val="24"/>
          <w:szCs w:val="24"/>
        </w:rPr>
        <w:t>Entities may also decide on their own when to move these assets from the original purchasing fund</w:t>
      </w:r>
      <w:r w:rsidR="006B5E20">
        <w:rPr>
          <w:rFonts w:ascii="Times New Roman" w:hAnsi="Times New Roman" w:cs="Times New Roman"/>
          <w:b/>
          <w:sz w:val="24"/>
          <w:szCs w:val="24"/>
        </w:rPr>
        <w:t>,</w:t>
      </w:r>
      <w:r w:rsidRPr="001E6608">
        <w:rPr>
          <w:rFonts w:ascii="Times New Roman" w:hAnsi="Times New Roman" w:cs="Times New Roman"/>
          <w:b/>
          <w:sz w:val="24"/>
          <w:szCs w:val="24"/>
        </w:rPr>
        <w:t xml:space="preserve"> but must be</w:t>
      </w:r>
      <w:r w:rsidR="001F6A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608">
        <w:rPr>
          <w:rFonts w:ascii="Times New Roman" w:hAnsi="Times New Roman" w:cs="Times New Roman"/>
          <w:b/>
          <w:sz w:val="24"/>
          <w:szCs w:val="24"/>
        </w:rPr>
        <w:t xml:space="preserve">accomplished no later than the agency’s final </w:t>
      </w:r>
      <w:proofErr w:type="spellStart"/>
      <w:r w:rsidRPr="001E6608">
        <w:rPr>
          <w:rFonts w:ascii="Times New Roman" w:hAnsi="Times New Roman" w:cs="Times New Roman"/>
          <w:b/>
          <w:sz w:val="24"/>
          <w:szCs w:val="24"/>
        </w:rPr>
        <w:t>GTAS</w:t>
      </w:r>
      <w:proofErr w:type="spellEnd"/>
      <w:r w:rsidRPr="001E6608">
        <w:rPr>
          <w:rFonts w:ascii="Times New Roman" w:hAnsi="Times New Roman" w:cs="Times New Roman"/>
          <w:b/>
          <w:sz w:val="24"/>
          <w:szCs w:val="24"/>
        </w:rPr>
        <w:t xml:space="preserve"> submission for period 12 of the fifth fiscal year after the availability</w:t>
      </w:r>
      <w:r w:rsidR="001F6A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E20">
        <w:rPr>
          <w:rFonts w:ascii="Times New Roman" w:hAnsi="Times New Roman" w:cs="Times New Roman"/>
          <w:b/>
          <w:sz w:val="24"/>
          <w:szCs w:val="24"/>
        </w:rPr>
        <w:t xml:space="preserve">has expired </w:t>
      </w:r>
      <w:r w:rsidRPr="001E6608">
        <w:rPr>
          <w:rFonts w:ascii="Times New Roman" w:hAnsi="Times New Roman" w:cs="Times New Roman"/>
          <w:sz w:val="24"/>
          <w:szCs w:val="24"/>
        </w:rPr>
        <w:t xml:space="preserve">(2-4700 </w:t>
      </w:r>
      <w:proofErr w:type="spellStart"/>
      <w:r w:rsidRPr="001E6608">
        <w:rPr>
          <w:rFonts w:ascii="Times New Roman" w:hAnsi="Times New Roman" w:cs="Times New Roman"/>
          <w:sz w:val="24"/>
          <w:szCs w:val="24"/>
        </w:rPr>
        <w:t>TFM</w:t>
      </w:r>
      <w:proofErr w:type="spellEnd"/>
      <w:r w:rsidRPr="001E6608">
        <w:rPr>
          <w:rFonts w:ascii="Times New Roman" w:hAnsi="Times New Roman" w:cs="Times New Roman"/>
          <w:sz w:val="24"/>
          <w:szCs w:val="24"/>
        </w:rPr>
        <w:t>)</w:t>
      </w:r>
      <w:r w:rsidR="006B5E20">
        <w:rPr>
          <w:rFonts w:ascii="Times New Roman" w:hAnsi="Times New Roman" w:cs="Times New Roman"/>
          <w:sz w:val="24"/>
          <w:szCs w:val="24"/>
        </w:rPr>
        <w:t>.  For example, a TAS with</w:t>
      </w:r>
      <w:r w:rsidR="008E0741">
        <w:rPr>
          <w:rFonts w:ascii="Times New Roman" w:hAnsi="Times New Roman" w:cs="Times New Roman"/>
          <w:sz w:val="24"/>
          <w:szCs w:val="24"/>
        </w:rPr>
        <w:t xml:space="preserve"> period of availability of</w:t>
      </w:r>
      <w:r w:rsidR="006B5E20">
        <w:rPr>
          <w:rFonts w:ascii="Times New Roman" w:hAnsi="Times New Roman" w:cs="Times New Roman"/>
          <w:sz w:val="24"/>
          <w:szCs w:val="24"/>
        </w:rPr>
        <w:t xml:space="preserve"> 2011 would need to move the assets no later than September </w:t>
      </w:r>
      <w:r w:rsidR="00A62CCB">
        <w:rPr>
          <w:rFonts w:ascii="Times New Roman" w:hAnsi="Times New Roman" w:cs="Times New Roman"/>
          <w:sz w:val="24"/>
          <w:szCs w:val="24"/>
        </w:rPr>
        <w:t xml:space="preserve">30, </w:t>
      </w:r>
      <w:r w:rsidR="006B5E20">
        <w:rPr>
          <w:rFonts w:ascii="Times New Roman" w:hAnsi="Times New Roman" w:cs="Times New Roman"/>
          <w:sz w:val="24"/>
          <w:szCs w:val="24"/>
        </w:rPr>
        <w:t>2016</w:t>
      </w:r>
      <w:r w:rsidR="008E0741">
        <w:rPr>
          <w:rFonts w:ascii="Times New Roman" w:hAnsi="Times New Roman" w:cs="Times New Roman"/>
          <w:sz w:val="24"/>
          <w:szCs w:val="24"/>
        </w:rPr>
        <w:t xml:space="preserve"> (pre-closing).</w:t>
      </w:r>
      <w:bookmarkStart w:id="0" w:name="_GoBack"/>
      <w:bookmarkEnd w:id="0"/>
    </w:p>
    <w:p w:rsidR="00290300" w:rsidRDefault="00290300" w:rsidP="0029030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621DF" w:rsidRDefault="008621DF" w:rsidP="0029030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scenario’s focus is on the use of the “C” TAS and Fixed Assets.</w:t>
      </w:r>
    </w:p>
    <w:p w:rsidR="002F50EC" w:rsidRDefault="002F50EC" w:rsidP="0029030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F50EC" w:rsidRDefault="002F50EC" w:rsidP="0029030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F50EC" w:rsidRPr="00D43775" w:rsidRDefault="002F50EC" w:rsidP="002F50EC">
      <w:pPr>
        <w:rPr>
          <w:rFonts w:ascii="Times New Roman" w:hAnsi="Times New Roman" w:cs="Times New Roman"/>
          <w:b/>
          <w:sz w:val="24"/>
          <w:szCs w:val="24"/>
        </w:rPr>
      </w:pPr>
      <w:r w:rsidRPr="00D43775">
        <w:rPr>
          <w:rFonts w:ascii="Times New Roman" w:hAnsi="Times New Roman" w:cs="Times New Roman"/>
          <w:b/>
          <w:sz w:val="24"/>
          <w:szCs w:val="24"/>
        </w:rPr>
        <w:t>Assumptions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F50EC" w:rsidRPr="00E91746" w:rsidRDefault="002F50EC" w:rsidP="002F50E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TAFS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an annual 2011 general fund expenditure TAS. </w:t>
      </w:r>
    </w:p>
    <w:p w:rsidR="002F50EC" w:rsidRDefault="002F50EC" w:rsidP="002F50E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Scenario starts </w:t>
      </w:r>
      <w:r w:rsidR="00A62CCB">
        <w:rPr>
          <w:rFonts w:ascii="Times New Roman" w:hAnsi="Times New Roman" w:cs="Times New Roman"/>
          <w:sz w:val="24"/>
          <w:szCs w:val="24"/>
        </w:rPr>
        <w:t>at the expired phase other than the fifth expired year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F50EC" w:rsidRDefault="002F50EC" w:rsidP="0029030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F50EC" w:rsidRDefault="002F50EC" w:rsidP="0029030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F50EC" w:rsidRDefault="002F50EC" w:rsidP="0029030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F50EC" w:rsidRDefault="002F50EC" w:rsidP="0029030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F50EC" w:rsidRDefault="002F50EC" w:rsidP="0029030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F50EC" w:rsidRDefault="002F50EC" w:rsidP="0029030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F50EC" w:rsidRDefault="002F50EC" w:rsidP="0029030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F50EC" w:rsidRDefault="002F50EC" w:rsidP="0029030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F50EC" w:rsidRDefault="002F50EC" w:rsidP="0029030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F50EC" w:rsidRDefault="002F50EC" w:rsidP="0029030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60CA9" w:rsidRDefault="00260CA9" w:rsidP="00262B08">
      <w:pPr>
        <w:ind w:hanging="90"/>
        <w:rPr>
          <w:rFonts w:ascii="Times New Roman" w:hAnsi="Times New Roman" w:cs="Times New Roman"/>
          <w:b/>
          <w:sz w:val="24"/>
          <w:szCs w:val="24"/>
        </w:rPr>
      </w:pPr>
    </w:p>
    <w:p w:rsidR="00536159" w:rsidRPr="00D43775" w:rsidRDefault="00536159" w:rsidP="00262B08">
      <w:pPr>
        <w:ind w:hanging="90"/>
        <w:rPr>
          <w:rFonts w:ascii="Times New Roman" w:hAnsi="Times New Roman" w:cs="Times New Roman"/>
          <w:b/>
          <w:sz w:val="24"/>
          <w:szCs w:val="24"/>
        </w:rPr>
      </w:pPr>
      <w:r w:rsidRPr="00D437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Listing of </w:t>
      </w:r>
      <w:proofErr w:type="spellStart"/>
      <w:r w:rsidRPr="00D43775">
        <w:rPr>
          <w:rFonts w:ascii="Times New Roman" w:hAnsi="Times New Roman" w:cs="Times New Roman"/>
          <w:b/>
          <w:sz w:val="24"/>
          <w:szCs w:val="24"/>
        </w:rPr>
        <w:t>USSGL</w:t>
      </w:r>
      <w:proofErr w:type="spellEnd"/>
      <w:r w:rsidRPr="00D43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746" w:rsidRPr="00D43775">
        <w:rPr>
          <w:rFonts w:ascii="Times New Roman" w:hAnsi="Times New Roman" w:cs="Times New Roman"/>
          <w:b/>
          <w:sz w:val="24"/>
          <w:szCs w:val="24"/>
        </w:rPr>
        <w:t>A</w:t>
      </w:r>
      <w:r w:rsidRPr="00D43775">
        <w:rPr>
          <w:rFonts w:ascii="Times New Roman" w:hAnsi="Times New Roman" w:cs="Times New Roman"/>
          <w:b/>
          <w:sz w:val="24"/>
          <w:szCs w:val="24"/>
        </w:rPr>
        <w:t xml:space="preserve">ccounts </w:t>
      </w:r>
      <w:r w:rsidR="00E91746" w:rsidRPr="00D43775">
        <w:rPr>
          <w:rFonts w:ascii="Times New Roman" w:hAnsi="Times New Roman" w:cs="Times New Roman"/>
          <w:b/>
          <w:sz w:val="24"/>
          <w:szCs w:val="24"/>
        </w:rPr>
        <w:t>U</w:t>
      </w:r>
      <w:r w:rsidRPr="00D43775">
        <w:rPr>
          <w:rFonts w:ascii="Times New Roman" w:hAnsi="Times New Roman" w:cs="Times New Roman"/>
          <w:b/>
          <w:sz w:val="24"/>
          <w:szCs w:val="24"/>
        </w:rPr>
        <w:t xml:space="preserve">sed in </w:t>
      </w:r>
      <w:r w:rsidR="00E91746" w:rsidRPr="00D43775">
        <w:rPr>
          <w:rFonts w:ascii="Times New Roman" w:hAnsi="Times New Roman" w:cs="Times New Roman"/>
          <w:b/>
          <w:sz w:val="24"/>
          <w:szCs w:val="24"/>
        </w:rPr>
        <w:t>T</w:t>
      </w:r>
      <w:r w:rsidRPr="00D43775">
        <w:rPr>
          <w:rFonts w:ascii="Times New Roman" w:hAnsi="Times New Roman" w:cs="Times New Roman"/>
          <w:b/>
          <w:sz w:val="24"/>
          <w:szCs w:val="24"/>
        </w:rPr>
        <w:t xml:space="preserve">his </w:t>
      </w:r>
      <w:r w:rsidR="00E91746" w:rsidRPr="00D43775">
        <w:rPr>
          <w:rFonts w:ascii="Times New Roman" w:hAnsi="Times New Roman" w:cs="Times New Roman"/>
          <w:b/>
          <w:sz w:val="24"/>
          <w:szCs w:val="24"/>
        </w:rPr>
        <w:t>S</w:t>
      </w:r>
      <w:r w:rsidRPr="00D43775">
        <w:rPr>
          <w:rFonts w:ascii="Times New Roman" w:hAnsi="Times New Roman" w:cs="Times New Roman"/>
          <w:b/>
          <w:sz w:val="24"/>
          <w:szCs w:val="24"/>
        </w:rPr>
        <w:t>cenario</w:t>
      </w:r>
      <w:r w:rsidR="00D43775">
        <w:rPr>
          <w:rFonts w:ascii="Times New Roman" w:hAnsi="Times New Roman" w:cs="Times New Roman"/>
          <w:b/>
          <w:sz w:val="24"/>
          <w:szCs w:val="24"/>
        </w:rPr>
        <w:t>:</w:t>
      </w:r>
    </w:p>
    <w:p w:rsidR="00FB6FBC" w:rsidRDefault="00FB6FBC" w:rsidP="00262B08">
      <w:pPr>
        <w:ind w:hanging="9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11070"/>
      </w:tblGrid>
      <w:tr w:rsidR="00536159" w:rsidTr="00E91746">
        <w:tc>
          <w:tcPr>
            <w:tcW w:w="1998" w:type="dxa"/>
          </w:tcPr>
          <w:p w:rsidR="00536159" w:rsidRPr="00536159" w:rsidRDefault="00536159" w:rsidP="00BC0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159">
              <w:rPr>
                <w:rFonts w:ascii="Times New Roman" w:hAnsi="Times New Roman" w:cs="Times New Roman"/>
                <w:b/>
                <w:sz w:val="24"/>
                <w:szCs w:val="24"/>
              </w:rPr>
              <w:t>Account Number</w:t>
            </w:r>
          </w:p>
        </w:tc>
        <w:tc>
          <w:tcPr>
            <w:tcW w:w="11070" w:type="dxa"/>
          </w:tcPr>
          <w:p w:rsidR="00536159" w:rsidRPr="00536159" w:rsidRDefault="00536159" w:rsidP="00E91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159">
              <w:rPr>
                <w:rFonts w:ascii="Times New Roman" w:hAnsi="Times New Roman" w:cs="Times New Roman"/>
                <w:b/>
                <w:sz w:val="24"/>
                <w:szCs w:val="24"/>
              </w:rPr>
              <w:t>Account Title</w:t>
            </w:r>
          </w:p>
        </w:tc>
      </w:tr>
      <w:tr w:rsidR="00536159" w:rsidTr="00E91746">
        <w:tc>
          <w:tcPr>
            <w:tcW w:w="1998" w:type="dxa"/>
          </w:tcPr>
          <w:p w:rsidR="00536159" w:rsidRPr="00E91746" w:rsidRDefault="00536159" w:rsidP="00BC093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917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</w:t>
            </w:r>
          </w:p>
        </w:tc>
        <w:tc>
          <w:tcPr>
            <w:tcW w:w="11070" w:type="dxa"/>
          </w:tcPr>
          <w:p w:rsidR="00536159" w:rsidRDefault="00536159" w:rsidP="00BC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159" w:rsidTr="00E91746">
        <w:tc>
          <w:tcPr>
            <w:tcW w:w="1998" w:type="dxa"/>
          </w:tcPr>
          <w:p w:rsidR="00536159" w:rsidRDefault="00BC0C87" w:rsidP="00BC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420100</w:t>
            </w:r>
          </w:p>
        </w:tc>
        <w:tc>
          <w:tcPr>
            <w:tcW w:w="11070" w:type="dxa"/>
          </w:tcPr>
          <w:p w:rsidR="00536159" w:rsidRDefault="00BC0C87" w:rsidP="00BC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Actual Resources </w:t>
            </w:r>
            <w:r w:rsidR="006A08B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Collected</w:t>
            </w:r>
          </w:p>
        </w:tc>
      </w:tr>
      <w:tr w:rsidR="00536159" w:rsidTr="00E91746">
        <w:tc>
          <w:tcPr>
            <w:tcW w:w="1998" w:type="dxa"/>
          </w:tcPr>
          <w:p w:rsidR="00536159" w:rsidRDefault="000121F1" w:rsidP="00BC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435000</w:t>
            </w:r>
          </w:p>
        </w:tc>
        <w:tc>
          <w:tcPr>
            <w:tcW w:w="11070" w:type="dxa"/>
          </w:tcPr>
          <w:p w:rsidR="00536159" w:rsidRDefault="000121F1" w:rsidP="00BC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Canceled Authority</w:t>
            </w:r>
          </w:p>
        </w:tc>
      </w:tr>
      <w:tr w:rsidR="004542D1" w:rsidTr="00E91746">
        <w:tc>
          <w:tcPr>
            <w:tcW w:w="1998" w:type="dxa"/>
          </w:tcPr>
          <w:p w:rsidR="004542D1" w:rsidRDefault="00184162" w:rsidP="00BC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465000</w:t>
            </w:r>
          </w:p>
        </w:tc>
        <w:tc>
          <w:tcPr>
            <w:tcW w:w="11070" w:type="dxa"/>
          </w:tcPr>
          <w:p w:rsidR="004542D1" w:rsidRDefault="00184162" w:rsidP="00BC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Allotments – Expired Authority</w:t>
            </w:r>
          </w:p>
        </w:tc>
      </w:tr>
      <w:tr w:rsidR="00184162" w:rsidTr="00E91746">
        <w:tc>
          <w:tcPr>
            <w:tcW w:w="1998" w:type="dxa"/>
          </w:tcPr>
          <w:p w:rsidR="00184162" w:rsidRPr="00184162" w:rsidRDefault="00184162" w:rsidP="00BC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490100</w:t>
            </w:r>
          </w:p>
        </w:tc>
        <w:tc>
          <w:tcPr>
            <w:tcW w:w="11070" w:type="dxa"/>
          </w:tcPr>
          <w:p w:rsidR="00184162" w:rsidRDefault="00184162" w:rsidP="00BC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Delivered Orders – Obligations, Unpaid</w:t>
            </w:r>
          </w:p>
        </w:tc>
      </w:tr>
      <w:tr w:rsidR="00184162" w:rsidTr="00E91746">
        <w:tc>
          <w:tcPr>
            <w:tcW w:w="1998" w:type="dxa"/>
          </w:tcPr>
          <w:p w:rsidR="00184162" w:rsidRDefault="00184162" w:rsidP="00BC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490200</w:t>
            </w:r>
          </w:p>
        </w:tc>
        <w:tc>
          <w:tcPr>
            <w:tcW w:w="11070" w:type="dxa"/>
          </w:tcPr>
          <w:p w:rsidR="00184162" w:rsidRDefault="001B56E4" w:rsidP="00BC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Delivered Orders – Obligations, Paid</w:t>
            </w:r>
          </w:p>
        </w:tc>
      </w:tr>
      <w:tr w:rsidR="001B56E4" w:rsidTr="00E91746">
        <w:tc>
          <w:tcPr>
            <w:tcW w:w="1998" w:type="dxa"/>
          </w:tcPr>
          <w:p w:rsidR="001B56E4" w:rsidRDefault="00287409" w:rsidP="00BC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497100</w:t>
            </w:r>
          </w:p>
        </w:tc>
        <w:tc>
          <w:tcPr>
            <w:tcW w:w="11070" w:type="dxa"/>
          </w:tcPr>
          <w:p w:rsidR="001B56E4" w:rsidRDefault="00287409" w:rsidP="00BC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Downward Adjustment of Prior-Year Unpaid Delivered Orders – Obligations, Recoveries</w:t>
            </w:r>
          </w:p>
        </w:tc>
      </w:tr>
      <w:tr w:rsidR="001B56E4" w:rsidTr="00E91746">
        <w:tc>
          <w:tcPr>
            <w:tcW w:w="1998" w:type="dxa"/>
          </w:tcPr>
          <w:p w:rsidR="001B56E4" w:rsidRDefault="001B56E4" w:rsidP="00BC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0" w:type="dxa"/>
          </w:tcPr>
          <w:p w:rsidR="001B56E4" w:rsidRDefault="001B56E4" w:rsidP="00BC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043" w:rsidTr="00260CA9">
        <w:trPr>
          <w:trHeight w:val="389"/>
        </w:trPr>
        <w:tc>
          <w:tcPr>
            <w:tcW w:w="1998" w:type="dxa"/>
          </w:tcPr>
          <w:p w:rsidR="00287409" w:rsidRDefault="00287409" w:rsidP="00BC093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32043" w:rsidRPr="00E91746" w:rsidRDefault="00732043" w:rsidP="00BC093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917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Proprietary</w:t>
            </w:r>
          </w:p>
        </w:tc>
        <w:tc>
          <w:tcPr>
            <w:tcW w:w="11070" w:type="dxa"/>
          </w:tcPr>
          <w:p w:rsidR="00732043" w:rsidRDefault="00732043" w:rsidP="00BC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043" w:rsidTr="00E91746">
        <w:tc>
          <w:tcPr>
            <w:tcW w:w="1998" w:type="dxa"/>
          </w:tcPr>
          <w:p w:rsidR="00732043" w:rsidRPr="00732043" w:rsidRDefault="004542D1" w:rsidP="00BC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101000</w:t>
            </w:r>
          </w:p>
        </w:tc>
        <w:tc>
          <w:tcPr>
            <w:tcW w:w="11070" w:type="dxa"/>
          </w:tcPr>
          <w:p w:rsidR="00732043" w:rsidRDefault="005D53FF" w:rsidP="00BC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 Balance W</w:t>
            </w:r>
            <w:r w:rsidR="00F264F6">
              <w:rPr>
                <w:rFonts w:ascii="Times New Roman" w:hAnsi="Times New Roman" w:cs="Times New Roman"/>
                <w:sz w:val="24"/>
                <w:szCs w:val="24"/>
              </w:rPr>
              <w:t>ith Treasury</w:t>
            </w:r>
          </w:p>
        </w:tc>
      </w:tr>
      <w:tr w:rsidR="00732043" w:rsidTr="00E91746">
        <w:tc>
          <w:tcPr>
            <w:tcW w:w="1998" w:type="dxa"/>
          </w:tcPr>
          <w:p w:rsidR="00732043" w:rsidRDefault="00BC0C87" w:rsidP="00BC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173000</w:t>
            </w:r>
          </w:p>
        </w:tc>
        <w:tc>
          <w:tcPr>
            <w:tcW w:w="11070" w:type="dxa"/>
          </w:tcPr>
          <w:p w:rsidR="00732043" w:rsidRDefault="00BC0C87" w:rsidP="00BC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Buildings, Improvements, and Renovations</w:t>
            </w:r>
          </w:p>
        </w:tc>
      </w:tr>
      <w:tr w:rsidR="00B76E06" w:rsidTr="00E91746">
        <w:tc>
          <w:tcPr>
            <w:tcW w:w="1998" w:type="dxa"/>
          </w:tcPr>
          <w:p w:rsidR="00B76E06" w:rsidRDefault="00B76E06" w:rsidP="00BC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173900</w:t>
            </w:r>
          </w:p>
        </w:tc>
        <w:tc>
          <w:tcPr>
            <w:tcW w:w="11070" w:type="dxa"/>
          </w:tcPr>
          <w:p w:rsidR="00B76E06" w:rsidRDefault="00B76E06" w:rsidP="001E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Accumulated Depreciation on Buildings, Improvements, and Renovations</w:t>
            </w:r>
          </w:p>
        </w:tc>
      </w:tr>
      <w:tr w:rsidR="00B76E06" w:rsidTr="00E91746">
        <w:tc>
          <w:tcPr>
            <w:tcW w:w="1998" w:type="dxa"/>
          </w:tcPr>
          <w:p w:rsidR="00B76E06" w:rsidRDefault="00B76E06" w:rsidP="00BC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211000</w:t>
            </w:r>
          </w:p>
        </w:tc>
        <w:tc>
          <w:tcPr>
            <w:tcW w:w="11070" w:type="dxa"/>
          </w:tcPr>
          <w:p w:rsidR="00B76E06" w:rsidRDefault="00B76E06" w:rsidP="00BC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Accounts Payable</w:t>
            </w:r>
          </w:p>
        </w:tc>
      </w:tr>
      <w:tr w:rsidR="00B76E06" w:rsidTr="00E91746">
        <w:tc>
          <w:tcPr>
            <w:tcW w:w="1998" w:type="dxa"/>
          </w:tcPr>
          <w:p w:rsidR="00B76E06" w:rsidRDefault="00B76E06" w:rsidP="00BC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296000</w:t>
            </w:r>
          </w:p>
        </w:tc>
        <w:tc>
          <w:tcPr>
            <w:tcW w:w="11070" w:type="dxa"/>
          </w:tcPr>
          <w:p w:rsidR="00B76E06" w:rsidRDefault="00B76E06" w:rsidP="00BC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Accounts Payable From Canceled Appropriations</w:t>
            </w:r>
          </w:p>
        </w:tc>
      </w:tr>
      <w:tr w:rsidR="00B76E06" w:rsidTr="00E91746">
        <w:tc>
          <w:tcPr>
            <w:tcW w:w="1998" w:type="dxa"/>
          </w:tcPr>
          <w:p w:rsidR="00B76E06" w:rsidRDefault="00B76E06" w:rsidP="00BC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310000</w:t>
            </w:r>
          </w:p>
        </w:tc>
        <w:tc>
          <w:tcPr>
            <w:tcW w:w="11070" w:type="dxa"/>
          </w:tcPr>
          <w:p w:rsidR="00B76E06" w:rsidRDefault="00B76E06" w:rsidP="00BC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Unexpended Appropriations </w:t>
            </w:r>
            <w:r w:rsidR="006A08B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Cumulative</w:t>
            </w:r>
          </w:p>
        </w:tc>
      </w:tr>
      <w:tr w:rsidR="00B76E06" w:rsidTr="00E91746">
        <w:tc>
          <w:tcPr>
            <w:tcW w:w="1998" w:type="dxa"/>
          </w:tcPr>
          <w:p w:rsidR="00B76E06" w:rsidRDefault="00B76E06" w:rsidP="00BC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310100</w:t>
            </w:r>
          </w:p>
        </w:tc>
        <w:tc>
          <w:tcPr>
            <w:tcW w:w="11070" w:type="dxa"/>
          </w:tcPr>
          <w:p w:rsidR="00B76E06" w:rsidRDefault="00B76E06" w:rsidP="00BC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Unexpended Appropriations – Appropriations Received</w:t>
            </w:r>
          </w:p>
        </w:tc>
      </w:tr>
      <w:tr w:rsidR="00B76E06" w:rsidTr="00E91746">
        <w:tc>
          <w:tcPr>
            <w:tcW w:w="1998" w:type="dxa"/>
          </w:tcPr>
          <w:p w:rsidR="00B76E06" w:rsidRDefault="00B76E06" w:rsidP="00BC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310600</w:t>
            </w:r>
          </w:p>
        </w:tc>
        <w:tc>
          <w:tcPr>
            <w:tcW w:w="11070" w:type="dxa"/>
          </w:tcPr>
          <w:p w:rsidR="00B76E06" w:rsidRDefault="00B76E06" w:rsidP="00BC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Unexpended Appropriations </w:t>
            </w:r>
            <w:r w:rsidR="006A08B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Adjustments</w:t>
            </w:r>
          </w:p>
        </w:tc>
      </w:tr>
      <w:tr w:rsidR="00B76E06" w:rsidTr="00E91746">
        <w:tc>
          <w:tcPr>
            <w:tcW w:w="1998" w:type="dxa"/>
          </w:tcPr>
          <w:p w:rsidR="00B76E06" w:rsidRDefault="00B76E06" w:rsidP="00BC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310700</w:t>
            </w:r>
          </w:p>
        </w:tc>
        <w:tc>
          <w:tcPr>
            <w:tcW w:w="11070" w:type="dxa"/>
          </w:tcPr>
          <w:p w:rsidR="00B76E06" w:rsidRDefault="00B76E06" w:rsidP="00BC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Unexpended Appropriations </w:t>
            </w:r>
            <w:r w:rsidR="006A08B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Used</w:t>
            </w:r>
          </w:p>
        </w:tc>
      </w:tr>
      <w:tr w:rsidR="00B76E06" w:rsidTr="00E91746">
        <w:tc>
          <w:tcPr>
            <w:tcW w:w="1998" w:type="dxa"/>
          </w:tcPr>
          <w:p w:rsidR="00B76E06" w:rsidRDefault="00B76E06" w:rsidP="00BC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331000</w:t>
            </w:r>
          </w:p>
        </w:tc>
        <w:tc>
          <w:tcPr>
            <w:tcW w:w="11070" w:type="dxa"/>
          </w:tcPr>
          <w:p w:rsidR="00B76E06" w:rsidRDefault="00B76E06" w:rsidP="00BC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Cumulative Results of Operations</w:t>
            </w:r>
          </w:p>
        </w:tc>
      </w:tr>
      <w:tr w:rsidR="00B76E06" w:rsidTr="00E91746">
        <w:tc>
          <w:tcPr>
            <w:tcW w:w="1998" w:type="dxa"/>
          </w:tcPr>
          <w:p w:rsidR="00B76E06" w:rsidRPr="0064206A" w:rsidRDefault="00B76E06" w:rsidP="0092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570000</w:t>
            </w:r>
          </w:p>
        </w:tc>
        <w:tc>
          <w:tcPr>
            <w:tcW w:w="11070" w:type="dxa"/>
          </w:tcPr>
          <w:p w:rsidR="00B76E06" w:rsidRPr="0064206A" w:rsidRDefault="00B76E06" w:rsidP="00921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Expended Appropriations</w:t>
            </w:r>
          </w:p>
        </w:tc>
      </w:tr>
      <w:tr w:rsidR="00B76E06" w:rsidTr="00E91746">
        <w:tc>
          <w:tcPr>
            <w:tcW w:w="1998" w:type="dxa"/>
          </w:tcPr>
          <w:p w:rsidR="00B76E06" w:rsidRDefault="00B76E06" w:rsidP="00BC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572000</w:t>
            </w:r>
          </w:p>
        </w:tc>
        <w:tc>
          <w:tcPr>
            <w:tcW w:w="11070" w:type="dxa"/>
          </w:tcPr>
          <w:p w:rsidR="00B76E06" w:rsidRDefault="00B76E06" w:rsidP="00BC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Financing Sources Transferred In Without Reimbursement</w:t>
            </w:r>
          </w:p>
        </w:tc>
      </w:tr>
      <w:tr w:rsidR="00B76E06" w:rsidTr="00E91746">
        <w:tc>
          <w:tcPr>
            <w:tcW w:w="1998" w:type="dxa"/>
          </w:tcPr>
          <w:p w:rsidR="00B76E06" w:rsidRDefault="00B76E06" w:rsidP="00BC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573000</w:t>
            </w:r>
          </w:p>
        </w:tc>
        <w:tc>
          <w:tcPr>
            <w:tcW w:w="11070" w:type="dxa"/>
          </w:tcPr>
          <w:p w:rsidR="00B76E06" w:rsidRDefault="00B76E06" w:rsidP="00BC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Financing Sources Transferred Out Without Reimbursement</w:t>
            </w:r>
          </w:p>
        </w:tc>
      </w:tr>
      <w:tr w:rsidR="00B76E06" w:rsidTr="00E91746">
        <w:tc>
          <w:tcPr>
            <w:tcW w:w="1998" w:type="dxa"/>
          </w:tcPr>
          <w:p w:rsidR="00B76E06" w:rsidRDefault="00B76E06" w:rsidP="00BC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610000</w:t>
            </w:r>
          </w:p>
        </w:tc>
        <w:tc>
          <w:tcPr>
            <w:tcW w:w="11070" w:type="dxa"/>
          </w:tcPr>
          <w:p w:rsidR="00B76E06" w:rsidRDefault="00B76E06" w:rsidP="00BC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Operating Expenses/Program Costs</w:t>
            </w:r>
          </w:p>
        </w:tc>
      </w:tr>
      <w:tr w:rsidR="00B76E06" w:rsidTr="00E91746">
        <w:tc>
          <w:tcPr>
            <w:tcW w:w="1998" w:type="dxa"/>
          </w:tcPr>
          <w:p w:rsidR="00B76E06" w:rsidRDefault="00B76E06" w:rsidP="00BC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671000</w:t>
            </w:r>
          </w:p>
        </w:tc>
        <w:tc>
          <w:tcPr>
            <w:tcW w:w="11070" w:type="dxa"/>
          </w:tcPr>
          <w:p w:rsidR="00B76E06" w:rsidRDefault="00B76E06" w:rsidP="00BC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Depreciation, Amortization, and Depletion</w:t>
            </w:r>
          </w:p>
        </w:tc>
      </w:tr>
      <w:tr w:rsidR="00B76E06" w:rsidTr="00E91746">
        <w:tc>
          <w:tcPr>
            <w:tcW w:w="1998" w:type="dxa"/>
          </w:tcPr>
          <w:p w:rsidR="00B76E06" w:rsidRDefault="00B76E06" w:rsidP="00BC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680000</w:t>
            </w:r>
          </w:p>
        </w:tc>
        <w:tc>
          <w:tcPr>
            <w:tcW w:w="11070" w:type="dxa"/>
          </w:tcPr>
          <w:p w:rsidR="00B76E06" w:rsidRDefault="00B76E06" w:rsidP="00BC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Future Funded Expenses</w:t>
            </w:r>
          </w:p>
        </w:tc>
      </w:tr>
      <w:tr w:rsidR="00B76E06" w:rsidTr="00E91746">
        <w:tc>
          <w:tcPr>
            <w:tcW w:w="1998" w:type="dxa"/>
          </w:tcPr>
          <w:p w:rsidR="00B76E06" w:rsidRDefault="00B76E06" w:rsidP="00BC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0" w:type="dxa"/>
          </w:tcPr>
          <w:p w:rsidR="00B76E06" w:rsidRDefault="00B76E06" w:rsidP="00BC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A9" w:rsidTr="00E91746">
        <w:tc>
          <w:tcPr>
            <w:tcW w:w="1998" w:type="dxa"/>
          </w:tcPr>
          <w:p w:rsidR="00260CA9" w:rsidRDefault="00260CA9" w:rsidP="00BC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0" w:type="dxa"/>
          </w:tcPr>
          <w:p w:rsidR="00260CA9" w:rsidRDefault="00260CA9" w:rsidP="00BC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CA9" w:rsidTr="00E91746">
        <w:tc>
          <w:tcPr>
            <w:tcW w:w="1998" w:type="dxa"/>
          </w:tcPr>
          <w:p w:rsidR="00260CA9" w:rsidRDefault="00260CA9" w:rsidP="00BC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0" w:type="dxa"/>
          </w:tcPr>
          <w:p w:rsidR="00260CA9" w:rsidRDefault="00260CA9" w:rsidP="00BC0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06" w:rsidTr="00E91746">
        <w:tc>
          <w:tcPr>
            <w:tcW w:w="1998" w:type="dxa"/>
          </w:tcPr>
          <w:p w:rsidR="00B76E06" w:rsidRPr="00536159" w:rsidRDefault="00B76E06" w:rsidP="00783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Memorandum</w:t>
            </w:r>
          </w:p>
        </w:tc>
        <w:tc>
          <w:tcPr>
            <w:tcW w:w="11070" w:type="dxa"/>
          </w:tcPr>
          <w:p w:rsidR="00B76E06" w:rsidRPr="00536159" w:rsidRDefault="00B76E06" w:rsidP="00783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E06" w:rsidTr="00E91746">
        <w:tc>
          <w:tcPr>
            <w:tcW w:w="1998" w:type="dxa"/>
          </w:tcPr>
          <w:p w:rsidR="00B76E06" w:rsidRDefault="00B76E06" w:rsidP="0078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880100</w:t>
            </w:r>
          </w:p>
        </w:tc>
        <w:tc>
          <w:tcPr>
            <w:tcW w:w="11070" w:type="dxa"/>
          </w:tcPr>
          <w:p w:rsidR="00B76E06" w:rsidRDefault="00B76E06" w:rsidP="0078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Offset for Purchases of Assets</w:t>
            </w:r>
          </w:p>
        </w:tc>
      </w:tr>
      <w:tr w:rsidR="00B76E06" w:rsidTr="00E91746">
        <w:tc>
          <w:tcPr>
            <w:tcW w:w="1998" w:type="dxa"/>
          </w:tcPr>
          <w:p w:rsidR="00B76E06" w:rsidRDefault="00B76E06" w:rsidP="00B7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880400</w:t>
            </w:r>
          </w:p>
        </w:tc>
        <w:tc>
          <w:tcPr>
            <w:tcW w:w="11070" w:type="dxa"/>
          </w:tcPr>
          <w:p w:rsidR="00B76E06" w:rsidRDefault="00B76E06" w:rsidP="00B7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Purchases of Assets </w:t>
            </w:r>
            <w:r w:rsidR="006A08B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Other</w:t>
            </w:r>
          </w:p>
        </w:tc>
      </w:tr>
    </w:tbl>
    <w:p w:rsidR="00037EC9" w:rsidRPr="00E91746" w:rsidRDefault="00E91746" w:rsidP="00BC0931">
      <w:pPr>
        <w:rPr>
          <w:rFonts w:ascii="Times New Roman" w:hAnsi="Times New Roman" w:cs="Times New Roman"/>
          <w:sz w:val="24"/>
          <w:szCs w:val="24"/>
        </w:rPr>
      </w:pPr>
      <w:r w:rsidRPr="00E91746">
        <w:rPr>
          <w:rFonts w:ascii="Times New Roman" w:hAnsi="Times New Roman" w:cs="Times New Roman"/>
          <w:sz w:val="24"/>
          <w:szCs w:val="24"/>
        </w:rPr>
        <w:t xml:space="preserve">*For Account Definitions please refer to the </w:t>
      </w:r>
      <w:proofErr w:type="spellStart"/>
      <w:r w:rsidRPr="00E91746">
        <w:rPr>
          <w:rFonts w:ascii="Times New Roman" w:hAnsi="Times New Roman" w:cs="Times New Roman"/>
          <w:sz w:val="24"/>
          <w:szCs w:val="24"/>
        </w:rPr>
        <w:t>USSGL</w:t>
      </w:r>
      <w:proofErr w:type="spellEnd"/>
      <w:r w:rsidRPr="00E91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746">
        <w:rPr>
          <w:rFonts w:ascii="Times New Roman" w:hAnsi="Times New Roman" w:cs="Times New Roman"/>
          <w:sz w:val="24"/>
          <w:szCs w:val="24"/>
        </w:rPr>
        <w:t>TFM</w:t>
      </w:r>
      <w:proofErr w:type="spellEnd"/>
      <w:r w:rsidRPr="00E91746">
        <w:rPr>
          <w:rFonts w:ascii="Times New Roman" w:hAnsi="Times New Roman" w:cs="Times New Roman"/>
          <w:sz w:val="24"/>
          <w:szCs w:val="24"/>
        </w:rPr>
        <w:t xml:space="preserve"> Section II.</w:t>
      </w:r>
    </w:p>
    <w:p w:rsidR="008A316B" w:rsidRDefault="008A316B" w:rsidP="008A31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A316B" w:rsidRPr="00D43775" w:rsidRDefault="00BC1725" w:rsidP="008A316B">
      <w:pPr>
        <w:rPr>
          <w:rFonts w:ascii="Times New Roman" w:hAnsi="Times New Roman" w:cs="Times New Roman"/>
          <w:b/>
          <w:sz w:val="24"/>
          <w:szCs w:val="24"/>
        </w:rPr>
      </w:pPr>
      <w:r w:rsidRPr="00D43775">
        <w:rPr>
          <w:rFonts w:ascii="Times New Roman" w:hAnsi="Times New Roman" w:cs="Times New Roman"/>
          <w:b/>
          <w:sz w:val="24"/>
          <w:szCs w:val="24"/>
        </w:rPr>
        <w:t>Pre-Closing Adjusted</w:t>
      </w:r>
      <w:r w:rsidR="008A316B" w:rsidRPr="00D43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4ADE" w:rsidRPr="00D43775">
        <w:rPr>
          <w:rFonts w:ascii="Times New Roman" w:hAnsi="Times New Roman" w:cs="Times New Roman"/>
          <w:b/>
          <w:sz w:val="24"/>
          <w:szCs w:val="24"/>
        </w:rPr>
        <w:t>Trial Balance</w:t>
      </w:r>
      <w:r w:rsidR="00606291" w:rsidRPr="00D43775">
        <w:rPr>
          <w:rFonts w:ascii="Times New Roman" w:hAnsi="Times New Roman" w:cs="Times New Roman"/>
          <w:b/>
          <w:sz w:val="24"/>
          <w:szCs w:val="24"/>
        </w:rPr>
        <w:t xml:space="preserve"> Period 12</w:t>
      </w:r>
      <w:r w:rsidR="00D4377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6"/>
        <w:gridCol w:w="5883"/>
        <w:gridCol w:w="1416"/>
        <w:gridCol w:w="1416"/>
        <w:gridCol w:w="1369"/>
        <w:gridCol w:w="1396"/>
      </w:tblGrid>
      <w:tr w:rsidR="00EB24E6" w:rsidTr="00EB24E6">
        <w:tc>
          <w:tcPr>
            <w:tcW w:w="2735" w:type="pct"/>
            <w:gridSpan w:val="2"/>
          </w:tcPr>
          <w:p w:rsidR="00EB24E6" w:rsidRPr="00645601" w:rsidRDefault="00EB24E6" w:rsidP="00C54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pct"/>
            <w:gridSpan w:val="2"/>
          </w:tcPr>
          <w:p w:rsidR="00EB24E6" w:rsidRPr="00645601" w:rsidRDefault="005137E3" w:rsidP="00C54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Year 2016</w:t>
            </w:r>
          </w:p>
        </w:tc>
        <w:tc>
          <w:tcPr>
            <w:tcW w:w="1130" w:type="pct"/>
            <w:gridSpan w:val="2"/>
          </w:tcPr>
          <w:p w:rsidR="00EB24E6" w:rsidRPr="00645601" w:rsidRDefault="00EB24E6" w:rsidP="00EB2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CTAS</w:t>
            </w:r>
          </w:p>
        </w:tc>
      </w:tr>
      <w:tr w:rsidR="00EB24E6" w:rsidTr="00EB24E6">
        <w:trPr>
          <w:trHeight w:val="242"/>
        </w:trPr>
        <w:tc>
          <w:tcPr>
            <w:tcW w:w="467" w:type="pct"/>
          </w:tcPr>
          <w:p w:rsidR="00EB24E6" w:rsidRPr="00645601" w:rsidRDefault="00EB24E6" w:rsidP="00C54A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Account</w:t>
            </w:r>
          </w:p>
        </w:tc>
        <w:tc>
          <w:tcPr>
            <w:tcW w:w="2268" w:type="pct"/>
          </w:tcPr>
          <w:p w:rsidR="00EB24E6" w:rsidRPr="00645601" w:rsidRDefault="00EB24E6" w:rsidP="00C54A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568" w:type="pct"/>
          </w:tcPr>
          <w:p w:rsidR="00EB24E6" w:rsidRPr="00645601" w:rsidRDefault="00EB24E6" w:rsidP="00C54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Debit</w:t>
            </w:r>
          </w:p>
        </w:tc>
        <w:tc>
          <w:tcPr>
            <w:tcW w:w="567" w:type="pct"/>
          </w:tcPr>
          <w:p w:rsidR="00EB24E6" w:rsidRPr="00645601" w:rsidRDefault="00EB24E6" w:rsidP="00C54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65" w:type="pct"/>
          </w:tcPr>
          <w:p w:rsidR="00EB24E6" w:rsidRPr="00645601" w:rsidRDefault="00EB24E6" w:rsidP="00C54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Debit</w:t>
            </w:r>
          </w:p>
        </w:tc>
        <w:tc>
          <w:tcPr>
            <w:tcW w:w="565" w:type="pct"/>
          </w:tcPr>
          <w:p w:rsidR="00EB24E6" w:rsidRPr="00645601" w:rsidRDefault="00EB24E6" w:rsidP="00C54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</w:tr>
      <w:tr w:rsidR="00EB24E6" w:rsidTr="00EB24E6">
        <w:tc>
          <w:tcPr>
            <w:tcW w:w="2735" w:type="pct"/>
            <w:gridSpan w:val="2"/>
          </w:tcPr>
          <w:p w:rsidR="00EB24E6" w:rsidRPr="00645601" w:rsidRDefault="00EB24E6" w:rsidP="00C5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</w:t>
            </w:r>
          </w:p>
        </w:tc>
        <w:tc>
          <w:tcPr>
            <w:tcW w:w="568" w:type="pct"/>
          </w:tcPr>
          <w:p w:rsidR="00EB24E6" w:rsidRPr="00645601" w:rsidRDefault="00EB24E6" w:rsidP="00C54A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EB24E6" w:rsidRPr="00645601" w:rsidRDefault="00EB24E6" w:rsidP="00C54A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EB24E6" w:rsidRPr="00645601" w:rsidRDefault="00B820C5" w:rsidP="00B82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565" w:type="pct"/>
          </w:tcPr>
          <w:p w:rsidR="00EB24E6" w:rsidRPr="00645601" w:rsidRDefault="00B820C5" w:rsidP="00B82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EB24E6" w:rsidTr="00EB24E6">
        <w:tc>
          <w:tcPr>
            <w:tcW w:w="467" w:type="pct"/>
          </w:tcPr>
          <w:p w:rsidR="00EB24E6" w:rsidRPr="00645601" w:rsidRDefault="002F50EC" w:rsidP="00C5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420100</w:t>
            </w:r>
          </w:p>
        </w:tc>
        <w:tc>
          <w:tcPr>
            <w:tcW w:w="2268" w:type="pct"/>
          </w:tcPr>
          <w:p w:rsidR="00EB24E6" w:rsidRPr="00645601" w:rsidRDefault="002F50EC" w:rsidP="00C5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Actual Resources </w:t>
            </w:r>
            <w:r w:rsidR="006A08B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Collected</w:t>
            </w:r>
          </w:p>
        </w:tc>
        <w:tc>
          <w:tcPr>
            <w:tcW w:w="568" w:type="pct"/>
          </w:tcPr>
          <w:p w:rsidR="00EB24E6" w:rsidRPr="00645601" w:rsidRDefault="00AA0B21" w:rsidP="00C54A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200,000,000</w:t>
            </w:r>
          </w:p>
        </w:tc>
        <w:tc>
          <w:tcPr>
            <w:tcW w:w="567" w:type="pct"/>
          </w:tcPr>
          <w:p w:rsidR="00EB24E6" w:rsidRPr="00645601" w:rsidRDefault="00EB24E6" w:rsidP="00C54A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EB24E6" w:rsidRPr="00323E6C" w:rsidRDefault="00EB24E6" w:rsidP="00C54A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pct"/>
          </w:tcPr>
          <w:p w:rsidR="00EB24E6" w:rsidRPr="00323E6C" w:rsidRDefault="00EB24E6" w:rsidP="00C54A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4E6" w:rsidTr="00EB24E6">
        <w:tc>
          <w:tcPr>
            <w:tcW w:w="467" w:type="pct"/>
          </w:tcPr>
          <w:p w:rsidR="00EB24E6" w:rsidRPr="00645601" w:rsidRDefault="001E1302" w:rsidP="00C5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465000</w:t>
            </w:r>
          </w:p>
        </w:tc>
        <w:tc>
          <w:tcPr>
            <w:tcW w:w="2268" w:type="pct"/>
          </w:tcPr>
          <w:p w:rsidR="00EB24E6" w:rsidRPr="00645601" w:rsidRDefault="001E1302" w:rsidP="00C5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Allotments – Expired Authority</w:t>
            </w:r>
          </w:p>
        </w:tc>
        <w:tc>
          <w:tcPr>
            <w:tcW w:w="568" w:type="pct"/>
          </w:tcPr>
          <w:p w:rsidR="00EB24E6" w:rsidRPr="00645601" w:rsidRDefault="00EB24E6" w:rsidP="00C54A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EB24E6" w:rsidRPr="00645601" w:rsidRDefault="00AA0B21" w:rsidP="00C54A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197,000,000</w:t>
            </w:r>
          </w:p>
        </w:tc>
        <w:tc>
          <w:tcPr>
            <w:tcW w:w="565" w:type="pct"/>
          </w:tcPr>
          <w:p w:rsidR="00EB24E6" w:rsidRDefault="00EB24E6" w:rsidP="00C54A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pct"/>
          </w:tcPr>
          <w:p w:rsidR="00EB24E6" w:rsidRDefault="00EB24E6" w:rsidP="00C54A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4E6" w:rsidTr="00EB24E6">
        <w:tc>
          <w:tcPr>
            <w:tcW w:w="467" w:type="pct"/>
          </w:tcPr>
          <w:p w:rsidR="00EB24E6" w:rsidRPr="00645601" w:rsidRDefault="00AA0B21" w:rsidP="00C5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490100</w:t>
            </w:r>
          </w:p>
        </w:tc>
        <w:tc>
          <w:tcPr>
            <w:tcW w:w="2268" w:type="pct"/>
          </w:tcPr>
          <w:p w:rsidR="00EB24E6" w:rsidRPr="00645601" w:rsidRDefault="00AA0B21" w:rsidP="00C5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Delivered Orders – Obligations Unpaid</w:t>
            </w:r>
          </w:p>
        </w:tc>
        <w:tc>
          <w:tcPr>
            <w:tcW w:w="568" w:type="pct"/>
          </w:tcPr>
          <w:p w:rsidR="00EB24E6" w:rsidRPr="00645601" w:rsidRDefault="00EB24E6" w:rsidP="00C5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EB24E6" w:rsidRPr="00645601" w:rsidRDefault="00AA0B21" w:rsidP="00C54A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65" w:type="pct"/>
          </w:tcPr>
          <w:p w:rsidR="00EB24E6" w:rsidRDefault="00EB24E6" w:rsidP="00C54A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pct"/>
          </w:tcPr>
          <w:p w:rsidR="00EB24E6" w:rsidRDefault="00EB24E6" w:rsidP="00C54A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4E6" w:rsidTr="00EB24E6">
        <w:tc>
          <w:tcPr>
            <w:tcW w:w="467" w:type="pct"/>
          </w:tcPr>
          <w:p w:rsidR="00EB24E6" w:rsidRPr="00645601" w:rsidRDefault="00AA0B21" w:rsidP="00C5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490200</w:t>
            </w:r>
          </w:p>
        </w:tc>
        <w:tc>
          <w:tcPr>
            <w:tcW w:w="2268" w:type="pct"/>
          </w:tcPr>
          <w:p w:rsidR="00EB24E6" w:rsidRPr="00645601" w:rsidRDefault="00AA0B21" w:rsidP="00C5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Delivered Orders – Obligations Paid</w:t>
            </w:r>
          </w:p>
        </w:tc>
        <w:tc>
          <w:tcPr>
            <w:tcW w:w="568" w:type="pct"/>
          </w:tcPr>
          <w:p w:rsidR="00EB24E6" w:rsidRPr="00645601" w:rsidRDefault="00EB24E6" w:rsidP="00C54A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EB24E6" w:rsidRPr="00645601" w:rsidRDefault="00AA0B21" w:rsidP="00C54A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2,900,000</w:t>
            </w:r>
          </w:p>
        </w:tc>
        <w:tc>
          <w:tcPr>
            <w:tcW w:w="565" w:type="pct"/>
          </w:tcPr>
          <w:p w:rsidR="00EB24E6" w:rsidRDefault="00EB24E6" w:rsidP="00C54A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pct"/>
          </w:tcPr>
          <w:p w:rsidR="00EB24E6" w:rsidRDefault="00EB24E6" w:rsidP="00C54A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4E6" w:rsidTr="00EB24E6">
        <w:tc>
          <w:tcPr>
            <w:tcW w:w="2735" w:type="pct"/>
            <w:gridSpan w:val="2"/>
          </w:tcPr>
          <w:p w:rsidR="00EB24E6" w:rsidRPr="00645601" w:rsidRDefault="00EB24E6" w:rsidP="00C54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68" w:type="pct"/>
          </w:tcPr>
          <w:p w:rsidR="00EB24E6" w:rsidRPr="00645601" w:rsidRDefault="00AA0B21" w:rsidP="00C54A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200,000,000</w:t>
            </w:r>
          </w:p>
        </w:tc>
        <w:tc>
          <w:tcPr>
            <w:tcW w:w="567" w:type="pct"/>
          </w:tcPr>
          <w:p w:rsidR="00EB24E6" w:rsidRPr="00645601" w:rsidRDefault="00AA0B21" w:rsidP="00C54A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200,000,000</w:t>
            </w:r>
          </w:p>
        </w:tc>
        <w:tc>
          <w:tcPr>
            <w:tcW w:w="565" w:type="pct"/>
          </w:tcPr>
          <w:p w:rsidR="00EB24E6" w:rsidRDefault="00EB24E6" w:rsidP="00C54AD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pct"/>
          </w:tcPr>
          <w:p w:rsidR="00EB24E6" w:rsidRDefault="00EB24E6" w:rsidP="00C54AD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24E6" w:rsidTr="00EB24E6">
        <w:trPr>
          <w:trHeight w:val="233"/>
        </w:trPr>
        <w:tc>
          <w:tcPr>
            <w:tcW w:w="2735" w:type="pct"/>
            <w:gridSpan w:val="2"/>
          </w:tcPr>
          <w:p w:rsidR="00EB24E6" w:rsidRPr="00645601" w:rsidRDefault="00EB24E6" w:rsidP="00C54A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68" w:type="pct"/>
          </w:tcPr>
          <w:p w:rsidR="00EB24E6" w:rsidRPr="00645601" w:rsidRDefault="00EB24E6" w:rsidP="00C54A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pct"/>
          </w:tcPr>
          <w:p w:rsidR="00EB24E6" w:rsidRPr="00645601" w:rsidRDefault="00EB24E6" w:rsidP="00C54A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pct"/>
          </w:tcPr>
          <w:p w:rsidR="00EB24E6" w:rsidRDefault="00EB24E6" w:rsidP="00C54A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pct"/>
          </w:tcPr>
          <w:p w:rsidR="00EB24E6" w:rsidRDefault="00EB24E6" w:rsidP="00C54A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4E6" w:rsidTr="00EB24E6">
        <w:trPr>
          <w:trHeight w:val="233"/>
        </w:trPr>
        <w:tc>
          <w:tcPr>
            <w:tcW w:w="2735" w:type="pct"/>
            <w:gridSpan w:val="2"/>
          </w:tcPr>
          <w:p w:rsidR="00EB24E6" w:rsidRPr="00645601" w:rsidRDefault="00EB24E6" w:rsidP="00C54A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Proprietary</w:t>
            </w:r>
          </w:p>
        </w:tc>
        <w:tc>
          <w:tcPr>
            <w:tcW w:w="568" w:type="pct"/>
          </w:tcPr>
          <w:p w:rsidR="00EB24E6" w:rsidRPr="00645601" w:rsidRDefault="00EB24E6" w:rsidP="00C54A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pct"/>
          </w:tcPr>
          <w:p w:rsidR="00EB24E6" w:rsidRPr="00645601" w:rsidRDefault="00EB24E6" w:rsidP="00C54A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pct"/>
          </w:tcPr>
          <w:p w:rsidR="00EB24E6" w:rsidRDefault="00EB24E6" w:rsidP="00C54A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pct"/>
          </w:tcPr>
          <w:p w:rsidR="00EB24E6" w:rsidRDefault="00EB24E6" w:rsidP="00C54A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4E6" w:rsidTr="00EB24E6">
        <w:tc>
          <w:tcPr>
            <w:tcW w:w="467" w:type="pct"/>
          </w:tcPr>
          <w:p w:rsidR="00EB24E6" w:rsidRPr="00645601" w:rsidRDefault="00EB24E6" w:rsidP="00C5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 xml:space="preserve">101000 </w:t>
            </w:r>
          </w:p>
        </w:tc>
        <w:tc>
          <w:tcPr>
            <w:tcW w:w="2268" w:type="pct"/>
          </w:tcPr>
          <w:p w:rsidR="00EB24E6" w:rsidRPr="00645601" w:rsidRDefault="00EB24E6" w:rsidP="00C5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Fund Balance With Treasury</w:t>
            </w:r>
          </w:p>
        </w:tc>
        <w:tc>
          <w:tcPr>
            <w:tcW w:w="568" w:type="pct"/>
          </w:tcPr>
          <w:p w:rsidR="00EB24E6" w:rsidRPr="00645601" w:rsidRDefault="00EB24E6" w:rsidP="00AA0B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197,</w:t>
            </w:r>
            <w:r w:rsidR="00AA0B21" w:rsidRPr="0064560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67" w:type="pct"/>
          </w:tcPr>
          <w:p w:rsidR="00EB24E6" w:rsidRPr="00645601" w:rsidRDefault="00EB24E6" w:rsidP="00C54A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EB24E6" w:rsidRPr="00323E6C" w:rsidRDefault="00EB24E6" w:rsidP="00C54A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pct"/>
          </w:tcPr>
          <w:p w:rsidR="00EB24E6" w:rsidRPr="00323E6C" w:rsidRDefault="00EB24E6" w:rsidP="00C54A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4E6" w:rsidTr="00EB24E6">
        <w:tc>
          <w:tcPr>
            <w:tcW w:w="467" w:type="pct"/>
          </w:tcPr>
          <w:p w:rsidR="00EB24E6" w:rsidRPr="00645601" w:rsidRDefault="00EB24E6" w:rsidP="00C5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173000</w:t>
            </w:r>
          </w:p>
        </w:tc>
        <w:tc>
          <w:tcPr>
            <w:tcW w:w="2268" w:type="pct"/>
          </w:tcPr>
          <w:p w:rsidR="00EB24E6" w:rsidRPr="00645601" w:rsidRDefault="00EB24E6" w:rsidP="00C5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Buildings, Improvements, and Renovations</w:t>
            </w:r>
          </w:p>
        </w:tc>
        <w:tc>
          <w:tcPr>
            <w:tcW w:w="568" w:type="pct"/>
          </w:tcPr>
          <w:p w:rsidR="00EB24E6" w:rsidRPr="00645601" w:rsidRDefault="00AA0B21" w:rsidP="00C54A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2,000,000</w:t>
            </w:r>
          </w:p>
        </w:tc>
        <w:tc>
          <w:tcPr>
            <w:tcW w:w="567" w:type="pct"/>
          </w:tcPr>
          <w:p w:rsidR="00EB24E6" w:rsidRPr="00645601" w:rsidRDefault="00EB24E6" w:rsidP="00C54A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EB24E6" w:rsidRPr="00323E6C" w:rsidRDefault="00EB24E6" w:rsidP="00C54A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pct"/>
          </w:tcPr>
          <w:p w:rsidR="00EB24E6" w:rsidRPr="00323E6C" w:rsidRDefault="00EB24E6" w:rsidP="00C54A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4E6" w:rsidTr="00F33A42">
        <w:tc>
          <w:tcPr>
            <w:tcW w:w="467" w:type="pct"/>
          </w:tcPr>
          <w:p w:rsidR="00EB24E6" w:rsidRPr="00645601" w:rsidRDefault="00AA0B21" w:rsidP="00C5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173900</w:t>
            </w:r>
          </w:p>
        </w:tc>
        <w:tc>
          <w:tcPr>
            <w:tcW w:w="2268" w:type="pct"/>
          </w:tcPr>
          <w:p w:rsidR="00EB24E6" w:rsidRPr="00645601" w:rsidRDefault="00AA0B21" w:rsidP="00C5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Accumulated Depreciation on B</w:t>
            </w:r>
            <w:r w:rsidR="00F33A42">
              <w:rPr>
                <w:rFonts w:ascii="Times New Roman" w:hAnsi="Times New Roman" w:cs="Times New Roman"/>
                <w:sz w:val="24"/>
                <w:szCs w:val="24"/>
              </w:rPr>
              <w:t>ui</w:t>
            </w: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ld</w:t>
            </w:r>
            <w:r w:rsidR="00F33A42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gs, Improvements and Renovations</w:t>
            </w:r>
          </w:p>
        </w:tc>
        <w:tc>
          <w:tcPr>
            <w:tcW w:w="568" w:type="pct"/>
          </w:tcPr>
          <w:p w:rsidR="00EB24E6" w:rsidRPr="00645601" w:rsidRDefault="00EB24E6" w:rsidP="00C54A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Align w:val="bottom"/>
          </w:tcPr>
          <w:p w:rsidR="00EB24E6" w:rsidRPr="00645601" w:rsidRDefault="00AA0B21" w:rsidP="00F33A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51,282</w:t>
            </w:r>
          </w:p>
        </w:tc>
        <w:tc>
          <w:tcPr>
            <w:tcW w:w="565" w:type="pct"/>
          </w:tcPr>
          <w:p w:rsidR="00EB24E6" w:rsidRPr="00323E6C" w:rsidRDefault="00EB24E6" w:rsidP="00C54A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pct"/>
          </w:tcPr>
          <w:p w:rsidR="00EB24E6" w:rsidRPr="00323E6C" w:rsidRDefault="00EB24E6" w:rsidP="00C54A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4E6" w:rsidTr="00EB24E6">
        <w:tc>
          <w:tcPr>
            <w:tcW w:w="467" w:type="pct"/>
          </w:tcPr>
          <w:p w:rsidR="00EB24E6" w:rsidRPr="00645601" w:rsidRDefault="00EB24E6" w:rsidP="00C5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211000</w:t>
            </w:r>
          </w:p>
        </w:tc>
        <w:tc>
          <w:tcPr>
            <w:tcW w:w="2268" w:type="pct"/>
          </w:tcPr>
          <w:p w:rsidR="00EB24E6" w:rsidRPr="00645601" w:rsidRDefault="00EB24E6" w:rsidP="00C5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Accounts Payable</w:t>
            </w:r>
          </w:p>
        </w:tc>
        <w:tc>
          <w:tcPr>
            <w:tcW w:w="568" w:type="pct"/>
          </w:tcPr>
          <w:p w:rsidR="00EB24E6" w:rsidRPr="00645601" w:rsidRDefault="00EB24E6" w:rsidP="00C54A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EB24E6" w:rsidRPr="00645601" w:rsidRDefault="00AA0B21" w:rsidP="00C54A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65" w:type="pct"/>
          </w:tcPr>
          <w:p w:rsidR="00EB24E6" w:rsidRDefault="00EB24E6" w:rsidP="00C54A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pct"/>
          </w:tcPr>
          <w:p w:rsidR="00EB24E6" w:rsidRDefault="00EB24E6" w:rsidP="00C54A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4E6" w:rsidTr="00EB24E6">
        <w:tc>
          <w:tcPr>
            <w:tcW w:w="467" w:type="pct"/>
          </w:tcPr>
          <w:p w:rsidR="00EB24E6" w:rsidRPr="00645601" w:rsidRDefault="00AA0B21" w:rsidP="00C5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310100</w:t>
            </w:r>
          </w:p>
        </w:tc>
        <w:tc>
          <w:tcPr>
            <w:tcW w:w="2268" w:type="pct"/>
          </w:tcPr>
          <w:p w:rsidR="00EB24E6" w:rsidRPr="00645601" w:rsidRDefault="00AA0B21" w:rsidP="00C5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Unexpended Appropriations – Appropriations Received</w:t>
            </w:r>
          </w:p>
        </w:tc>
        <w:tc>
          <w:tcPr>
            <w:tcW w:w="568" w:type="pct"/>
          </w:tcPr>
          <w:p w:rsidR="00EB24E6" w:rsidRPr="00645601" w:rsidRDefault="00EB24E6" w:rsidP="00C54A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EB24E6" w:rsidRPr="00645601" w:rsidRDefault="00B03E84" w:rsidP="00C54A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200,000,000</w:t>
            </w:r>
          </w:p>
        </w:tc>
        <w:tc>
          <w:tcPr>
            <w:tcW w:w="565" w:type="pct"/>
          </w:tcPr>
          <w:p w:rsidR="00EB24E6" w:rsidRPr="00323E6C" w:rsidRDefault="00EB24E6" w:rsidP="00C54A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pct"/>
          </w:tcPr>
          <w:p w:rsidR="00EB24E6" w:rsidRPr="00323E6C" w:rsidRDefault="00EB24E6" w:rsidP="00C54A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4E6" w:rsidTr="00EB24E6">
        <w:tc>
          <w:tcPr>
            <w:tcW w:w="467" w:type="pct"/>
          </w:tcPr>
          <w:p w:rsidR="00EB24E6" w:rsidRPr="00645601" w:rsidRDefault="00B03E84" w:rsidP="00C5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3107</w:t>
            </w:r>
            <w:r w:rsidR="00EB24E6" w:rsidRPr="006456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pct"/>
          </w:tcPr>
          <w:p w:rsidR="00EB24E6" w:rsidRPr="00645601" w:rsidRDefault="00B03E84" w:rsidP="00412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Unexpended Appropriations – Used</w:t>
            </w:r>
          </w:p>
        </w:tc>
        <w:tc>
          <w:tcPr>
            <w:tcW w:w="568" w:type="pct"/>
          </w:tcPr>
          <w:p w:rsidR="00EB24E6" w:rsidRPr="00645601" w:rsidRDefault="00B03E84" w:rsidP="00C54A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3,000,000</w:t>
            </w:r>
          </w:p>
        </w:tc>
        <w:tc>
          <w:tcPr>
            <w:tcW w:w="567" w:type="pct"/>
          </w:tcPr>
          <w:p w:rsidR="00EB24E6" w:rsidRPr="00645601" w:rsidRDefault="00EB24E6" w:rsidP="00C54A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EB24E6" w:rsidRDefault="00EB24E6" w:rsidP="00C54A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pct"/>
          </w:tcPr>
          <w:p w:rsidR="00EB24E6" w:rsidRDefault="00EB24E6" w:rsidP="00C54A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4E6" w:rsidTr="00EB24E6">
        <w:tc>
          <w:tcPr>
            <w:tcW w:w="467" w:type="pct"/>
          </w:tcPr>
          <w:p w:rsidR="00EB24E6" w:rsidRPr="00645601" w:rsidRDefault="00B03E84" w:rsidP="00C5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570000</w:t>
            </w:r>
          </w:p>
        </w:tc>
        <w:tc>
          <w:tcPr>
            <w:tcW w:w="2268" w:type="pct"/>
          </w:tcPr>
          <w:p w:rsidR="00EB24E6" w:rsidRPr="00645601" w:rsidRDefault="00B03E84" w:rsidP="00C5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Expended Appropriations</w:t>
            </w:r>
          </w:p>
        </w:tc>
        <w:tc>
          <w:tcPr>
            <w:tcW w:w="568" w:type="pct"/>
          </w:tcPr>
          <w:p w:rsidR="00EB24E6" w:rsidRPr="00645601" w:rsidRDefault="00EB24E6" w:rsidP="00C54A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EB24E6" w:rsidRPr="00645601" w:rsidRDefault="00B03E84" w:rsidP="00C54A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3,000,000</w:t>
            </w:r>
          </w:p>
        </w:tc>
        <w:tc>
          <w:tcPr>
            <w:tcW w:w="565" w:type="pct"/>
          </w:tcPr>
          <w:p w:rsidR="00EB24E6" w:rsidRDefault="00EB24E6" w:rsidP="00C54A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pct"/>
          </w:tcPr>
          <w:p w:rsidR="00EB24E6" w:rsidRDefault="00EB24E6" w:rsidP="00C54A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E84" w:rsidTr="00EB24E6">
        <w:tc>
          <w:tcPr>
            <w:tcW w:w="467" w:type="pct"/>
          </w:tcPr>
          <w:p w:rsidR="00B03E84" w:rsidRPr="00645601" w:rsidRDefault="00B03E84" w:rsidP="00C5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610000</w:t>
            </w:r>
          </w:p>
        </w:tc>
        <w:tc>
          <w:tcPr>
            <w:tcW w:w="2268" w:type="pct"/>
          </w:tcPr>
          <w:p w:rsidR="00B03E84" w:rsidRPr="00645601" w:rsidRDefault="00B03E84" w:rsidP="00C5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Operating Expenses/Program Costs</w:t>
            </w:r>
          </w:p>
        </w:tc>
        <w:tc>
          <w:tcPr>
            <w:tcW w:w="568" w:type="pct"/>
          </w:tcPr>
          <w:p w:rsidR="00B03E84" w:rsidRPr="00645601" w:rsidRDefault="00B03E84" w:rsidP="00C54A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1,000,000</w:t>
            </w:r>
          </w:p>
        </w:tc>
        <w:tc>
          <w:tcPr>
            <w:tcW w:w="567" w:type="pct"/>
          </w:tcPr>
          <w:p w:rsidR="00B03E84" w:rsidRPr="00645601" w:rsidRDefault="00B03E84" w:rsidP="00C54A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pct"/>
          </w:tcPr>
          <w:p w:rsidR="00B03E84" w:rsidRDefault="00B03E84" w:rsidP="00C54AD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pct"/>
          </w:tcPr>
          <w:p w:rsidR="00B03E84" w:rsidRDefault="00B03E84" w:rsidP="00C54AD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3E84" w:rsidTr="00EB24E6">
        <w:tc>
          <w:tcPr>
            <w:tcW w:w="467" w:type="pct"/>
          </w:tcPr>
          <w:p w:rsidR="00B03E84" w:rsidRPr="00645601" w:rsidRDefault="00B03E84" w:rsidP="00C5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671000</w:t>
            </w:r>
          </w:p>
        </w:tc>
        <w:tc>
          <w:tcPr>
            <w:tcW w:w="2268" w:type="pct"/>
          </w:tcPr>
          <w:p w:rsidR="00B03E84" w:rsidRPr="00645601" w:rsidRDefault="00B03E84" w:rsidP="00C5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Depreciation, Amortization and Depletion</w:t>
            </w:r>
          </w:p>
        </w:tc>
        <w:tc>
          <w:tcPr>
            <w:tcW w:w="568" w:type="pct"/>
          </w:tcPr>
          <w:p w:rsidR="00B03E84" w:rsidRPr="00645601" w:rsidRDefault="00B03E84" w:rsidP="00C54A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51,282</w:t>
            </w:r>
          </w:p>
        </w:tc>
        <w:tc>
          <w:tcPr>
            <w:tcW w:w="567" w:type="pct"/>
          </w:tcPr>
          <w:p w:rsidR="00B03E84" w:rsidRPr="00645601" w:rsidRDefault="00B03E84" w:rsidP="00C54A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pct"/>
          </w:tcPr>
          <w:p w:rsidR="00B03E84" w:rsidRDefault="00B03E84" w:rsidP="00C54AD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pct"/>
          </w:tcPr>
          <w:p w:rsidR="00B03E84" w:rsidRDefault="00B03E84" w:rsidP="00C54AD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0B7F" w:rsidTr="00EB24E6">
        <w:tc>
          <w:tcPr>
            <w:tcW w:w="467" w:type="pct"/>
          </w:tcPr>
          <w:p w:rsidR="00900B7F" w:rsidRPr="00645601" w:rsidRDefault="00900B7F" w:rsidP="00C54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268" w:type="pct"/>
          </w:tcPr>
          <w:p w:rsidR="00900B7F" w:rsidRPr="00645601" w:rsidRDefault="00900B7F" w:rsidP="00C54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900B7F" w:rsidRPr="00645601" w:rsidRDefault="00900B7F" w:rsidP="00C54A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203,151,282</w:t>
            </w:r>
          </w:p>
        </w:tc>
        <w:tc>
          <w:tcPr>
            <w:tcW w:w="567" w:type="pct"/>
          </w:tcPr>
          <w:p w:rsidR="00900B7F" w:rsidRPr="00645601" w:rsidRDefault="00900B7F" w:rsidP="00C54A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203,151,282</w:t>
            </w:r>
          </w:p>
        </w:tc>
        <w:tc>
          <w:tcPr>
            <w:tcW w:w="565" w:type="pct"/>
          </w:tcPr>
          <w:p w:rsidR="00900B7F" w:rsidRDefault="00900B7F" w:rsidP="00C54AD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pct"/>
          </w:tcPr>
          <w:p w:rsidR="00900B7F" w:rsidRDefault="00900B7F" w:rsidP="00C54AD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0B7F" w:rsidTr="00EB24E6">
        <w:tc>
          <w:tcPr>
            <w:tcW w:w="467" w:type="pct"/>
          </w:tcPr>
          <w:p w:rsidR="00900B7F" w:rsidRPr="00645601" w:rsidRDefault="00900B7F" w:rsidP="00C54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pct"/>
          </w:tcPr>
          <w:p w:rsidR="00900B7F" w:rsidRPr="00645601" w:rsidRDefault="00900B7F" w:rsidP="00C54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900B7F" w:rsidRPr="00645601" w:rsidRDefault="00900B7F" w:rsidP="00C54A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pct"/>
          </w:tcPr>
          <w:p w:rsidR="00900B7F" w:rsidRPr="00645601" w:rsidRDefault="00900B7F" w:rsidP="00C54A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pct"/>
          </w:tcPr>
          <w:p w:rsidR="00900B7F" w:rsidRDefault="00900B7F" w:rsidP="00C54AD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pct"/>
          </w:tcPr>
          <w:p w:rsidR="00900B7F" w:rsidRDefault="00900B7F" w:rsidP="00C54AD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0B7F" w:rsidTr="00EB24E6">
        <w:tc>
          <w:tcPr>
            <w:tcW w:w="467" w:type="pct"/>
          </w:tcPr>
          <w:p w:rsidR="00900B7F" w:rsidRPr="00645601" w:rsidRDefault="00900B7F" w:rsidP="00C54AD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Memorandum</w:t>
            </w:r>
          </w:p>
        </w:tc>
        <w:tc>
          <w:tcPr>
            <w:tcW w:w="2268" w:type="pct"/>
          </w:tcPr>
          <w:p w:rsidR="00900B7F" w:rsidRPr="00645601" w:rsidRDefault="00900B7F" w:rsidP="00C54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900B7F" w:rsidRPr="00645601" w:rsidRDefault="00900B7F" w:rsidP="00C54A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pct"/>
          </w:tcPr>
          <w:p w:rsidR="00900B7F" w:rsidRPr="00645601" w:rsidRDefault="00900B7F" w:rsidP="00C54A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pct"/>
          </w:tcPr>
          <w:p w:rsidR="00900B7F" w:rsidRDefault="00900B7F" w:rsidP="00C54AD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pct"/>
          </w:tcPr>
          <w:p w:rsidR="00900B7F" w:rsidRDefault="00900B7F" w:rsidP="00C54AD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0B7F" w:rsidTr="00EB24E6">
        <w:tc>
          <w:tcPr>
            <w:tcW w:w="467" w:type="pct"/>
          </w:tcPr>
          <w:p w:rsidR="00900B7F" w:rsidRPr="00645601" w:rsidRDefault="00900B7F" w:rsidP="00C5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880100</w:t>
            </w:r>
          </w:p>
        </w:tc>
        <w:tc>
          <w:tcPr>
            <w:tcW w:w="2268" w:type="pct"/>
          </w:tcPr>
          <w:p w:rsidR="00900B7F" w:rsidRPr="00645601" w:rsidRDefault="00900B7F" w:rsidP="00900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Offset for Purchases of Assets</w:t>
            </w:r>
          </w:p>
        </w:tc>
        <w:tc>
          <w:tcPr>
            <w:tcW w:w="568" w:type="pct"/>
          </w:tcPr>
          <w:p w:rsidR="00900B7F" w:rsidRPr="00645601" w:rsidRDefault="00900B7F" w:rsidP="00C54A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pct"/>
          </w:tcPr>
          <w:p w:rsidR="00900B7F" w:rsidRPr="00645601" w:rsidRDefault="00900B7F" w:rsidP="00C54A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2,000,000</w:t>
            </w:r>
          </w:p>
        </w:tc>
        <w:tc>
          <w:tcPr>
            <w:tcW w:w="565" w:type="pct"/>
          </w:tcPr>
          <w:p w:rsidR="00900B7F" w:rsidRDefault="00900B7F" w:rsidP="00C54AD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pct"/>
          </w:tcPr>
          <w:p w:rsidR="00900B7F" w:rsidRDefault="00900B7F" w:rsidP="00C54AD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0B7F" w:rsidTr="00EB24E6">
        <w:tc>
          <w:tcPr>
            <w:tcW w:w="467" w:type="pct"/>
          </w:tcPr>
          <w:p w:rsidR="00900B7F" w:rsidRPr="00645601" w:rsidRDefault="00900B7F" w:rsidP="00C5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880400</w:t>
            </w:r>
          </w:p>
        </w:tc>
        <w:tc>
          <w:tcPr>
            <w:tcW w:w="2268" w:type="pct"/>
          </w:tcPr>
          <w:p w:rsidR="00900B7F" w:rsidRPr="00645601" w:rsidRDefault="00900B7F" w:rsidP="00C5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 xml:space="preserve">Purchases of Assets </w:t>
            </w:r>
            <w:r w:rsidR="006A08B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 xml:space="preserve"> Other</w:t>
            </w:r>
          </w:p>
        </w:tc>
        <w:tc>
          <w:tcPr>
            <w:tcW w:w="568" w:type="pct"/>
          </w:tcPr>
          <w:p w:rsidR="00900B7F" w:rsidRPr="00645601" w:rsidRDefault="00900B7F" w:rsidP="00C54A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2,000,000</w:t>
            </w:r>
          </w:p>
        </w:tc>
        <w:tc>
          <w:tcPr>
            <w:tcW w:w="567" w:type="pct"/>
          </w:tcPr>
          <w:p w:rsidR="00900B7F" w:rsidRPr="00645601" w:rsidRDefault="00900B7F" w:rsidP="00C54A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pct"/>
          </w:tcPr>
          <w:p w:rsidR="00900B7F" w:rsidRDefault="00900B7F" w:rsidP="00C54AD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pct"/>
          </w:tcPr>
          <w:p w:rsidR="00900B7F" w:rsidRDefault="00900B7F" w:rsidP="00C54AD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24E6" w:rsidTr="00EB24E6">
        <w:tc>
          <w:tcPr>
            <w:tcW w:w="467" w:type="pct"/>
          </w:tcPr>
          <w:p w:rsidR="00EB24E6" w:rsidRPr="00645601" w:rsidRDefault="00EB24E6" w:rsidP="00C54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268" w:type="pct"/>
          </w:tcPr>
          <w:p w:rsidR="00EB24E6" w:rsidRPr="00645601" w:rsidRDefault="00EB24E6" w:rsidP="00C54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EB24E6" w:rsidRPr="00645601" w:rsidRDefault="00900B7F" w:rsidP="00C54A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2,000,000</w:t>
            </w:r>
          </w:p>
        </w:tc>
        <w:tc>
          <w:tcPr>
            <w:tcW w:w="567" w:type="pct"/>
          </w:tcPr>
          <w:p w:rsidR="00EB24E6" w:rsidRPr="00645601" w:rsidRDefault="00900B7F" w:rsidP="00C54A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2,000,000</w:t>
            </w:r>
          </w:p>
        </w:tc>
        <w:tc>
          <w:tcPr>
            <w:tcW w:w="565" w:type="pct"/>
          </w:tcPr>
          <w:p w:rsidR="00EB24E6" w:rsidRDefault="00EB24E6" w:rsidP="00C54AD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pct"/>
          </w:tcPr>
          <w:p w:rsidR="00EB24E6" w:rsidRDefault="00EB24E6" w:rsidP="00C54AD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621DF" w:rsidRDefault="008621DF" w:rsidP="00C836DC">
      <w:pPr>
        <w:rPr>
          <w:rFonts w:ascii="Times New Roman" w:hAnsi="Times New Roman" w:cs="Times New Roman"/>
          <w:b/>
          <w:sz w:val="24"/>
          <w:szCs w:val="24"/>
        </w:rPr>
      </w:pPr>
    </w:p>
    <w:p w:rsidR="001133A3" w:rsidRPr="00D43775" w:rsidRDefault="001133A3" w:rsidP="00C836DC">
      <w:pPr>
        <w:rPr>
          <w:rFonts w:ascii="Times New Roman" w:hAnsi="Times New Roman" w:cs="Times New Roman"/>
          <w:b/>
          <w:sz w:val="24"/>
          <w:szCs w:val="24"/>
        </w:rPr>
      </w:pPr>
      <w:r w:rsidRPr="00D43775">
        <w:rPr>
          <w:rFonts w:ascii="Times New Roman" w:hAnsi="Times New Roman" w:cs="Times New Roman"/>
          <w:b/>
          <w:sz w:val="24"/>
          <w:szCs w:val="24"/>
        </w:rPr>
        <w:t>Closing Entr</w:t>
      </w:r>
      <w:r w:rsidR="00EA05D4" w:rsidRPr="00D43775">
        <w:rPr>
          <w:rFonts w:ascii="Times New Roman" w:hAnsi="Times New Roman" w:cs="Times New Roman"/>
          <w:b/>
          <w:sz w:val="24"/>
          <w:szCs w:val="24"/>
        </w:rPr>
        <w:t>ies</w:t>
      </w:r>
      <w:r w:rsidR="00D43775">
        <w:rPr>
          <w:rFonts w:ascii="Times New Roman" w:hAnsi="Times New Roman" w:cs="Times New Roman"/>
          <w:b/>
          <w:sz w:val="24"/>
          <w:szCs w:val="24"/>
        </w:rPr>
        <w:t>:</w:t>
      </w:r>
      <w:r w:rsidRPr="00D437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5009" w:rsidRDefault="00535009" w:rsidP="001133A3">
      <w:pPr>
        <w:rPr>
          <w:rFonts w:ascii="Times New Roman" w:hAnsi="Times New Roman" w:cs="Times New Roman"/>
          <w:b/>
          <w:sz w:val="24"/>
          <w:szCs w:val="24"/>
        </w:rPr>
      </w:pPr>
    </w:p>
    <w:p w:rsidR="008170C4" w:rsidRPr="008170C4" w:rsidRDefault="002F5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170C4">
        <w:rPr>
          <w:rFonts w:ascii="Times New Roman" w:hAnsi="Times New Roman" w:cs="Times New Roman"/>
          <w:sz w:val="24"/>
          <w:szCs w:val="24"/>
        </w:rPr>
        <w:t xml:space="preserve">.  </w:t>
      </w:r>
      <w:r w:rsidR="00C836DC">
        <w:rPr>
          <w:rFonts w:ascii="Times New Roman" w:hAnsi="Times New Roman" w:cs="Times New Roman"/>
          <w:sz w:val="24"/>
          <w:szCs w:val="24"/>
        </w:rPr>
        <w:t>To r</w:t>
      </w:r>
      <w:r w:rsidR="008170C4">
        <w:rPr>
          <w:rFonts w:ascii="Times New Roman" w:hAnsi="Times New Roman" w:cs="Times New Roman"/>
          <w:sz w:val="24"/>
          <w:szCs w:val="24"/>
        </w:rPr>
        <w:t>ecord closing of</w:t>
      </w:r>
      <w:r w:rsidR="009108D3">
        <w:rPr>
          <w:rFonts w:ascii="Times New Roman" w:hAnsi="Times New Roman" w:cs="Times New Roman"/>
          <w:sz w:val="24"/>
          <w:szCs w:val="24"/>
        </w:rPr>
        <w:t xml:space="preserve"> paid delivered orders to total actual resources.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5E0" w:firstRow="1" w:lastRow="1" w:firstColumn="1" w:lastColumn="1" w:noHBand="0" w:noVBand="1"/>
      </w:tblPr>
      <w:tblGrid>
        <w:gridCol w:w="6260"/>
        <w:gridCol w:w="1414"/>
        <w:gridCol w:w="1696"/>
        <w:gridCol w:w="1274"/>
        <w:gridCol w:w="1274"/>
        <w:gridCol w:w="1272"/>
      </w:tblGrid>
      <w:tr w:rsidR="00093430" w:rsidRPr="00336878" w:rsidTr="00093430">
        <w:tc>
          <w:tcPr>
            <w:tcW w:w="2373" w:type="pct"/>
            <w:tcBorders>
              <w:bottom w:val="single" w:sz="4" w:space="0" w:color="auto"/>
            </w:tcBorders>
            <w:shd w:val="clear" w:color="auto" w:fill="D9D9D9"/>
          </w:tcPr>
          <w:p w:rsidR="00093430" w:rsidRDefault="00093430" w:rsidP="006C2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9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093430" w:rsidRPr="00CD08C1" w:rsidRDefault="006A08BF" w:rsidP="00093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 2016</w:t>
            </w:r>
          </w:p>
        </w:tc>
        <w:tc>
          <w:tcPr>
            <w:tcW w:w="966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093430" w:rsidRPr="00CD08C1" w:rsidRDefault="00093430" w:rsidP="006C2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CTAS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D9D9D9"/>
          </w:tcPr>
          <w:p w:rsidR="00093430" w:rsidRPr="00CD08C1" w:rsidRDefault="00093430" w:rsidP="006C2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430" w:rsidRPr="00336878" w:rsidTr="00093430">
        <w:tc>
          <w:tcPr>
            <w:tcW w:w="2373" w:type="pct"/>
            <w:tcBorders>
              <w:bottom w:val="single" w:sz="4" w:space="0" w:color="auto"/>
            </w:tcBorders>
            <w:shd w:val="clear" w:color="auto" w:fill="D9D9D9"/>
          </w:tcPr>
          <w:p w:rsidR="00093430" w:rsidRPr="00CD08C1" w:rsidRDefault="00093430" w:rsidP="006C2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Performing Agency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D9D9D9"/>
          </w:tcPr>
          <w:p w:rsidR="00093430" w:rsidRPr="00CD08C1" w:rsidRDefault="00093430" w:rsidP="006C2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08C1">
              <w:rPr>
                <w:rFonts w:ascii="Times New Roman" w:hAnsi="Times New Roman" w:cs="Times New Roman"/>
                <w:b/>
                <w:sz w:val="24"/>
                <w:szCs w:val="24"/>
              </w:rPr>
              <w:t>DR</w:t>
            </w:r>
            <w:proofErr w:type="spellEnd"/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D9D9D9"/>
          </w:tcPr>
          <w:p w:rsidR="00093430" w:rsidRPr="00CD08C1" w:rsidRDefault="00093430" w:rsidP="006C2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C1">
              <w:rPr>
                <w:rFonts w:ascii="Times New Roman" w:hAnsi="Times New Roman" w:cs="Times New Roman"/>
                <w:b/>
                <w:sz w:val="24"/>
                <w:szCs w:val="24"/>
              </w:rPr>
              <w:t>CR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D9D9D9"/>
          </w:tcPr>
          <w:p w:rsidR="00093430" w:rsidRPr="00CD08C1" w:rsidRDefault="00093430" w:rsidP="006C2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D9D9D9"/>
          </w:tcPr>
          <w:p w:rsidR="00093430" w:rsidRPr="00CD08C1" w:rsidRDefault="00093430" w:rsidP="006C2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D9D9D9"/>
          </w:tcPr>
          <w:p w:rsidR="00093430" w:rsidRPr="00CD08C1" w:rsidRDefault="00093430" w:rsidP="006C2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C1">
              <w:rPr>
                <w:rFonts w:ascii="Times New Roman" w:hAnsi="Times New Roman" w:cs="Times New Roman"/>
                <w:b/>
                <w:sz w:val="24"/>
                <w:szCs w:val="24"/>
              </w:rPr>
              <w:t>TC</w:t>
            </w:r>
          </w:p>
        </w:tc>
      </w:tr>
      <w:tr w:rsidR="00093430" w:rsidRPr="00336878" w:rsidTr="00093430">
        <w:tc>
          <w:tcPr>
            <w:tcW w:w="237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3430" w:rsidRPr="00CD08C1" w:rsidRDefault="00093430" w:rsidP="006C2BEB">
            <w:pPr>
              <w:pStyle w:val="Heading6"/>
              <w:rPr>
                <w:szCs w:val="24"/>
              </w:rPr>
            </w:pPr>
            <w:r>
              <w:rPr>
                <w:bCs/>
                <w:szCs w:val="24"/>
              </w:rPr>
              <w:t>Budgetary Entry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3430" w:rsidRPr="00CD08C1" w:rsidRDefault="00093430" w:rsidP="006C2B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3430" w:rsidRPr="00CD08C1" w:rsidRDefault="00093430" w:rsidP="006C2B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430" w:rsidRPr="00CD08C1" w:rsidRDefault="00093430" w:rsidP="006C2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430" w:rsidRPr="00CD08C1" w:rsidRDefault="00093430" w:rsidP="006C2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093430" w:rsidRPr="00CD08C1" w:rsidRDefault="00093430" w:rsidP="006C2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430" w:rsidRPr="00336878" w:rsidTr="00093430">
        <w:tc>
          <w:tcPr>
            <w:tcW w:w="237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30" w:rsidRDefault="00093430" w:rsidP="006C2BE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490200  Delivered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Orders – Obligations </w:t>
            </w:r>
          </w:p>
          <w:p w:rsidR="00093430" w:rsidRDefault="00093430" w:rsidP="006C2BE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420100  Total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Actual Resources - Collected</w:t>
            </w:r>
          </w:p>
          <w:p w:rsidR="00093430" w:rsidRDefault="00093430" w:rsidP="006C2BE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430" w:rsidRDefault="00093430" w:rsidP="006C2BE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:rsidR="00093430" w:rsidRPr="008170C4" w:rsidRDefault="00093430" w:rsidP="006C2BE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30" w:rsidRPr="00CD08C1" w:rsidRDefault="00093430" w:rsidP="006C2B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2,900,000</w:t>
            </w:r>
          </w:p>
        </w:tc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430" w:rsidRDefault="00093430" w:rsidP="006C2B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430" w:rsidRDefault="00093430" w:rsidP="006C2B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2,900,000</w:t>
            </w:r>
          </w:p>
          <w:p w:rsidR="00093430" w:rsidRPr="00CD08C1" w:rsidRDefault="00093430" w:rsidP="006C2B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30" w:rsidRDefault="00093430" w:rsidP="006C2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430" w:rsidRDefault="00093430" w:rsidP="006C2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3430" w:rsidRDefault="00093430" w:rsidP="006C2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430" w:rsidRPr="00CD08C1" w:rsidRDefault="00093430" w:rsidP="003D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F314</w:t>
            </w:r>
          </w:p>
        </w:tc>
      </w:tr>
    </w:tbl>
    <w:p w:rsidR="008E1BF4" w:rsidRDefault="008E1BF4">
      <w:pPr>
        <w:rPr>
          <w:rFonts w:ascii="Times New Roman" w:hAnsi="Times New Roman" w:cs="Times New Roman"/>
          <w:b/>
          <w:sz w:val="24"/>
          <w:szCs w:val="24"/>
        </w:rPr>
      </w:pPr>
    </w:p>
    <w:p w:rsidR="008E1BF4" w:rsidRDefault="008E1BF4">
      <w:pPr>
        <w:rPr>
          <w:rFonts w:ascii="Times New Roman" w:hAnsi="Times New Roman" w:cs="Times New Roman"/>
          <w:b/>
          <w:sz w:val="24"/>
          <w:szCs w:val="24"/>
        </w:rPr>
      </w:pPr>
    </w:p>
    <w:p w:rsidR="00260CA9" w:rsidRDefault="00260CA9">
      <w:pPr>
        <w:rPr>
          <w:rFonts w:ascii="Times New Roman" w:hAnsi="Times New Roman" w:cs="Times New Roman"/>
          <w:b/>
          <w:sz w:val="24"/>
          <w:szCs w:val="24"/>
        </w:rPr>
      </w:pPr>
    </w:p>
    <w:p w:rsidR="00A864E3" w:rsidRPr="00013569" w:rsidRDefault="002F50EC" w:rsidP="001133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13569">
        <w:rPr>
          <w:rFonts w:ascii="Times New Roman" w:hAnsi="Times New Roman" w:cs="Times New Roman"/>
          <w:sz w:val="24"/>
          <w:szCs w:val="24"/>
        </w:rPr>
        <w:t>.  To record</w:t>
      </w:r>
      <w:r w:rsidR="004957A8">
        <w:rPr>
          <w:rFonts w:ascii="Times New Roman" w:hAnsi="Times New Roman" w:cs="Times New Roman"/>
          <w:sz w:val="24"/>
          <w:szCs w:val="24"/>
        </w:rPr>
        <w:t xml:space="preserve"> closing of revenue</w:t>
      </w:r>
      <w:r w:rsidR="00013569">
        <w:rPr>
          <w:rFonts w:ascii="Times New Roman" w:hAnsi="Times New Roman" w:cs="Times New Roman"/>
          <w:sz w:val="24"/>
          <w:szCs w:val="24"/>
        </w:rPr>
        <w:t xml:space="preserve"> to cumulative results of operation.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5E0" w:firstRow="1" w:lastRow="1" w:firstColumn="1" w:lastColumn="1" w:noHBand="0" w:noVBand="1"/>
      </w:tblPr>
      <w:tblGrid>
        <w:gridCol w:w="6548"/>
        <w:gridCol w:w="1324"/>
        <w:gridCol w:w="1324"/>
        <w:gridCol w:w="1332"/>
        <w:gridCol w:w="1332"/>
        <w:gridCol w:w="1330"/>
      </w:tblGrid>
      <w:tr w:rsidR="003D0540" w:rsidRPr="00336878" w:rsidTr="003D0540">
        <w:tc>
          <w:tcPr>
            <w:tcW w:w="2482" w:type="pct"/>
            <w:tcBorders>
              <w:bottom w:val="single" w:sz="4" w:space="0" w:color="auto"/>
            </w:tcBorders>
            <w:shd w:val="clear" w:color="auto" w:fill="D9D9D9"/>
          </w:tcPr>
          <w:p w:rsidR="003D0540" w:rsidRDefault="003D0540" w:rsidP="00DC2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3D0540" w:rsidRPr="00CD08C1" w:rsidRDefault="005137E3" w:rsidP="00AA0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 2016</w:t>
            </w:r>
          </w:p>
        </w:tc>
        <w:tc>
          <w:tcPr>
            <w:tcW w:w="1010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3D0540" w:rsidRDefault="003D0540" w:rsidP="00DC2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CTAS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D9D9D9"/>
          </w:tcPr>
          <w:p w:rsidR="003D0540" w:rsidRPr="00CD08C1" w:rsidRDefault="003D0540" w:rsidP="00DC2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0540" w:rsidRPr="00336878" w:rsidTr="003D0540">
        <w:tc>
          <w:tcPr>
            <w:tcW w:w="2482" w:type="pct"/>
            <w:tcBorders>
              <w:bottom w:val="single" w:sz="4" w:space="0" w:color="auto"/>
            </w:tcBorders>
            <w:shd w:val="clear" w:color="auto" w:fill="D9D9D9"/>
          </w:tcPr>
          <w:p w:rsidR="003D0540" w:rsidRPr="00CD08C1" w:rsidRDefault="003D0540" w:rsidP="00DC2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Performing Agency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shd w:val="clear" w:color="auto" w:fill="D9D9D9"/>
          </w:tcPr>
          <w:p w:rsidR="003D0540" w:rsidRPr="00CD08C1" w:rsidRDefault="003D0540" w:rsidP="00DC2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08C1">
              <w:rPr>
                <w:rFonts w:ascii="Times New Roman" w:hAnsi="Times New Roman" w:cs="Times New Roman"/>
                <w:b/>
                <w:sz w:val="24"/>
                <w:szCs w:val="24"/>
              </w:rPr>
              <w:t>DR</w:t>
            </w:r>
            <w:proofErr w:type="spellEnd"/>
          </w:p>
        </w:tc>
        <w:tc>
          <w:tcPr>
            <w:tcW w:w="502" w:type="pct"/>
            <w:tcBorders>
              <w:bottom w:val="single" w:sz="4" w:space="0" w:color="auto"/>
            </w:tcBorders>
            <w:shd w:val="clear" w:color="auto" w:fill="D9D9D9"/>
          </w:tcPr>
          <w:p w:rsidR="003D0540" w:rsidRPr="00CD08C1" w:rsidRDefault="003D0540" w:rsidP="00DC2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C1">
              <w:rPr>
                <w:rFonts w:ascii="Times New Roman" w:hAnsi="Times New Roman" w:cs="Times New Roman"/>
                <w:b/>
                <w:sz w:val="24"/>
                <w:szCs w:val="24"/>
              </w:rPr>
              <w:t>CR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shd w:val="clear" w:color="auto" w:fill="D9D9D9"/>
          </w:tcPr>
          <w:p w:rsidR="003D0540" w:rsidRPr="00CD08C1" w:rsidRDefault="003D0540" w:rsidP="00DC2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</w:t>
            </w:r>
            <w:proofErr w:type="spellEnd"/>
          </w:p>
        </w:tc>
        <w:tc>
          <w:tcPr>
            <w:tcW w:w="505" w:type="pct"/>
            <w:tcBorders>
              <w:bottom w:val="single" w:sz="4" w:space="0" w:color="auto"/>
            </w:tcBorders>
            <w:shd w:val="clear" w:color="auto" w:fill="D9D9D9"/>
          </w:tcPr>
          <w:p w:rsidR="003D0540" w:rsidRPr="00CD08C1" w:rsidRDefault="003D0540" w:rsidP="00DC2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D9D9D9"/>
          </w:tcPr>
          <w:p w:rsidR="003D0540" w:rsidRPr="00CD08C1" w:rsidRDefault="003D0540" w:rsidP="00DC2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C1">
              <w:rPr>
                <w:rFonts w:ascii="Times New Roman" w:hAnsi="Times New Roman" w:cs="Times New Roman"/>
                <w:b/>
                <w:sz w:val="24"/>
                <w:szCs w:val="24"/>
              </w:rPr>
              <w:t>TC</w:t>
            </w:r>
          </w:p>
        </w:tc>
      </w:tr>
      <w:tr w:rsidR="003D0540" w:rsidRPr="00336878" w:rsidTr="003D0540">
        <w:tc>
          <w:tcPr>
            <w:tcW w:w="2482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D0540" w:rsidRPr="00CD08C1" w:rsidRDefault="003D0540" w:rsidP="00DC2BB8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08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</w:tc>
        <w:tc>
          <w:tcPr>
            <w:tcW w:w="502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0540" w:rsidRPr="00CD08C1" w:rsidRDefault="003D0540" w:rsidP="00DC2B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0540" w:rsidRPr="00CD08C1" w:rsidRDefault="003D0540" w:rsidP="00DC2B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D0540" w:rsidRPr="00CD08C1" w:rsidRDefault="003D0540" w:rsidP="00DC2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D0540" w:rsidRPr="00CD08C1" w:rsidRDefault="003D0540" w:rsidP="00DC2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D0540" w:rsidRPr="00CD08C1" w:rsidRDefault="003D0540" w:rsidP="00DC2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540" w:rsidRPr="00336878" w:rsidTr="003D0540">
        <w:tc>
          <w:tcPr>
            <w:tcW w:w="248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D0540" w:rsidRPr="0015750F" w:rsidRDefault="003D0540" w:rsidP="0036779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0540" w:rsidRPr="00CD08C1" w:rsidRDefault="003D0540" w:rsidP="00DC2B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0540" w:rsidRPr="00CD08C1" w:rsidRDefault="003D0540" w:rsidP="00DC2B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540" w:rsidRPr="00CD08C1" w:rsidRDefault="003D0540" w:rsidP="00DC2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540" w:rsidRPr="00CD08C1" w:rsidRDefault="003D0540" w:rsidP="00DC2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D0540" w:rsidRPr="00CD08C1" w:rsidRDefault="003D0540" w:rsidP="00DC2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540" w:rsidRPr="00336878" w:rsidTr="00B06112">
        <w:tc>
          <w:tcPr>
            <w:tcW w:w="248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D0540" w:rsidRPr="00CD08C1" w:rsidRDefault="003D0540" w:rsidP="00DC2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0540" w:rsidRPr="00CD08C1" w:rsidRDefault="003D0540" w:rsidP="00DC2B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0540" w:rsidRPr="00CD08C1" w:rsidRDefault="003D0540" w:rsidP="00DC2B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540" w:rsidRPr="00CD08C1" w:rsidRDefault="003D0540" w:rsidP="00C4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540" w:rsidRPr="00CD08C1" w:rsidRDefault="003D0540" w:rsidP="00C4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D0540" w:rsidRPr="00CD08C1" w:rsidRDefault="003D0540" w:rsidP="00EA6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540" w:rsidRPr="00336878" w:rsidTr="00B06112">
        <w:tc>
          <w:tcPr>
            <w:tcW w:w="248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540" w:rsidRDefault="003D0540" w:rsidP="00DC2BB8">
            <w:pPr>
              <w:pStyle w:val="Heading6"/>
              <w:rPr>
                <w:bCs/>
                <w:szCs w:val="24"/>
              </w:rPr>
            </w:pPr>
            <w:r w:rsidRPr="00CD08C1">
              <w:rPr>
                <w:bCs/>
                <w:szCs w:val="24"/>
              </w:rPr>
              <w:t>Proprietary Entry</w:t>
            </w:r>
          </w:p>
          <w:p w:rsidR="00B06112" w:rsidRPr="00B06112" w:rsidRDefault="00B06112" w:rsidP="00B0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112">
              <w:rPr>
                <w:rFonts w:ascii="Times New Roman" w:hAnsi="Times New Roman" w:cs="Times New Roman"/>
                <w:sz w:val="24"/>
                <w:szCs w:val="24"/>
              </w:rPr>
              <w:t>570000  Expended Appropriations</w:t>
            </w:r>
            <w:r w:rsidR="00032E9C">
              <w:rPr>
                <w:rFonts w:ascii="Times New Roman" w:hAnsi="Times New Roman" w:cs="Times New Roman"/>
                <w:sz w:val="24"/>
                <w:szCs w:val="24"/>
              </w:rPr>
              <w:t xml:space="preserve"> (G</w:t>
            </w:r>
            <w:r w:rsidR="008818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32E9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="00881899">
              <w:rPr>
                <w:rFonts w:ascii="Times New Roman" w:hAnsi="Times New Roman" w:cs="Times New Roman"/>
                <w:sz w:val="24"/>
                <w:szCs w:val="24"/>
              </w:rPr>
              <w:t xml:space="preserve"> (RC 38)</w:t>
            </w:r>
          </w:p>
          <w:p w:rsidR="00B06112" w:rsidRPr="00B06112" w:rsidRDefault="00B06112" w:rsidP="00B06112">
            <w:r w:rsidRPr="00B06112">
              <w:rPr>
                <w:rFonts w:ascii="Times New Roman" w:hAnsi="Times New Roman" w:cs="Times New Roman"/>
                <w:sz w:val="24"/>
                <w:szCs w:val="24"/>
              </w:rPr>
              <w:t xml:space="preserve">   331000  Cumulative Results of Operation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112" w:rsidRDefault="00B06112" w:rsidP="00DC2B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540" w:rsidRPr="00CD08C1" w:rsidRDefault="00B06112" w:rsidP="00DC2B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3,000,000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540" w:rsidRDefault="003D0540" w:rsidP="00DC2B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112" w:rsidRDefault="00B06112" w:rsidP="00DC2B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112" w:rsidRPr="00CD08C1" w:rsidRDefault="00B06112" w:rsidP="00DC2B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3,000,000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40" w:rsidRPr="00CD08C1" w:rsidRDefault="003D0540" w:rsidP="00DC2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40" w:rsidRPr="00CD08C1" w:rsidRDefault="003D0540" w:rsidP="00DC2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6112" w:rsidRDefault="00B06112" w:rsidP="00DC2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8EF" w:rsidRDefault="00EA68F7" w:rsidP="00EA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F336</w:t>
            </w:r>
          </w:p>
          <w:p w:rsidR="003D0540" w:rsidRPr="00CD08C1" w:rsidRDefault="003D0540" w:rsidP="003D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64E3" w:rsidRDefault="00A864E3" w:rsidP="001133A3">
      <w:pPr>
        <w:rPr>
          <w:rFonts w:ascii="Times New Roman" w:hAnsi="Times New Roman" w:cs="Times New Roman"/>
          <w:b/>
          <w:sz w:val="24"/>
          <w:szCs w:val="24"/>
        </w:rPr>
      </w:pPr>
    </w:p>
    <w:p w:rsidR="005F351C" w:rsidRDefault="005F351C" w:rsidP="004957A8">
      <w:pPr>
        <w:rPr>
          <w:rFonts w:ascii="Times New Roman" w:hAnsi="Times New Roman" w:cs="Times New Roman"/>
          <w:sz w:val="24"/>
          <w:szCs w:val="24"/>
        </w:rPr>
      </w:pPr>
    </w:p>
    <w:p w:rsidR="00260CA9" w:rsidRDefault="00260CA9" w:rsidP="004957A8">
      <w:pPr>
        <w:rPr>
          <w:rFonts w:ascii="Times New Roman" w:hAnsi="Times New Roman" w:cs="Times New Roman"/>
          <w:sz w:val="24"/>
          <w:szCs w:val="24"/>
        </w:rPr>
      </w:pPr>
    </w:p>
    <w:p w:rsidR="00260CA9" w:rsidRDefault="00260CA9" w:rsidP="004957A8">
      <w:pPr>
        <w:rPr>
          <w:rFonts w:ascii="Times New Roman" w:hAnsi="Times New Roman" w:cs="Times New Roman"/>
          <w:sz w:val="24"/>
          <w:szCs w:val="24"/>
        </w:rPr>
      </w:pPr>
    </w:p>
    <w:p w:rsidR="00260CA9" w:rsidRDefault="00260CA9" w:rsidP="004957A8">
      <w:pPr>
        <w:rPr>
          <w:rFonts w:ascii="Times New Roman" w:hAnsi="Times New Roman" w:cs="Times New Roman"/>
          <w:sz w:val="24"/>
          <w:szCs w:val="24"/>
        </w:rPr>
      </w:pPr>
    </w:p>
    <w:p w:rsidR="00260CA9" w:rsidRDefault="00260CA9" w:rsidP="004957A8">
      <w:pPr>
        <w:rPr>
          <w:rFonts w:ascii="Times New Roman" w:hAnsi="Times New Roman" w:cs="Times New Roman"/>
          <w:sz w:val="24"/>
          <w:szCs w:val="24"/>
        </w:rPr>
      </w:pPr>
    </w:p>
    <w:p w:rsidR="00260CA9" w:rsidRDefault="00260CA9" w:rsidP="004957A8">
      <w:pPr>
        <w:rPr>
          <w:rFonts w:ascii="Times New Roman" w:hAnsi="Times New Roman" w:cs="Times New Roman"/>
          <w:sz w:val="24"/>
          <w:szCs w:val="24"/>
        </w:rPr>
      </w:pPr>
    </w:p>
    <w:p w:rsidR="00260CA9" w:rsidRDefault="00260CA9" w:rsidP="004957A8">
      <w:pPr>
        <w:rPr>
          <w:rFonts w:ascii="Times New Roman" w:hAnsi="Times New Roman" w:cs="Times New Roman"/>
          <w:sz w:val="24"/>
          <w:szCs w:val="24"/>
        </w:rPr>
      </w:pPr>
    </w:p>
    <w:p w:rsidR="004957A8" w:rsidRPr="00013569" w:rsidRDefault="002F50EC" w:rsidP="004957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957A8">
        <w:rPr>
          <w:rFonts w:ascii="Times New Roman" w:hAnsi="Times New Roman" w:cs="Times New Roman"/>
          <w:sz w:val="24"/>
          <w:szCs w:val="24"/>
        </w:rPr>
        <w:t xml:space="preserve">.  </w:t>
      </w:r>
      <w:r w:rsidR="00B06112">
        <w:rPr>
          <w:rFonts w:ascii="Times New Roman" w:hAnsi="Times New Roman" w:cs="Times New Roman"/>
          <w:sz w:val="24"/>
          <w:szCs w:val="24"/>
        </w:rPr>
        <w:t xml:space="preserve">To record closing of </w:t>
      </w:r>
      <w:r w:rsidR="004957A8">
        <w:rPr>
          <w:rFonts w:ascii="Times New Roman" w:hAnsi="Times New Roman" w:cs="Times New Roman"/>
          <w:sz w:val="24"/>
          <w:szCs w:val="24"/>
        </w:rPr>
        <w:t>expenses to cumulative results of operation.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5E0" w:firstRow="1" w:lastRow="1" w:firstColumn="1" w:lastColumn="1" w:noHBand="0" w:noVBand="1"/>
      </w:tblPr>
      <w:tblGrid>
        <w:gridCol w:w="6548"/>
        <w:gridCol w:w="1324"/>
        <w:gridCol w:w="1324"/>
        <w:gridCol w:w="1332"/>
        <w:gridCol w:w="1332"/>
        <w:gridCol w:w="1330"/>
      </w:tblGrid>
      <w:tr w:rsidR="004957A8" w:rsidRPr="00336878" w:rsidTr="006C7C91">
        <w:tc>
          <w:tcPr>
            <w:tcW w:w="2482" w:type="pct"/>
            <w:tcBorders>
              <w:bottom w:val="single" w:sz="4" w:space="0" w:color="auto"/>
            </w:tcBorders>
            <w:shd w:val="clear" w:color="auto" w:fill="D9D9D9"/>
          </w:tcPr>
          <w:p w:rsidR="004957A8" w:rsidRDefault="004957A8" w:rsidP="006C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4957A8" w:rsidRPr="00CD08C1" w:rsidRDefault="005137E3" w:rsidP="006C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 2016</w:t>
            </w:r>
          </w:p>
        </w:tc>
        <w:tc>
          <w:tcPr>
            <w:tcW w:w="1010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4957A8" w:rsidRDefault="004957A8" w:rsidP="006C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CTAS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D9D9D9"/>
          </w:tcPr>
          <w:p w:rsidR="004957A8" w:rsidRPr="00CD08C1" w:rsidRDefault="004957A8" w:rsidP="006C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7A8" w:rsidRPr="00336878" w:rsidTr="006C7C91">
        <w:tc>
          <w:tcPr>
            <w:tcW w:w="2482" w:type="pct"/>
            <w:tcBorders>
              <w:bottom w:val="single" w:sz="4" w:space="0" w:color="auto"/>
            </w:tcBorders>
            <w:shd w:val="clear" w:color="auto" w:fill="D9D9D9"/>
          </w:tcPr>
          <w:p w:rsidR="004957A8" w:rsidRPr="00CD08C1" w:rsidRDefault="004957A8" w:rsidP="006C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Performing Agency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shd w:val="clear" w:color="auto" w:fill="D9D9D9"/>
          </w:tcPr>
          <w:p w:rsidR="004957A8" w:rsidRPr="00CD08C1" w:rsidRDefault="004957A8" w:rsidP="006C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08C1">
              <w:rPr>
                <w:rFonts w:ascii="Times New Roman" w:hAnsi="Times New Roman" w:cs="Times New Roman"/>
                <w:b/>
                <w:sz w:val="24"/>
                <w:szCs w:val="24"/>
              </w:rPr>
              <w:t>DR</w:t>
            </w:r>
            <w:proofErr w:type="spellEnd"/>
          </w:p>
        </w:tc>
        <w:tc>
          <w:tcPr>
            <w:tcW w:w="502" w:type="pct"/>
            <w:tcBorders>
              <w:bottom w:val="single" w:sz="4" w:space="0" w:color="auto"/>
            </w:tcBorders>
            <w:shd w:val="clear" w:color="auto" w:fill="D9D9D9"/>
          </w:tcPr>
          <w:p w:rsidR="004957A8" w:rsidRPr="00CD08C1" w:rsidRDefault="004957A8" w:rsidP="006C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C1">
              <w:rPr>
                <w:rFonts w:ascii="Times New Roman" w:hAnsi="Times New Roman" w:cs="Times New Roman"/>
                <w:b/>
                <w:sz w:val="24"/>
                <w:szCs w:val="24"/>
              </w:rPr>
              <w:t>CR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shd w:val="clear" w:color="auto" w:fill="D9D9D9"/>
          </w:tcPr>
          <w:p w:rsidR="004957A8" w:rsidRPr="00CD08C1" w:rsidRDefault="004957A8" w:rsidP="006C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</w:t>
            </w:r>
            <w:proofErr w:type="spellEnd"/>
          </w:p>
        </w:tc>
        <w:tc>
          <w:tcPr>
            <w:tcW w:w="505" w:type="pct"/>
            <w:tcBorders>
              <w:bottom w:val="single" w:sz="4" w:space="0" w:color="auto"/>
            </w:tcBorders>
            <w:shd w:val="clear" w:color="auto" w:fill="D9D9D9"/>
          </w:tcPr>
          <w:p w:rsidR="004957A8" w:rsidRPr="00CD08C1" w:rsidRDefault="004957A8" w:rsidP="006C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D9D9D9"/>
          </w:tcPr>
          <w:p w:rsidR="004957A8" w:rsidRPr="00CD08C1" w:rsidRDefault="004957A8" w:rsidP="006C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C1">
              <w:rPr>
                <w:rFonts w:ascii="Times New Roman" w:hAnsi="Times New Roman" w:cs="Times New Roman"/>
                <w:b/>
                <w:sz w:val="24"/>
                <w:szCs w:val="24"/>
              </w:rPr>
              <w:t>TC</w:t>
            </w:r>
          </w:p>
        </w:tc>
      </w:tr>
      <w:tr w:rsidR="004957A8" w:rsidRPr="00336878" w:rsidTr="006C7C91">
        <w:tc>
          <w:tcPr>
            <w:tcW w:w="2482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957A8" w:rsidRPr="00CD08C1" w:rsidRDefault="004957A8" w:rsidP="006C7C91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08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</w:tc>
        <w:tc>
          <w:tcPr>
            <w:tcW w:w="502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57A8" w:rsidRPr="00CD08C1" w:rsidRDefault="004957A8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57A8" w:rsidRPr="00CD08C1" w:rsidRDefault="004957A8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57A8" w:rsidRPr="00CD08C1" w:rsidRDefault="004957A8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57A8" w:rsidRPr="00CD08C1" w:rsidRDefault="004957A8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4957A8" w:rsidRPr="00CD08C1" w:rsidRDefault="004957A8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A8" w:rsidRPr="00336878" w:rsidTr="006C7C91">
        <w:tc>
          <w:tcPr>
            <w:tcW w:w="248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957A8" w:rsidRPr="0015750F" w:rsidRDefault="004957A8" w:rsidP="006C7C9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57A8" w:rsidRPr="00CD08C1" w:rsidRDefault="004957A8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57A8" w:rsidRPr="00CD08C1" w:rsidRDefault="004957A8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7A8" w:rsidRPr="00CD08C1" w:rsidRDefault="004957A8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7A8" w:rsidRPr="00CD08C1" w:rsidRDefault="004957A8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957A8" w:rsidRPr="00CD08C1" w:rsidRDefault="004957A8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A8" w:rsidRPr="00336878" w:rsidTr="00B06112">
        <w:tc>
          <w:tcPr>
            <w:tcW w:w="248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957A8" w:rsidRPr="00CD08C1" w:rsidRDefault="004957A8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57A8" w:rsidRPr="00CD08C1" w:rsidRDefault="004957A8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57A8" w:rsidRPr="00CD08C1" w:rsidRDefault="004957A8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7A8" w:rsidRPr="00CD08C1" w:rsidRDefault="004957A8" w:rsidP="006C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7A8" w:rsidRPr="00CD08C1" w:rsidRDefault="004957A8" w:rsidP="006C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4957A8" w:rsidRPr="00CD08C1" w:rsidRDefault="004957A8" w:rsidP="006C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A8" w:rsidRPr="00336878" w:rsidTr="00B06112">
        <w:tc>
          <w:tcPr>
            <w:tcW w:w="248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A8" w:rsidRDefault="004957A8" w:rsidP="006C7C91">
            <w:pPr>
              <w:pStyle w:val="Heading6"/>
              <w:rPr>
                <w:bCs/>
                <w:szCs w:val="24"/>
              </w:rPr>
            </w:pPr>
            <w:r w:rsidRPr="00CD08C1">
              <w:rPr>
                <w:bCs/>
                <w:szCs w:val="24"/>
              </w:rPr>
              <w:t>Proprietary Entry</w:t>
            </w:r>
          </w:p>
          <w:p w:rsidR="00B06112" w:rsidRPr="009C56E7" w:rsidRDefault="00B06112" w:rsidP="00B0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56E7">
              <w:rPr>
                <w:rFonts w:ascii="Times New Roman" w:hAnsi="Times New Roman" w:cs="Times New Roman"/>
                <w:sz w:val="24"/>
                <w:szCs w:val="24"/>
              </w:rPr>
              <w:t>331000  Cumulative</w:t>
            </w:r>
            <w:proofErr w:type="gramEnd"/>
            <w:r w:rsidRPr="009C56E7">
              <w:rPr>
                <w:rFonts w:ascii="Times New Roman" w:hAnsi="Times New Roman" w:cs="Times New Roman"/>
                <w:sz w:val="24"/>
                <w:szCs w:val="24"/>
              </w:rPr>
              <w:t xml:space="preserve"> Results of Operation</w:t>
            </w:r>
          </w:p>
          <w:p w:rsidR="00B06112" w:rsidRPr="009C56E7" w:rsidRDefault="00B06112" w:rsidP="00B0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6E7">
              <w:rPr>
                <w:rFonts w:ascii="Times New Roman" w:hAnsi="Times New Roman" w:cs="Times New Roman"/>
                <w:sz w:val="24"/>
                <w:szCs w:val="24"/>
              </w:rPr>
              <w:t xml:space="preserve">   610000  Operating Expenses/Program Costs</w:t>
            </w:r>
            <w:r w:rsidR="00881899">
              <w:rPr>
                <w:rFonts w:ascii="Times New Roman" w:hAnsi="Times New Roman" w:cs="Times New Roman"/>
                <w:sz w:val="24"/>
                <w:szCs w:val="24"/>
              </w:rPr>
              <w:t xml:space="preserve"> (F)</w:t>
            </w:r>
            <w:r w:rsidR="00032E9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="00881899">
              <w:rPr>
                <w:rFonts w:ascii="Times New Roman" w:hAnsi="Times New Roman" w:cs="Times New Roman"/>
                <w:sz w:val="24"/>
                <w:szCs w:val="24"/>
              </w:rPr>
              <w:t xml:space="preserve"> (RC24)</w:t>
            </w:r>
            <w:r w:rsidR="002B7B21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  <w:p w:rsidR="00B06112" w:rsidRPr="00B06112" w:rsidRDefault="00B06112" w:rsidP="00B06112">
            <w:r w:rsidRPr="009C56E7">
              <w:rPr>
                <w:rFonts w:ascii="Times New Roman" w:hAnsi="Times New Roman" w:cs="Times New Roman"/>
                <w:sz w:val="24"/>
                <w:szCs w:val="24"/>
              </w:rPr>
              <w:t xml:space="preserve">   671000  Depreciation, Amortization and Depletion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6E7" w:rsidRDefault="009C56E7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7A8" w:rsidRPr="00CD08C1" w:rsidRDefault="009C56E7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1,051,282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A8" w:rsidRDefault="004957A8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112" w:rsidRDefault="00B06112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112" w:rsidRDefault="00B06112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1,000,000</w:t>
            </w:r>
          </w:p>
          <w:p w:rsidR="00B06112" w:rsidRPr="00CD08C1" w:rsidRDefault="00B06112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51,282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A8" w:rsidRPr="00CD08C1" w:rsidRDefault="004957A8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A8" w:rsidRPr="00CD08C1" w:rsidRDefault="004957A8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7A8" w:rsidRDefault="004957A8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8EF" w:rsidRDefault="00EA68F7" w:rsidP="00EA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F336</w:t>
            </w:r>
          </w:p>
          <w:p w:rsidR="003D18EF" w:rsidRDefault="003D18EF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6E7" w:rsidRPr="00CD08C1" w:rsidRDefault="009C56E7" w:rsidP="003D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7A8" w:rsidRDefault="004957A8" w:rsidP="001133A3">
      <w:pPr>
        <w:rPr>
          <w:rFonts w:ascii="Times New Roman" w:hAnsi="Times New Roman" w:cs="Times New Roman"/>
          <w:b/>
          <w:sz w:val="24"/>
          <w:szCs w:val="24"/>
        </w:rPr>
      </w:pPr>
    </w:p>
    <w:p w:rsidR="004957A8" w:rsidRDefault="004957A8" w:rsidP="001133A3">
      <w:pPr>
        <w:rPr>
          <w:rFonts w:ascii="Times New Roman" w:hAnsi="Times New Roman" w:cs="Times New Roman"/>
          <w:b/>
          <w:sz w:val="24"/>
          <w:szCs w:val="24"/>
        </w:rPr>
      </w:pPr>
    </w:p>
    <w:p w:rsidR="004C3096" w:rsidRPr="00CF219A" w:rsidRDefault="002F50EC" w:rsidP="004C3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C3096">
        <w:rPr>
          <w:rFonts w:ascii="Times New Roman" w:hAnsi="Times New Roman" w:cs="Times New Roman"/>
          <w:sz w:val="24"/>
          <w:szCs w:val="24"/>
        </w:rPr>
        <w:t xml:space="preserve">.  </w:t>
      </w:r>
      <w:r w:rsidR="00C57FEA">
        <w:rPr>
          <w:rFonts w:ascii="Times New Roman" w:hAnsi="Times New Roman" w:cs="Times New Roman"/>
          <w:sz w:val="24"/>
          <w:szCs w:val="24"/>
        </w:rPr>
        <w:t>To record closing of fiscal year activity to unexpended appropriations.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5E0" w:firstRow="1" w:lastRow="1" w:firstColumn="1" w:lastColumn="1" w:noHBand="0" w:noVBand="1"/>
      </w:tblPr>
      <w:tblGrid>
        <w:gridCol w:w="6254"/>
        <w:gridCol w:w="1430"/>
        <w:gridCol w:w="1693"/>
        <w:gridCol w:w="1272"/>
        <w:gridCol w:w="1272"/>
        <w:gridCol w:w="1269"/>
      </w:tblGrid>
      <w:tr w:rsidR="006A08BF" w:rsidRPr="00336878" w:rsidTr="006A08BF">
        <w:tc>
          <w:tcPr>
            <w:tcW w:w="2371" w:type="pct"/>
            <w:tcBorders>
              <w:bottom w:val="single" w:sz="4" w:space="0" w:color="auto"/>
            </w:tcBorders>
            <w:shd w:val="clear" w:color="auto" w:fill="D9D9D9"/>
          </w:tcPr>
          <w:p w:rsidR="006A08BF" w:rsidRDefault="006A08BF" w:rsidP="00E7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6A08BF" w:rsidRPr="00CD08C1" w:rsidRDefault="006A08BF" w:rsidP="00E7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 2016</w:t>
            </w:r>
          </w:p>
        </w:tc>
        <w:tc>
          <w:tcPr>
            <w:tcW w:w="964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6A08BF" w:rsidRPr="00CD08C1" w:rsidRDefault="006A08BF" w:rsidP="00E7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CTAS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D9D9D9"/>
          </w:tcPr>
          <w:p w:rsidR="006A08BF" w:rsidRPr="00CD08C1" w:rsidRDefault="006A08BF" w:rsidP="00E7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8BF" w:rsidRPr="00336878" w:rsidTr="006A08BF">
        <w:tc>
          <w:tcPr>
            <w:tcW w:w="2371" w:type="pct"/>
            <w:tcBorders>
              <w:bottom w:val="single" w:sz="4" w:space="0" w:color="auto"/>
            </w:tcBorders>
            <w:shd w:val="clear" w:color="auto" w:fill="D9D9D9"/>
          </w:tcPr>
          <w:p w:rsidR="006A08BF" w:rsidRPr="00CD08C1" w:rsidRDefault="006A08BF" w:rsidP="00E7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Performing Agency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D9D9D9"/>
          </w:tcPr>
          <w:p w:rsidR="006A08BF" w:rsidRPr="00CD08C1" w:rsidRDefault="006A08BF" w:rsidP="00E7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08C1">
              <w:rPr>
                <w:rFonts w:ascii="Times New Roman" w:hAnsi="Times New Roman" w:cs="Times New Roman"/>
                <w:b/>
                <w:sz w:val="24"/>
                <w:szCs w:val="24"/>
              </w:rPr>
              <w:t>DR</w:t>
            </w:r>
            <w:proofErr w:type="spellEnd"/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D9D9D9"/>
          </w:tcPr>
          <w:p w:rsidR="006A08BF" w:rsidRPr="00CD08C1" w:rsidRDefault="006A08BF" w:rsidP="00E7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C1">
              <w:rPr>
                <w:rFonts w:ascii="Times New Roman" w:hAnsi="Times New Roman" w:cs="Times New Roman"/>
                <w:b/>
                <w:sz w:val="24"/>
                <w:szCs w:val="24"/>
              </w:rPr>
              <w:t>CR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D9D9D9"/>
          </w:tcPr>
          <w:p w:rsidR="006A08BF" w:rsidRPr="00CD08C1" w:rsidRDefault="006A08BF" w:rsidP="00E7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</w:t>
            </w:r>
            <w:proofErr w:type="spellEnd"/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D9D9D9"/>
          </w:tcPr>
          <w:p w:rsidR="006A08BF" w:rsidRPr="00CD08C1" w:rsidRDefault="006A08BF" w:rsidP="00E7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D9D9D9"/>
          </w:tcPr>
          <w:p w:rsidR="006A08BF" w:rsidRPr="00CD08C1" w:rsidRDefault="006A08BF" w:rsidP="00E7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C1">
              <w:rPr>
                <w:rFonts w:ascii="Times New Roman" w:hAnsi="Times New Roman" w:cs="Times New Roman"/>
                <w:b/>
                <w:sz w:val="24"/>
                <w:szCs w:val="24"/>
              </w:rPr>
              <w:t>TC</w:t>
            </w:r>
          </w:p>
        </w:tc>
      </w:tr>
      <w:tr w:rsidR="006A08BF" w:rsidRPr="00336878" w:rsidTr="006A08BF">
        <w:tc>
          <w:tcPr>
            <w:tcW w:w="2371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A08BF" w:rsidRPr="00CD08C1" w:rsidRDefault="006A08BF" w:rsidP="00E73668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08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</w:tc>
        <w:tc>
          <w:tcPr>
            <w:tcW w:w="542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08BF" w:rsidRPr="00CD08C1" w:rsidRDefault="006A08BF" w:rsidP="00E736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08BF" w:rsidRPr="00CD08C1" w:rsidRDefault="006A08BF" w:rsidP="00E736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A08BF" w:rsidRPr="00CD08C1" w:rsidRDefault="006A08BF" w:rsidP="00E7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A08BF" w:rsidRPr="00CD08C1" w:rsidRDefault="006A08BF" w:rsidP="00E7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6A08BF" w:rsidRPr="00CD08C1" w:rsidRDefault="006A08BF" w:rsidP="00E7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BF" w:rsidRPr="00336878" w:rsidTr="006A08BF">
        <w:tc>
          <w:tcPr>
            <w:tcW w:w="237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A08BF" w:rsidRPr="00C57FEA" w:rsidRDefault="006A08BF" w:rsidP="00E73668">
            <w:pPr>
              <w:pStyle w:val="Heading6"/>
              <w:rPr>
                <w:b w:val="0"/>
                <w:bCs/>
                <w:szCs w:val="24"/>
                <w:u w:val="none"/>
              </w:rPr>
            </w:pPr>
            <w:r>
              <w:rPr>
                <w:b w:val="0"/>
                <w:bCs/>
                <w:szCs w:val="24"/>
                <w:u w:val="none"/>
              </w:rPr>
              <w:t>None</w:t>
            </w:r>
          </w:p>
          <w:p w:rsidR="006A08BF" w:rsidRDefault="006A08BF" w:rsidP="00E73668">
            <w:pPr>
              <w:pStyle w:val="Heading6"/>
              <w:rPr>
                <w:bCs/>
                <w:szCs w:val="24"/>
              </w:rPr>
            </w:pPr>
          </w:p>
          <w:p w:rsidR="006A08BF" w:rsidRPr="00CD08C1" w:rsidRDefault="006A08BF" w:rsidP="00E73668">
            <w:pPr>
              <w:pStyle w:val="Heading6"/>
              <w:rPr>
                <w:szCs w:val="24"/>
              </w:rPr>
            </w:pPr>
            <w:r w:rsidRPr="00CD08C1">
              <w:rPr>
                <w:bCs/>
                <w:szCs w:val="24"/>
              </w:rPr>
              <w:t>Proprietary Entry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08BF" w:rsidRPr="00CD08C1" w:rsidRDefault="006A08BF" w:rsidP="00E736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08BF" w:rsidRPr="00CD08C1" w:rsidRDefault="006A08BF" w:rsidP="00E736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8BF" w:rsidRPr="00CD08C1" w:rsidRDefault="006A08BF" w:rsidP="00E7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8BF" w:rsidRPr="00CD08C1" w:rsidRDefault="006A08BF" w:rsidP="00E7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A08BF" w:rsidRPr="00CD08C1" w:rsidRDefault="006A08BF" w:rsidP="00E7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BF" w:rsidRPr="00336878" w:rsidTr="006A08BF">
        <w:tc>
          <w:tcPr>
            <w:tcW w:w="2371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BF" w:rsidRDefault="006A08BF" w:rsidP="00E736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310100  Unexpended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Appropriations – Appropriations Received  (G) (RC 41)     </w:t>
            </w:r>
          </w:p>
          <w:p w:rsidR="006A08BF" w:rsidRDefault="006A08BF" w:rsidP="00E736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310000  Unexpended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Appropriations – Cumulative</w:t>
            </w:r>
          </w:p>
          <w:p w:rsidR="006A08BF" w:rsidRPr="00CD08C1" w:rsidRDefault="006A08BF" w:rsidP="00032E9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310700  Unexpended Appropriations – Used (G) (RC 39) 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BF" w:rsidRPr="00CD08C1" w:rsidRDefault="006A08BF" w:rsidP="00E736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200,000,000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BF" w:rsidRDefault="006A08BF" w:rsidP="00E736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8BF" w:rsidRDefault="006A08BF" w:rsidP="00E736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8BF" w:rsidRDefault="006A08BF" w:rsidP="00E736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197,000,000</w:t>
            </w:r>
          </w:p>
          <w:p w:rsidR="006A08BF" w:rsidRPr="00CD08C1" w:rsidRDefault="006A08BF" w:rsidP="00E736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3,000,000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F" w:rsidRDefault="006A08BF" w:rsidP="00EA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F" w:rsidRDefault="006A08BF" w:rsidP="00EA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08BF" w:rsidRDefault="006A08BF" w:rsidP="00EA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F342</w:t>
            </w:r>
          </w:p>
          <w:p w:rsidR="006A08BF" w:rsidRDefault="006A08BF" w:rsidP="00E7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8BF" w:rsidRPr="00CD08C1" w:rsidRDefault="006A08BF" w:rsidP="003D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ABC" w:rsidRDefault="00867ABC" w:rsidP="008E7F8F">
      <w:pPr>
        <w:rPr>
          <w:rFonts w:ascii="Times New Roman" w:hAnsi="Times New Roman" w:cs="Times New Roman"/>
          <w:sz w:val="24"/>
          <w:szCs w:val="24"/>
        </w:rPr>
      </w:pPr>
    </w:p>
    <w:p w:rsidR="00867ABC" w:rsidRDefault="00867ABC" w:rsidP="008E7F8F">
      <w:pPr>
        <w:rPr>
          <w:rFonts w:ascii="Times New Roman" w:hAnsi="Times New Roman" w:cs="Times New Roman"/>
          <w:sz w:val="24"/>
          <w:szCs w:val="24"/>
        </w:rPr>
      </w:pPr>
    </w:p>
    <w:p w:rsidR="006A08BF" w:rsidRDefault="006A08BF" w:rsidP="008E7F8F">
      <w:pPr>
        <w:rPr>
          <w:rFonts w:ascii="Times New Roman" w:hAnsi="Times New Roman" w:cs="Times New Roman"/>
          <w:sz w:val="24"/>
          <w:szCs w:val="24"/>
        </w:rPr>
      </w:pPr>
    </w:p>
    <w:p w:rsidR="006A08BF" w:rsidRDefault="006A08BF" w:rsidP="008E7F8F">
      <w:pPr>
        <w:rPr>
          <w:rFonts w:ascii="Times New Roman" w:hAnsi="Times New Roman" w:cs="Times New Roman"/>
          <w:sz w:val="24"/>
          <w:szCs w:val="24"/>
        </w:rPr>
      </w:pPr>
    </w:p>
    <w:p w:rsidR="006A08BF" w:rsidRDefault="006A08BF" w:rsidP="008E7F8F">
      <w:pPr>
        <w:rPr>
          <w:rFonts w:ascii="Times New Roman" w:hAnsi="Times New Roman" w:cs="Times New Roman"/>
          <w:sz w:val="24"/>
          <w:szCs w:val="24"/>
        </w:rPr>
      </w:pPr>
    </w:p>
    <w:p w:rsidR="006A08BF" w:rsidRDefault="006A08BF" w:rsidP="008E7F8F">
      <w:pPr>
        <w:rPr>
          <w:rFonts w:ascii="Times New Roman" w:hAnsi="Times New Roman" w:cs="Times New Roman"/>
          <w:sz w:val="24"/>
          <w:szCs w:val="24"/>
        </w:rPr>
      </w:pPr>
    </w:p>
    <w:p w:rsidR="008E7F8F" w:rsidRPr="00CF219A" w:rsidRDefault="002F50EC" w:rsidP="008E7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8E7F8F">
        <w:rPr>
          <w:rFonts w:ascii="Times New Roman" w:hAnsi="Times New Roman" w:cs="Times New Roman"/>
          <w:sz w:val="24"/>
          <w:szCs w:val="24"/>
        </w:rPr>
        <w:t>.  To record closing of memorandum accounts for purchases.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5E0" w:firstRow="1" w:lastRow="1" w:firstColumn="1" w:lastColumn="1" w:noHBand="0" w:noVBand="1"/>
      </w:tblPr>
      <w:tblGrid>
        <w:gridCol w:w="6260"/>
        <w:gridCol w:w="1414"/>
        <w:gridCol w:w="1696"/>
        <w:gridCol w:w="1274"/>
        <w:gridCol w:w="1274"/>
        <w:gridCol w:w="1272"/>
      </w:tblGrid>
      <w:tr w:rsidR="006A08BF" w:rsidRPr="00336878" w:rsidTr="006A08BF">
        <w:tc>
          <w:tcPr>
            <w:tcW w:w="2373" w:type="pct"/>
            <w:tcBorders>
              <w:bottom w:val="single" w:sz="4" w:space="0" w:color="auto"/>
            </w:tcBorders>
            <w:shd w:val="clear" w:color="auto" w:fill="D9D9D9"/>
          </w:tcPr>
          <w:p w:rsidR="006A08BF" w:rsidRDefault="006A08BF" w:rsidP="00E7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9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6A08BF" w:rsidRPr="00CD08C1" w:rsidRDefault="006A08BF" w:rsidP="00E7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 2016</w:t>
            </w:r>
          </w:p>
        </w:tc>
        <w:tc>
          <w:tcPr>
            <w:tcW w:w="966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6A08BF" w:rsidRPr="00CD08C1" w:rsidRDefault="006A08BF" w:rsidP="00E7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CTAS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D9D9D9"/>
          </w:tcPr>
          <w:p w:rsidR="006A08BF" w:rsidRPr="00CD08C1" w:rsidRDefault="006A08BF" w:rsidP="00E7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8BF" w:rsidRPr="00336878" w:rsidTr="006A08BF">
        <w:tc>
          <w:tcPr>
            <w:tcW w:w="2373" w:type="pct"/>
            <w:tcBorders>
              <w:bottom w:val="single" w:sz="4" w:space="0" w:color="auto"/>
            </w:tcBorders>
            <w:shd w:val="clear" w:color="auto" w:fill="D9D9D9"/>
          </w:tcPr>
          <w:p w:rsidR="006A08BF" w:rsidRPr="00CD08C1" w:rsidRDefault="006A08BF" w:rsidP="00E7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Performing Agency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D9D9D9"/>
          </w:tcPr>
          <w:p w:rsidR="006A08BF" w:rsidRPr="00CD08C1" w:rsidRDefault="006A08BF" w:rsidP="00E7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08C1">
              <w:rPr>
                <w:rFonts w:ascii="Times New Roman" w:hAnsi="Times New Roman" w:cs="Times New Roman"/>
                <w:b/>
                <w:sz w:val="24"/>
                <w:szCs w:val="24"/>
              </w:rPr>
              <w:t>DR</w:t>
            </w:r>
            <w:proofErr w:type="spellEnd"/>
          </w:p>
        </w:tc>
        <w:tc>
          <w:tcPr>
            <w:tcW w:w="643" w:type="pct"/>
            <w:tcBorders>
              <w:bottom w:val="single" w:sz="4" w:space="0" w:color="auto"/>
            </w:tcBorders>
            <w:shd w:val="clear" w:color="auto" w:fill="D9D9D9"/>
          </w:tcPr>
          <w:p w:rsidR="006A08BF" w:rsidRPr="00CD08C1" w:rsidRDefault="006A08BF" w:rsidP="00E7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C1">
              <w:rPr>
                <w:rFonts w:ascii="Times New Roman" w:hAnsi="Times New Roman" w:cs="Times New Roman"/>
                <w:b/>
                <w:sz w:val="24"/>
                <w:szCs w:val="24"/>
              </w:rPr>
              <w:t>CR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D9D9D9"/>
          </w:tcPr>
          <w:p w:rsidR="006A08BF" w:rsidRPr="00CD08C1" w:rsidRDefault="006A08BF" w:rsidP="00E7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D9D9D9"/>
          </w:tcPr>
          <w:p w:rsidR="006A08BF" w:rsidRPr="00CD08C1" w:rsidRDefault="006A08BF" w:rsidP="00E7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D9D9D9"/>
          </w:tcPr>
          <w:p w:rsidR="006A08BF" w:rsidRPr="00CD08C1" w:rsidRDefault="006A08BF" w:rsidP="00E7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C1">
              <w:rPr>
                <w:rFonts w:ascii="Times New Roman" w:hAnsi="Times New Roman" w:cs="Times New Roman"/>
                <w:b/>
                <w:sz w:val="24"/>
                <w:szCs w:val="24"/>
              </w:rPr>
              <w:t>TC</w:t>
            </w:r>
          </w:p>
        </w:tc>
      </w:tr>
      <w:tr w:rsidR="006A08BF" w:rsidRPr="00336878" w:rsidTr="006A08BF">
        <w:tc>
          <w:tcPr>
            <w:tcW w:w="2373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A08BF" w:rsidRPr="00CD08C1" w:rsidRDefault="006A08BF" w:rsidP="008E7F8F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Memorandum Entry</w:t>
            </w:r>
          </w:p>
        </w:tc>
        <w:tc>
          <w:tcPr>
            <w:tcW w:w="536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08BF" w:rsidRPr="00CD08C1" w:rsidRDefault="006A08BF" w:rsidP="00E736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08BF" w:rsidRPr="00CD08C1" w:rsidRDefault="006A08BF" w:rsidP="00E736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A08BF" w:rsidRPr="00CD08C1" w:rsidRDefault="006A08BF" w:rsidP="00E7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A08BF" w:rsidRPr="00CD08C1" w:rsidRDefault="006A08BF" w:rsidP="00E7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6A08BF" w:rsidRPr="00CD08C1" w:rsidRDefault="006A08BF" w:rsidP="00E7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BF" w:rsidRPr="00336878" w:rsidTr="006A08BF">
        <w:tc>
          <w:tcPr>
            <w:tcW w:w="237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A08BF" w:rsidRDefault="006A08BF" w:rsidP="00E736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880100  Offset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Purchases of Assets (F) (RC 24)</w:t>
            </w:r>
          </w:p>
          <w:p w:rsidR="006A08BF" w:rsidRPr="0015750F" w:rsidRDefault="006A08BF" w:rsidP="00032E9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880400  Purchases of Assets – Other (F) (RC 24)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08BF" w:rsidRPr="00CD08C1" w:rsidRDefault="006A08BF" w:rsidP="00E736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2,000,000</w:t>
            </w:r>
          </w:p>
        </w:tc>
        <w:tc>
          <w:tcPr>
            <w:tcW w:w="6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08BF" w:rsidRDefault="006A08BF" w:rsidP="00E736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8BF" w:rsidRPr="00CD08C1" w:rsidRDefault="006A08BF" w:rsidP="00E736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2,000,000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8BF" w:rsidRDefault="006A08BF" w:rsidP="00EA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8BF" w:rsidRDefault="006A08BF" w:rsidP="00EA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A08BF" w:rsidRDefault="006A08BF" w:rsidP="00EA6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F370</w:t>
            </w:r>
          </w:p>
          <w:p w:rsidR="006A08BF" w:rsidRPr="00CD08C1" w:rsidRDefault="006A08BF" w:rsidP="003D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8BF" w:rsidRPr="00336878" w:rsidTr="006A08BF">
        <w:tc>
          <w:tcPr>
            <w:tcW w:w="237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BF" w:rsidRPr="00CD08C1" w:rsidRDefault="006A08BF" w:rsidP="00E7366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BF" w:rsidRPr="00CD08C1" w:rsidRDefault="006A08BF" w:rsidP="00E736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8BF" w:rsidRPr="00CD08C1" w:rsidRDefault="006A08BF" w:rsidP="00E736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F" w:rsidRPr="00CD08C1" w:rsidRDefault="006A08BF" w:rsidP="00E7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BF" w:rsidRPr="00CD08C1" w:rsidRDefault="006A08BF" w:rsidP="00E7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08BF" w:rsidRPr="00CD08C1" w:rsidRDefault="006A08BF" w:rsidP="00E73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08BF" w:rsidRDefault="006A08BF" w:rsidP="00C54173">
      <w:pPr>
        <w:rPr>
          <w:rFonts w:ascii="Times New Roman" w:hAnsi="Times New Roman" w:cs="Times New Roman"/>
          <w:b/>
          <w:sz w:val="24"/>
          <w:szCs w:val="24"/>
        </w:rPr>
      </w:pPr>
    </w:p>
    <w:p w:rsidR="006A08BF" w:rsidRDefault="006A08BF" w:rsidP="00C54173">
      <w:pPr>
        <w:rPr>
          <w:rFonts w:ascii="Times New Roman" w:hAnsi="Times New Roman" w:cs="Times New Roman"/>
          <w:b/>
          <w:sz w:val="24"/>
          <w:szCs w:val="24"/>
        </w:rPr>
      </w:pPr>
    </w:p>
    <w:p w:rsidR="00C54173" w:rsidRPr="00D43775" w:rsidRDefault="00C54173" w:rsidP="00C54173">
      <w:pPr>
        <w:rPr>
          <w:rFonts w:ascii="Times New Roman" w:hAnsi="Times New Roman" w:cs="Times New Roman"/>
          <w:b/>
          <w:sz w:val="24"/>
          <w:szCs w:val="24"/>
        </w:rPr>
      </w:pPr>
      <w:r w:rsidRPr="00D43775">
        <w:rPr>
          <w:rFonts w:ascii="Times New Roman" w:hAnsi="Times New Roman" w:cs="Times New Roman"/>
          <w:b/>
          <w:sz w:val="24"/>
          <w:szCs w:val="24"/>
        </w:rPr>
        <w:t>Post-Closing Trial Balance</w:t>
      </w:r>
      <w:r w:rsidR="00D4377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91"/>
        <w:gridCol w:w="5998"/>
        <w:gridCol w:w="1499"/>
        <w:gridCol w:w="1497"/>
        <w:gridCol w:w="1497"/>
        <w:gridCol w:w="1494"/>
      </w:tblGrid>
      <w:tr w:rsidR="00B83EEB" w:rsidTr="00B83EEB">
        <w:tc>
          <w:tcPr>
            <w:tcW w:w="2728" w:type="pct"/>
            <w:gridSpan w:val="2"/>
          </w:tcPr>
          <w:p w:rsidR="00B83EEB" w:rsidRPr="00645601" w:rsidRDefault="00B83EEB" w:rsidP="00EB1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pct"/>
            <w:gridSpan w:val="2"/>
          </w:tcPr>
          <w:p w:rsidR="00B83EEB" w:rsidRPr="00645601" w:rsidRDefault="005137E3" w:rsidP="00EB1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Year 2016</w:t>
            </w:r>
          </w:p>
        </w:tc>
        <w:tc>
          <w:tcPr>
            <w:tcW w:w="1135" w:type="pct"/>
            <w:gridSpan w:val="2"/>
          </w:tcPr>
          <w:p w:rsidR="00B83EEB" w:rsidRPr="00645601" w:rsidRDefault="00B83EEB" w:rsidP="00EB1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CTAS</w:t>
            </w:r>
          </w:p>
        </w:tc>
      </w:tr>
      <w:tr w:rsidR="00B83EEB" w:rsidTr="00B83EEB">
        <w:trPr>
          <w:trHeight w:val="242"/>
        </w:trPr>
        <w:tc>
          <w:tcPr>
            <w:tcW w:w="452" w:type="pct"/>
          </w:tcPr>
          <w:p w:rsidR="00B83EEB" w:rsidRPr="00262B08" w:rsidRDefault="00B83EEB" w:rsidP="00EB16E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D76DB">
              <w:rPr>
                <w:rFonts w:ascii="Times New Roman" w:hAnsi="Times New Roman" w:cs="Times New Roman"/>
                <w:b/>
                <w:sz w:val="20"/>
                <w:szCs w:val="20"/>
              </w:rPr>
              <w:t>Account</w:t>
            </w:r>
          </w:p>
        </w:tc>
        <w:tc>
          <w:tcPr>
            <w:tcW w:w="2276" w:type="pct"/>
          </w:tcPr>
          <w:p w:rsidR="00B83EEB" w:rsidRPr="00645601" w:rsidRDefault="00B83EEB" w:rsidP="00EB16E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569" w:type="pct"/>
          </w:tcPr>
          <w:p w:rsidR="00B83EEB" w:rsidRPr="00645601" w:rsidRDefault="00B83EEB" w:rsidP="00EB1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Debit</w:t>
            </w:r>
          </w:p>
        </w:tc>
        <w:tc>
          <w:tcPr>
            <w:tcW w:w="568" w:type="pct"/>
          </w:tcPr>
          <w:p w:rsidR="00B83EEB" w:rsidRPr="00645601" w:rsidRDefault="00B83EEB" w:rsidP="00EB1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68" w:type="pct"/>
          </w:tcPr>
          <w:p w:rsidR="00B83EEB" w:rsidRPr="00645601" w:rsidRDefault="00B83EEB" w:rsidP="00EB1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Debit</w:t>
            </w:r>
          </w:p>
        </w:tc>
        <w:tc>
          <w:tcPr>
            <w:tcW w:w="567" w:type="pct"/>
          </w:tcPr>
          <w:p w:rsidR="00B83EEB" w:rsidRPr="00645601" w:rsidRDefault="00B83EEB" w:rsidP="00EB1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</w:tr>
      <w:tr w:rsidR="00B83EEB" w:rsidTr="00B83EEB">
        <w:tc>
          <w:tcPr>
            <w:tcW w:w="2728" w:type="pct"/>
            <w:gridSpan w:val="2"/>
          </w:tcPr>
          <w:p w:rsidR="00B83EEB" w:rsidRPr="00645601" w:rsidRDefault="00B83EEB" w:rsidP="00EB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</w:t>
            </w:r>
          </w:p>
        </w:tc>
        <w:tc>
          <w:tcPr>
            <w:tcW w:w="569" w:type="pct"/>
          </w:tcPr>
          <w:p w:rsidR="00B83EEB" w:rsidRPr="00645601" w:rsidRDefault="00B83EEB" w:rsidP="00EB16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B83EEB" w:rsidRPr="00645601" w:rsidRDefault="00B83EEB" w:rsidP="00EB16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B83EEB" w:rsidRPr="00645601" w:rsidRDefault="00B83EEB" w:rsidP="00EB16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B83EEB" w:rsidRPr="00645601" w:rsidRDefault="00B83EEB" w:rsidP="00EB16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EEB" w:rsidTr="00B83EEB">
        <w:tc>
          <w:tcPr>
            <w:tcW w:w="452" w:type="pct"/>
          </w:tcPr>
          <w:p w:rsidR="00B83EEB" w:rsidRPr="00645601" w:rsidRDefault="00B83EEB" w:rsidP="00EB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420100</w:t>
            </w:r>
          </w:p>
        </w:tc>
        <w:tc>
          <w:tcPr>
            <w:tcW w:w="2276" w:type="pct"/>
          </w:tcPr>
          <w:p w:rsidR="00B83EEB" w:rsidRPr="00645601" w:rsidRDefault="00B83EEB" w:rsidP="00EB16E0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 xml:space="preserve">Total Actual Resources </w:t>
            </w:r>
            <w:r w:rsidR="006A08B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 xml:space="preserve"> Collected</w:t>
            </w:r>
          </w:p>
        </w:tc>
        <w:tc>
          <w:tcPr>
            <w:tcW w:w="569" w:type="pct"/>
          </w:tcPr>
          <w:p w:rsidR="00B83EEB" w:rsidRPr="00645601" w:rsidRDefault="009C56E7" w:rsidP="009F4E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197,100,000</w:t>
            </w:r>
          </w:p>
        </w:tc>
        <w:tc>
          <w:tcPr>
            <w:tcW w:w="568" w:type="pct"/>
          </w:tcPr>
          <w:p w:rsidR="00B83EEB" w:rsidRPr="00645601" w:rsidRDefault="00B83EEB" w:rsidP="00EB16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B83EEB" w:rsidRPr="00645601" w:rsidRDefault="002368DE" w:rsidP="0023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567" w:type="pct"/>
          </w:tcPr>
          <w:p w:rsidR="00B83EEB" w:rsidRPr="00645601" w:rsidRDefault="002368DE" w:rsidP="00236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B83EEB" w:rsidTr="00B83EEB">
        <w:tc>
          <w:tcPr>
            <w:tcW w:w="452" w:type="pct"/>
          </w:tcPr>
          <w:p w:rsidR="00B83EEB" w:rsidRPr="00645601" w:rsidRDefault="009F4EF9" w:rsidP="00EB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465000</w:t>
            </w:r>
          </w:p>
        </w:tc>
        <w:tc>
          <w:tcPr>
            <w:tcW w:w="2276" w:type="pct"/>
          </w:tcPr>
          <w:p w:rsidR="00B83EEB" w:rsidRPr="00645601" w:rsidRDefault="009F4EF9" w:rsidP="00EB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Allotments –Expired Authority</w:t>
            </w:r>
          </w:p>
        </w:tc>
        <w:tc>
          <w:tcPr>
            <w:tcW w:w="569" w:type="pct"/>
          </w:tcPr>
          <w:p w:rsidR="00B83EEB" w:rsidRPr="00645601" w:rsidRDefault="00B83EEB" w:rsidP="00EB16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B83EEB" w:rsidRPr="00645601" w:rsidRDefault="00A41551" w:rsidP="00EB16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197,000,000</w:t>
            </w:r>
          </w:p>
        </w:tc>
        <w:tc>
          <w:tcPr>
            <w:tcW w:w="568" w:type="pct"/>
          </w:tcPr>
          <w:p w:rsidR="00B83EEB" w:rsidRPr="00645601" w:rsidRDefault="00B83EEB" w:rsidP="00EB16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B83EEB" w:rsidRPr="00645601" w:rsidRDefault="00B83EEB" w:rsidP="00EB16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EEB" w:rsidTr="00B83EEB">
        <w:tc>
          <w:tcPr>
            <w:tcW w:w="452" w:type="pct"/>
          </w:tcPr>
          <w:p w:rsidR="00B83EEB" w:rsidRPr="00645601" w:rsidRDefault="00B83EEB" w:rsidP="00EB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490100</w:t>
            </w:r>
          </w:p>
        </w:tc>
        <w:tc>
          <w:tcPr>
            <w:tcW w:w="2276" w:type="pct"/>
          </w:tcPr>
          <w:p w:rsidR="00B83EEB" w:rsidRPr="00645601" w:rsidRDefault="00B83EEB" w:rsidP="00EB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Delivered Orders – Obligations, Unpaid</w:t>
            </w:r>
          </w:p>
        </w:tc>
        <w:tc>
          <w:tcPr>
            <w:tcW w:w="569" w:type="pct"/>
          </w:tcPr>
          <w:p w:rsidR="00B83EEB" w:rsidRPr="00645601" w:rsidRDefault="00B83EEB" w:rsidP="00EB16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B83EEB" w:rsidRPr="00645601" w:rsidRDefault="009F4EF9" w:rsidP="00EB16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68" w:type="pct"/>
          </w:tcPr>
          <w:p w:rsidR="00B83EEB" w:rsidRPr="00645601" w:rsidRDefault="00B83EEB" w:rsidP="00EB16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B83EEB" w:rsidRPr="00645601" w:rsidRDefault="00B83EEB" w:rsidP="00EB16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EEB" w:rsidTr="00B83EEB">
        <w:tc>
          <w:tcPr>
            <w:tcW w:w="2728" w:type="pct"/>
            <w:gridSpan w:val="2"/>
          </w:tcPr>
          <w:p w:rsidR="00B83EEB" w:rsidRPr="00645601" w:rsidRDefault="00B83EEB" w:rsidP="00EB1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69" w:type="pct"/>
          </w:tcPr>
          <w:p w:rsidR="00B83EEB" w:rsidRPr="00645601" w:rsidRDefault="009F4EF9" w:rsidP="00EB16E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197,100,000</w:t>
            </w:r>
          </w:p>
        </w:tc>
        <w:tc>
          <w:tcPr>
            <w:tcW w:w="568" w:type="pct"/>
          </w:tcPr>
          <w:p w:rsidR="00B83EEB" w:rsidRPr="00645601" w:rsidRDefault="009F4EF9" w:rsidP="00EB16E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197,100,000</w:t>
            </w:r>
          </w:p>
        </w:tc>
        <w:tc>
          <w:tcPr>
            <w:tcW w:w="568" w:type="pct"/>
          </w:tcPr>
          <w:p w:rsidR="00B83EEB" w:rsidRPr="00645601" w:rsidRDefault="00B83EEB" w:rsidP="00EB16E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pct"/>
          </w:tcPr>
          <w:p w:rsidR="00B83EEB" w:rsidRPr="00645601" w:rsidRDefault="00B83EEB" w:rsidP="00EB16E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EEB" w:rsidTr="00B83EEB">
        <w:trPr>
          <w:trHeight w:val="233"/>
        </w:trPr>
        <w:tc>
          <w:tcPr>
            <w:tcW w:w="2728" w:type="pct"/>
            <w:gridSpan w:val="2"/>
          </w:tcPr>
          <w:p w:rsidR="00B83EEB" w:rsidRPr="00645601" w:rsidRDefault="00B83EEB" w:rsidP="00EB16E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69" w:type="pct"/>
          </w:tcPr>
          <w:p w:rsidR="00B83EEB" w:rsidRPr="00645601" w:rsidRDefault="00B83EEB" w:rsidP="00EB16E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pct"/>
          </w:tcPr>
          <w:p w:rsidR="00B83EEB" w:rsidRPr="00645601" w:rsidRDefault="00B83EEB" w:rsidP="00EB16E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pct"/>
          </w:tcPr>
          <w:p w:rsidR="00B83EEB" w:rsidRPr="00645601" w:rsidRDefault="00B83EEB" w:rsidP="00EB16E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pct"/>
          </w:tcPr>
          <w:p w:rsidR="00B83EEB" w:rsidRPr="00645601" w:rsidRDefault="00B83EEB" w:rsidP="00EB16E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EEB" w:rsidTr="00B83EEB">
        <w:trPr>
          <w:trHeight w:val="233"/>
        </w:trPr>
        <w:tc>
          <w:tcPr>
            <w:tcW w:w="2728" w:type="pct"/>
            <w:gridSpan w:val="2"/>
          </w:tcPr>
          <w:p w:rsidR="00B83EEB" w:rsidRPr="00645601" w:rsidRDefault="00B83EEB" w:rsidP="00EB16E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Proprietary</w:t>
            </w:r>
          </w:p>
        </w:tc>
        <w:tc>
          <w:tcPr>
            <w:tcW w:w="569" w:type="pct"/>
          </w:tcPr>
          <w:p w:rsidR="00B83EEB" w:rsidRPr="00645601" w:rsidRDefault="00B83EEB" w:rsidP="00EB16E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pct"/>
          </w:tcPr>
          <w:p w:rsidR="00B83EEB" w:rsidRPr="00645601" w:rsidRDefault="00B83EEB" w:rsidP="00EB16E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pct"/>
          </w:tcPr>
          <w:p w:rsidR="00B83EEB" w:rsidRPr="00645601" w:rsidRDefault="00B83EEB" w:rsidP="00EB16E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pct"/>
          </w:tcPr>
          <w:p w:rsidR="00B83EEB" w:rsidRPr="00645601" w:rsidRDefault="00B83EEB" w:rsidP="00EB16E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EEB" w:rsidTr="00B83EEB">
        <w:tc>
          <w:tcPr>
            <w:tcW w:w="452" w:type="pct"/>
          </w:tcPr>
          <w:p w:rsidR="00B83EEB" w:rsidRPr="00645601" w:rsidRDefault="00B83EEB" w:rsidP="00EB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 xml:space="preserve">101000 </w:t>
            </w:r>
          </w:p>
        </w:tc>
        <w:tc>
          <w:tcPr>
            <w:tcW w:w="2276" w:type="pct"/>
          </w:tcPr>
          <w:p w:rsidR="00B83EEB" w:rsidRPr="00645601" w:rsidRDefault="00B83EEB" w:rsidP="00EB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Fund Balance With Treasury</w:t>
            </w:r>
          </w:p>
        </w:tc>
        <w:tc>
          <w:tcPr>
            <w:tcW w:w="569" w:type="pct"/>
          </w:tcPr>
          <w:p w:rsidR="00B83EEB" w:rsidRPr="00645601" w:rsidRDefault="009F4EF9" w:rsidP="00EB16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197,100,000</w:t>
            </w:r>
          </w:p>
        </w:tc>
        <w:tc>
          <w:tcPr>
            <w:tcW w:w="568" w:type="pct"/>
          </w:tcPr>
          <w:p w:rsidR="00B83EEB" w:rsidRPr="00645601" w:rsidRDefault="00B83EEB" w:rsidP="00EB16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B83EEB" w:rsidRPr="00645601" w:rsidRDefault="00B83EEB" w:rsidP="00EB16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B83EEB" w:rsidRPr="00645601" w:rsidRDefault="00B83EEB" w:rsidP="00EB16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EEB" w:rsidTr="00B83EEB">
        <w:tc>
          <w:tcPr>
            <w:tcW w:w="452" w:type="pct"/>
          </w:tcPr>
          <w:p w:rsidR="00B83EEB" w:rsidRPr="00645601" w:rsidRDefault="009F4EF9" w:rsidP="00EB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173000</w:t>
            </w:r>
          </w:p>
        </w:tc>
        <w:tc>
          <w:tcPr>
            <w:tcW w:w="2276" w:type="pct"/>
          </w:tcPr>
          <w:p w:rsidR="00B83EEB" w:rsidRPr="00645601" w:rsidRDefault="009F4EF9" w:rsidP="00EB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Buildings, Improvements, and Renovations</w:t>
            </w:r>
          </w:p>
        </w:tc>
        <w:tc>
          <w:tcPr>
            <w:tcW w:w="569" w:type="pct"/>
          </w:tcPr>
          <w:p w:rsidR="00B83EEB" w:rsidRPr="00645601" w:rsidRDefault="009C56E7" w:rsidP="00EB16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2,000,000</w:t>
            </w:r>
          </w:p>
        </w:tc>
        <w:tc>
          <w:tcPr>
            <w:tcW w:w="568" w:type="pct"/>
          </w:tcPr>
          <w:p w:rsidR="00B83EEB" w:rsidRPr="00645601" w:rsidRDefault="00B83EEB" w:rsidP="00EB16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B83EEB" w:rsidRPr="00645601" w:rsidRDefault="00B83EEB" w:rsidP="00EB16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B83EEB" w:rsidRPr="00645601" w:rsidRDefault="00B83EEB" w:rsidP="00EB16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EEB" w:rsidTr="00B83EEB">
        <w:tc>
          <w:tcPr>
            <w:tcW w:w="452" w:type="pct"/>
          </w:tcPr>
          <w:p w:rsidR="00B83EEB" w:rsidRPr="00645601" w:rsidRDefault="009F4EF9" w:rsidP="00EB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173900</w:t>
            </w:r>
          </w:p>
        </w:tc>
        <w:tc>
          <w:tcPr>
            <w:tcW w:w="2276" w:type="pct"/>
          </w:tcPr>
          <w:p w:rsidR="00B83EEB" w:rsidRPr="00645601" w:rsidRDefault="009F4EF9" w:rsidP="00EB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Accumulated Depreciation on B</w:t>
            </w:r>
            <w:r w:rsidR="00576BAF">
              <w:rPr>
                <w:rFonts w:ascii="Times New Roman" w:hAnsi="Times New Roman" w:cs="Times New Roman"/>
                <w:sz w:val="24"/>
                <w:szCs w:val="24"/>
              </w:rPr>
              <w:t>ui</w:t>
            </w: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ld</w:t>
            </w:r>
            <w:r w:rsidR="00576BA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gs, Improvements and Renovations</w:t>
            </w:r>
          </w:p>
        </w:tc>
        <w:tc>
          <w:tcPr>
            <w:tcW w:w="569" w:type="pct"/>
          </w:tcPr>
          <w:p w:rsidR="00B83EEB" w:rsidRPr="00645601" w:rsidRDefault="00B83EEB" w:rsidP="00EB16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B83EEB" w:rsidRPr="00645601" w:rsidRDefault="009C56E7" w:rsidP="00EB16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51,282</w:t>
            </w:r>
          </w:p>
        </w:tc>
        <w:tc>
          <w:tcPr>
            <w:tcW w:w="568" w:type="pct"/>
          </w:tcPr>
          <w:p w:rsidR="00B83EEB" w:rsidRPr="00645601" w:rsidRDefault="00B83EEB" w:rsidP="00EB16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B83EEB" w:rsidRPr="00645601" w:rsidRDefault="00B83EEB" w:rsidP="00EB16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6E7" w:rsidTr="00B83EEB">
        <w:tc>
          <w:tcPr>
            <w:tcW w:w="452" w:type="pct"/>
          </w:tcPr>
          <w:p w:rsidR="009C56E7" w:rsidRPr="00645601" w:rsidRDefault="009C56E7" w:rsidP="00EB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211000</w:t>
            </w:r>
          </w:p>
        </w:tc>
        <w:tc>
          <w:tcPr>
            <w:tcW w:w="2276" w:type="pct"/>
          </w:tcPr>
          <w:p w:rsidR="009C56E7" w:rsidRPr="00645601" w:rsidRDefault="009C56E7" w:rsidP="00EB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Accounts Payable</w:t>
            </w:r>
          </w:p>
        </w:tc>
        <w:tc>
          <w:tcPr>
            <w:tcW w:w="569" w:type="pct"/>
          </w:tcPr>
          <w:p w:rsidR="009C56E7" w:rsidRPr="00645601" w:rsidRDefault="009C56E7" w:rsidP="00EB16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9C56E7" w:rsidRPr="00645601" w:rsidRDefault="009C56E7" w:rsidP="00EB16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68" w:type="pct"/>
          </w:tcPr>
          <w:p w:rsidR="009C56E7" w:rsidRPr="00645601" w:rsidRDefault="009C56E7" w:rsidP="00EB16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9C56E7" w:rsidRPr="00645601" w:rsidRDefault="009C56E7" w:rsidP="00EB16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EF9" w:rsidTr="00B83EEB">
        <w:tc>
          <w:tcPr>
            <w:tcW w:w="452" w:type="pct"/>
            <w:tcBorders>
              <w:bottom w:val="single" w:sz="4" w:space="0" w:color="auto"/>
            </w:tcBorders>
          </w:tcPr>
          <w:p w:rsidR="009F4EF9" w:rsidRPr="00645601" w:rsidRDefault="009F4EF9" w:rsidP="00EB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310000</w:t>
            </w:r>
          </w:p>
        </w:tc>
        <w:tc>
          <w:tcPr>
            <w:tcW w:w="2276" w:type="pct"/>
            <w:tcBorders>
              <w:bottom w:val="single" w:sz="4" w:space="0" w:color="auto"/>
            </w:tcBorders>
          </w:tcPr>
          <w:p w:rsidR="009F4EF9" w:rsidRPr="00645601" w:rsidRDefault="009F4EF9" w:rsidP="00EB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Unexpended Appropriations – Cumulative</w:t>
            </w: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:rsidR="009F4EF9" w:rsidRPr="00645601" w:rsidRDefault="009F4EF9" w:rsidP="00EB16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9F4EF9" w:rsidRPr="00645601" w:rsidRDefault="00631CE3" w:rsidP="00EB16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197,000,000</w:t>
            </w:r>
          </w:p>
        </w:tc>
        <w:tc>
          <w:tcPr>
            <w:tcW w:w="568" w:type="pct"/>
          </w:tcPr>
          <w:p w:rsidR="009F4EF9" w:rsidRPr="00645601" w:rsidRDefault="009F4EF9" w:rsidP="00EB16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9F4EF9" w:rsidRPr="00645601" w:rsidRDefault="009F4EF9" w:rsidP="00EB16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EEB" w:rsidTr="00B83EEB">
        <w:tc>
          <w:tcPr>
            <w:tcW w:w="452" w:type="pct"/>
            <w:tcBorders>
              <w:bottom w:val="single" w:sz="4" w:space="0" w:color="auto"/>
            </w:tcBorders>
          </w:tcPr>
          <w:p w:rsidR="00B83EEB" w:rsidRPr="00645601" w:rsidRDefault="00B83EEB" w:rsidP="00EB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331000</w:t>
            </w:r>
          </w:p>
        </w:tc>
        <w:tc>
          <w:tcPr>
            <w:tcW w:w="2276" w:type="pct"/>
            <w:tcBorders>
              <w:bottom w:val="single" w:sz="4" w:space="0" w:color="auto"/>
            </w:tcBorders>
          </w:tcPr>
          <w:p w:rsidR="00B83EEB" w:rsidRPr="00645601" w:rsidRDefault="00B83EEB" w:rsidP="00EB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Cumulative Results of Operations</w:t>
            </w: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:rsidR="00B83EEB" w:rsidRPr="00645601" w:rsidRDefault="00B83EEB" w:rsidP="00EB16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B83EEB" w:rsidRPr="00645601" w:rsidRDefault="0070443F" w:rsidP="00EB16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1,948,718</w:t>
            </w:r>
          </w:p>
        </w:tc>
        <w:tc>
          <w:tcPr>
            <w:tcW w:w="568" w:type="pct"/>
          </w:tcPr>
          <w:p w:rsidR="00B83EEB" w:rsidRPr="00645601" w:rsidRDefault="00B83EEB" w:rsidP="00EB16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B83EEB" w:rsidRPr="00645601" w:rsidRDefault="00B83EEB" w:rsidP="00EB16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EEB" w:rsidTr="00B83EEB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3EEB" w:rsidRPr="00645601" w:rsidRDefault="00B83EEB" w:rsidP="00EB1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EEB" w:rsidRPr="00645601" w:rsidRDefault="00B83EEB" w:rsidP="00EB1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</w:tcPr>
          <w:p w:rsidR="00B83EEB" w:rsidRPr="00645601" w:rsidRDefault="0070443F" w:rsidP="00EB16E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199,100,000</w:t>
            </w:r>
          </w:p>
        </w:tc>
        <w:tc>
          <w:tcPr>
            <w:tcW w:w="568" w:type="pct"/>
          </w:tcPr>
          <w:p w:rsidR="00B83EEB" w:rsidRPr="00645601" w:rsidRDefault="0070443F" w:rsidP="00EB16E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199,100,000</w:t>
            </w:r>
          </w:p>
        </w:tc>
        <w:tc>
          <w:tcPr>
            <w:tcW w:w="568" w:type="pct"/>
          </w:tcPr>
          <w:p w:rsidR="00B83EEB" w:rsidRPr="00645601" w:rsidRDefault="00B83EEB" w:rsidP="00EB16E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pct"/>
          </w:tcPr>
          <w:p w:rsidR="00B83EEB" w:rsidRPr="00645601" w:rsidRDefault="00B83EEB" w:rsidP="005B3E8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12A3" w:rsidRDefault="000512A3">
      <w:pPr>
        <w:rPr>
          <w:rFonts w:ascii="Times New Roman" w:hAnsi="Times New Roman" w:cs="Times New Roman"/>
          <w:b/>
          <w:sz w:val="24"/>
          <w:szCs w:val="24"/>
        </w:rPr>
      </w:pPr>
    </w:p>
    <w:p w:rsidR="00572F81" w:rsidRDefault="00572F81">
      <w:pPr>
        <w:rPr>
          <w:rFonts w:ascii="Times New Roman" w:hAnsi="Times New Roman" w:cs="Times New Roman"/>
          <w:b/>
          <w:sz w:val="24"/>
          <w:szCs w:val="24"/>
        </w:rPr>
      </w:pPr>
    </w:p>
    <w:p w:rsidR="00576BAF" w:rsidRDefault="00576BAF">
      <w:pPr>
        <w:rPr>
          <w:rFonts w:ascii="Times New Roman" w:hAnsi="Times New Roman" w:cs="Times New Roman"/>
          <w:b/>
          <w:sz w:val="24"/>
          <w:szCs w:val="24"/>
        </w:rPr>
      </w:pPr>
    </w:p>
    <w:p w:rsidR="00576BAF" w:rsidRDefault="00576BAF">
      <w:pPr>
        <w:rPr>
          <w:rFonts w:ascii="Times New Roman" w:hAnsi="Times New Roman" w:cs="Times New Roman"/>
          <w:b/>
          <w:sz w:val="24"/>
          <w:szCs w:val="24"/>
        </w:rPr>
      </w:pPr>
    </w:p>
    <w:p w:rsidR="00576BAF" w:rsidRDefault="00576BAF">
      <w:pPr>
        <w:rPr>
          <w:rFonts w:ascii="Times New Roman" w:hAnsi="Times New Roman" w:cs="Times New Roman"/>
          <w:b/>
          <w:sz w:val="24"/>
          <w:szCs w:val="24"/>
        </w:rPr>
      </w:pPr>
    </w:p>
    <w:p w:rsidR="007C1078" w:rsidRDefault="00FB02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Financial Statements: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620" w:firstRow="1" w:lastRow="0" w:firstColumn="0" w:lastColumn="0" w:noHBand="1" w:noVBand="1"/>
      </w:tblPr>
      <w:tblGrid>
        <w:gridCol w:w="807"/>
        <w:gridCol w:w="8675"/>
        <w:gridCol w:w="1847"/>
        <w:gridCol w:w="1847"/>
      </w:tblGrid>
      <w:tr w:rsidR="00572F81" w:rsidRPr="000B4061" w:rsidTr="006E30DE">
        <w:trPr>
          <w:trHeight w:val="432"/>
          <w:tblHeader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2F81" w:rsidRDefault="00572F81" w:rsidP="00572F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BALANCE SHEET</w:t>
            </w:r>
          </w:p>
        </w:tc>
      </w:tr>
      <w:tr w:rsidR="0021130D" w:rsidRPr="000B4061" w:rsidTr="0021130D">
        <w:trPr>
          <w:tblHeader/>
        </w:trPr>
        <w:tc>
          <w:tcPr>
            <w:tcW w:w="306" w:type="pct"/>
            <w:shd w:val="clear" w:color="auto" w:fill="FFFFFF" w:themeFill="background1"/>
          </w:tcPr>
          <w:p w:rsidR="0021130D" w:rsidRPr="000B4061" w:rsidRDefault="0021130D" w:rsidP="00D02E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2" w:type="pct"/>
            <w:shd w:val="clear" w:color="auto" w:fill="FFFFFF" w:themeFill="background1"/>
          </w:tcPr>
          <w:p w:rsidR="0021130D" w:rsidRPr="000B4061" w:rsidRDefault="0021130D" w:rsidP="00D02E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21130D" w:rsidRPr="000B4061" w:rsidRDefault="0021130D" w:rsidP="00D02E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Year 2016</w:t>
            </w:r>
          </w:p>
        </w:tc>
        <w:tc>
          <w:tcPr>
            <w:tcW w:w="701" w:type="pct"/>
            <w:shd w:val="clear" w:color="auto" w:fill="FFFFFF" w:themeFill="background1"/>
          </w:tcPr>
          <w:p w:rsidR="0021130D" w:rsidRDefault="0021130D" w:rsidP="00D02E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CTAS</w:t>
            </w:r>
          </w:p>
        </w:tc>
      </w:tr>
      <w:tr w:rsidR="0021130D" w:rsidRPr="000B4061" w:rsidTr="0021130D">
        <w:trPr>
          <w:tblHeader/>
        </w:trPr>
        <w:tc>
          <w:tcPr>
            <w:tcW w:w="306" w:type="pct"/>
            <w:shd w:val="clear" w:color="auto" w:fill="FFFFFF" w:themeFill="background1"/>
          </w:tcPr>
          <w:p w:rsidR="0021130D" w:rsidRPr="000B4061" w:rsidRDefault="0021130D" w:rsidP="00D02E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2" w:type="pct"/>
            <w:shd w:val="clear" w:color="auto" w:fill="FFFFFF" w:themeFill="background1"/>
          </w:tcPr>
          <w:p w:rsidR="0021130D" w:rsidRPr="000B4061" w:rsidRDefault="00E36A8B" w:rsidP="00D02E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Assets (Note 2)</w:t>
            </w:r>
          </w:p>
        </w:tc>
        <w:tc>
          <w:tcPr>
            <w:tcW w:w="701" w:type="pct"/>
            <w:shd w:val="clear" w:color="auto" w:fill="FFFFFF" w:themeFill="background1"/>
          </w:tcPr>
          <w:p w:rsidR="0021130D" w:rsidRPr="000B4061" w:rsidRDefault="0021130D" w:rsidP="00D02E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21130D" w:rsidRPr="000B4061" w:rsidRDefault="0021130D" w:rsidP="00D02E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130D" w:rsidRPr="000B4061" w:rsidTr="0021130D">
        <w:tc>
          <w:tcPr>
            <w:tcW w:w="306" w:type="pct"/>
            <w:shd w:val="clear" w:color="auto" w:fill="FFFFFF" w:themeFill="background1"/>
          </w:tcPr>
          <w:p w:rsidR="0021130D" w:rsidRPr="000B4061" w:rsidRDefault="0021130D" w:rsidP="00D02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2" w:type="pct"/>
            <w:shd w:val="clear" w:color="auto" w:fill="FFFFFF" w:themeFill="background1"/>
          </w:tcPr>
          <w:p w:rsidR="0021130D" w:rsidRPr="003748C8" w:rsidRDefault="0021130D" w:rsidP="00D02E4E">
            <w:pPr>
              <w:rPr>
                <w:rFonts w:ascii="Times New Roman" w:hAnsi="Times New Roman" w:cs="Times New Roman"/>
                <w:b/>
              </w:rPr>
            </w:pPr>
            <w:r w:rsidRPr="003748C8">
              <w:rPr>
                <w:rFonts w:ascii="Times New Roman" w:hAnsi="Times New Roman" w:cs="Times New Roman"/>
                <w:b/>
              </w:rPr>
              <w:t>Intragovernmental</w:t>
            </w:r>
          </w:p>
        </w:tc>
        <w:tc>
          <w:tcPr>
            <w:tcW w:w="701" w:type="pct"/>
            <w:shd w:val="clear" w:color="auto" w:fill="FFFFFF" w:themeFill="background1"/>
          </w:tcPr>
          <w:p w:rsidR="0021130D" w:rsidRPr="000B4061" w:rsidRDefault="0021130D" w:rsidP="00D02E4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21130D" w:rsidRPr="000B4061" w:rsidRDefault="0021130D" w:rsidP="00D02E4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1130D" w:rsidRPr="000B4061" w:rsidTr="0021130D">
        <w:tc>
          <w:tcPr>
            <w:tcW w:w="306" w:type="pct"/>
            <w:shd w:val="clear" w:color="auto" w:fill="FFFFFF" w:themeFill="background1"/>
          </w:tcPr>
          <w:p w:rsidR="0021130D" w:rsidRPr="000B4061" w:rsidRDefault="0021130D" w:rsidP="000B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92" w:type="pct"/>
            <w:shd w:val="clear" w:color="auto" w:fill="FFFFFF" w:themeFill="background1"/>
          </w:tcPr>
          <w:p w:rsidR="0021130D" w:rsidRPr="000B4061" w:rsidRDefault="003748C8" w:rsidP="000B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Fund Balance w</w:t>
            </w:r>
            <w:r w:rsidR="0021130D" w:rsidRPr="000B4061">
              <w:rPr>
                <w:rFonts w:ascii="Times New Roman" w:hAnsi="Times New Roman" w:cs="Times New Roman"/>
              </w:rPr>
              <w:t>ith Treasury</w:t>
            </w:r>
            <w:r>
              <w:rPr>
                <w:rFonts w:ascii="Times New Roman" w:hAnsi="Times New Roman" w:cs="Times New Roman"/>
              </w:rPr>
              <w:t xml:space="preserve"> (Note 3)</w:t>
            </w:r>
            <w:r w:rsidR="0021130D" w:rsidRPr="000B4061">
              <w:rPr>
                <w:rFonts w:ascii="Times New Roman" w:hAnsi="Times New Roman" w:cs="Times New Roman"/>
              </w:rPr>
              <w:t xml:space="preserve"> (101000E)</w:t>
            </w:r>
          </w:p>
        </w:tc>
        <w:tc>
          <w:tcPr>
            <w:tcW w:w="701" w:type="pct"/>
            <w:shd w:val="clear" w:color="auto" w:fill="FFFFFF" w:themeFill="background1"/>
          </w:tcPr>
          <w:p w:rsidR="0021130D" w:rsidRPr="000B4061" w:rsidRDefault="0021130D" w:rsidP="00D02E4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197,100,000</w:t>
            </w:r>
          </w:p>
        </w:tc>
        <w:tc>
          <w:tcPr>
            <w:tcW w:w="701" w:type="pct"/>
            <w:shd w:val="clear" w:color="auto" w:fill="FFFFFF" w:themeFill="background1"/>
          </w:tcPr>
          <w:p w:rsidR="0021130D" w:rsidRDefault="00254E29" w:rsidP="00D02E4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1130D" w:rsidRPr="000B4061" w:rsidTr="0021130D">
        <w:tc>
          <w:tcPr>
            <w:tcW w:w="306" w:type="pct"/>
            <w:shd w:val="clear" w:color="auto" w:fill="FFFFFF" w:themeFill="background1"/>
          </w:tcPr>
          <w:p w:rsidR="0021130D" w:rsidRPr="000B4061" w:rsidRDefault="0021130D" w:rsidP="00D02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92" w:type="pct"/>
            <w:shd w:val="clear" w:color="auto" w:fill="FFFFFF" w:themeFill="background1"/>
          </w:tcPr>
          <w:p w:rsidR="0021130D" w:rsidRPr="000B4061" w:rsidRDefault="0021130D" w:rsidP="00D02E4E">
            <w:pPr>
              <w:rPr>
                <w:rFonts w:ascii="Times New Roman" w:hAnsi="Times New Roman" w:cs="Times New Roman"/>
              </w:rPr>
            </w:pPr>
            <w:r w:rsidRPr="000B4061">
              <w:rPr>
                <w:rFonts w:ascii="Times New Roman" w:hAnsi="Times New Roman" w:cs="Times New Roman"/>
              </w:rPr>
              <w:t>Total Intragovernmental  (calc.)</w:t>
            </w:r>
          </w:p>
        </w:tc>
        <w:tc>
          <w:tcPr>
            <w:tcW w:w="701" w:type="pct"/>
            <w:shd w:val="clear" w:color="auto" w:fill="FFFFFF" w:themeFill="background1"/>
          </w:tcPr>
          <w:p w:rsidR="0021130D" w:rsidRPr="000B4061" w:rsidRDefault="0021130D" w:rsidP="00D02E4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197,100,000</w:t>
            </w:r>
          </w:p>
        </w:tc>
        <w:tc>
          <w:tcPr>
            <w:tcW w:w="701" w:type="pct"/>
            <w:shd w:val="clear" w:color="auto" w:fill="FFFFFF" w:themeFill="background1"/>
          </w:tcPr>
          <w:p w:rsidR="0021130D" w:rsidRDefault="00254E29" w:rsidP="00D02E4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1130D" w:rsidRPr="000B4061" w:rsidTr="0021130D">
        <w:tc>
          <w:tcPr>
            <w:tcW w:w="306" w:type="pct"/>
            <w:shd w:val="clear" w:color="auto" w:fill="FFFFFF" w:themeFill="background1"/>
          </w:tcPr>
          <w:p w:rsidR="0021130D" w:rsidRPr="000B4061" w:rsidRDefault="0021130D" w:rsidP="00A31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92" w:type="pct"/>
            <w:shd w:val="clear" w:color="auto" w:fill="FFFFFF" w:themeFill="background1"/>
          </w:tcPr>
          <w:p w:rsidR="0021130D" w:rsidRPr="000B4061" w:rsidRDefault="003748C8" w:rsidP="00211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property, plant, and equipment, net (Note 10)</w:t>
            </w:r>
            <w:r w:rsidR="0021130D">
              <w:rPr>
                <w:rFonts w:ascii="Times New Roman" w:hAnsi="Times New Roman" w:cs="Times New Roman"/>
              </w:rPr>
              <w:t xml:space="preserve"> (17300E, 173900E)</w:t>
            </w:r>
          </w:p>
        </w:tc>
        <w:tc>
          <w:tcPr>
            <w:tcW w:w="701" w:type="pct"/>
            <w:shd w:val="clear" w:color="auto" w:fill="FFFFFF" w:themeFill="background1"/>
          </w:tcPr>
          <w:p w:rsidR="0021130D" w:rsidRPr="00FF7E89" w:rsidRDefault="0021130D" w:rsidP="00D02E4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1,948,718</w:t>
            </w:r>
          </w:p>
        </w:tc>
        <w:tc>
          <w:tcPr>
            <w:tcW w:w="701" w:type="pct"/>
            <w:shd w:val="clear" w:color="auto" w:fill="FFFFFF" w:themeFill="background1"/>
          </w:tcPr>
          <w:p w:rsidR="0021130D" w:rsidRDefault="00254E29" w:rsidP="00D02E4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1130D" w:rsidRPr="00851CF3" w:rsidTr="0021130D">
        <w:tc>
          <w:tcPr>
            <w:tcW w:w="306" w:type="pct"/>
            <w:shd w:val="clear" w:color="auto" w:fill="FFFFFF" w:themeFill="background1"/>
          </w:tcPr>
          <w:p w:rsidR="0021130D" w:rsidRPr="000B4061" w:rsidRDefault="0021130D" w:rsidP="00D02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292" w:type="pct"/>
            <w:shd w:val="clear" w:color="auto" w:fill="FFFFFF" w:themeFill="background1"/>
          </w:tcPr>
          <w:p w:rsidR="0021130D" w:rsidRPr="000B4061" w:rsidRDefault="003748C8" w:rsidP="00D02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a</w:t>
            </w:r>
            <w:r w:rsidR="0021130D" w:rsidRPr="000B4061">
              <w:rPr>
                <w:rFonts w:ascii="Times New Roman" w:hAnsi="Times New Roman" w:cs="Times New Roman"/>
              </w:rPr>
              <w:t>ssets (calc.)</w:t>
            </w:r>
          </w:p>
        </w:tc>
        <w:tc>
          <w:tcPr>
            <w:tcW w:w="701" w:type="pct"/>
            <w:shd w:val="clear" w:color="auto" w:fill="FFFFFF" w:themeFill="background1"/>
          </w:tcPr>
          <w:p w:rsidR="0021130D" w:rsidRPr="006C5A8B" w:rsidRDefault="0021130D" w:rsidP="00A314F0">
            <w:pPr>
              <w:jc w:val="right"/>
              <w:rPr>
                <w:rFonts w:ascii="Times New Roman" w:hAnsi="Times New Roman" w:cs="Times New Roman"/>
                <w:b/>
                <w:u w:val="single"/>
              </w:rPr>
            </w:pPr>
            <w:r w:rsidRPr="006C5A8B">
              <w:rPr>
                <w:rFonts w:ascii="Times New Roman" w:hAnsi="Times New Roman" w:cs="Times New Roman"/>
                <w:b/>
                <w:u w:val="single"/>
              </w:rPr>
              <w:t>199,048,718</w:t>
            </w:r>
          </w:p>
        </w:tc>
        <w:tc>
          <w:tcPr>
            <w:tcW w:w="701" w:type="pct"/>
            <w:shd w:val="clear" w:color="auto" w:fill="FFFFFF" w:themeFill="background1"/>
          </w:tcPr>
          <w:p w:rsidR="0021130D" w:rsidRPr="00851CF3" w:rsidRDefault="00254E29" w:rsidP="00A314F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51CF3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21130D" w:rsidRPr="000B4061" w:rsidTr="0021130D">
        <w:tc>
          <w:tcPr>
            <w:tcW w:w="306" w:type="pct"/>
            <w:shd w:val="clear" w:color="auto" w:fill="FFFFFF" w:themeFill="background1"/>
          </w:tcPr>
          <w:p w:rsidR="0021130D" w:rsidRPr="000B4061" w:rsidRDefault="0021130D" w:rsidP="00D02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2" w:type="pct"/>
            <w:shd w:val="clear" w:color="auto" w:fill="FFFFFF" w:themeFill="background1"/>
          </w:tcPr>
          <w:p w:rsidR="0021130D" w:rsidRPr="000B4061" w:rsidRDefault="0021130D" w:rsidP="00D02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21130D" w:rsidRPr="00FF7E89" w:rsidRDefault="0021130D" w:rsidP="00D02E4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21130D" w:rsidRPr="00FF7E89" w:rsidRDefault="0021130D" w:rsidP="00D02E4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1130D" w:rsidRPr="000B4061" w:rsidTr="0021130D">
        <w:tc>
          <w:tcPr>
            <w:tcW w:w="306" w:type="pct"/>
            <w:shd w:val="clear" w:color="auto" w:fill="FFFFFF" w:themeFill="background1"/>
          </w:tcPr>
          <w:p w:rsidR="0021130D" w:rsidRPr="000B4061" w:rsidRDefault="0021130D" w:rsidP="00D02E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2" w:type="pct"/>
            <w:shd w:val="clear" w:color="auto" w:fill="FFFFFF" w:themeFill="background1"/>
          </w:tcPr>
          <w:p w:rsidR="0021130D" w:rsidRPr="000B4061" w:rsidRDefault="00E36A8B" w:rsidP="00D02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Liabilities (Note 13)</w:t>
            </w:r>
          </w:p>
        </w:tc>
        <w:tc>
          <w:tcPr>
            <w:tcW w:w="701" w:type="pct"/>
            <w:shd w:val="clear" w:color="auto" w:fill="FFFFFF" w:themeFill="background1"/>
          </w:tcPr>
          <w:p w:rsidR="0021130D" w:rsidRPr="000B4061" w:rsidRDefault="0021130D" w:rsidP="00D02E4E">
            <w:pPr>
              <w:jc w:val="right"/>
              <w:rPr>
                <w:rFonts w:ascii="Times New Roman" w:hAnsi="Times New Roman" w:cs="Times New Roman"/>
                <w:b/>
                <w:u w:val="thick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21130D" w:rsidRPr="000B4061" w:rsidRDefault="0021130D" w:rsidP="00D02E4E">
            <w:pPr>
              <w:jc w:val="right"/>
              <w:rPr>
                <w:rFonts w:ascii="Times New Roman" w:hAnsi="Times New Roman" w:cs="Times New Roman"/>
                <w:b/>
                <w:u w:val="thick"/>
              </w:rPr>
            </w:pPr>
          </w:p>
        </w:tc>
      </w:tr>
      <w:tr w:rsidR="0021130D" w:rsidRPr="000B4061" w:rsidTr="0021130D">
        <w:tc>
          <w:tcPr>
            <w:tcW w:w="306" w:type="pct"/>
            <w:shd w:val="clear" w:color="auto" w:fill="FFFFFF" w:themeFill="background1"/>
          </w:tcPr>
          <w:p w:rsidR="0021130D" w:rsidRPr="000B4061" w:rsidRDefault="0021130D" w:rsidP="00D02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2" w:type="pct"/>
            <w:shd w:val="clear" w:color="auto" w:fill="FFFFFF" w:themeFill="background1"/>
          </w:tcPr>
          <w:p w:rsidR="0021130D" w:rsidRPr="00576BAF" w:rsidRDefault="0021130D" w:rsidP="00D02E4E">
            <w:pPr>
              <w:rPr>
                <w:rFonts w:ascii="Times New Roman" w:hAnsi="Times New Roman" w:cs="Times New Roman"/>
                <w:b/>
              </w:rPr>
            </w:pPr>
            <w:r w:rsidRPr="00576BAF">
              <w:rPr>
                <w:rFonts w:ascii="Times New Roman" w:hAnsi="Times New Roman" w:cs="Times New Roman"/>
                <w:b/>
              </w:rPr>
              <w:t>Intragovernmental</w:t>
            </w:r>
          </w:p>
        </w:tc>
        <w:tc>
          <w:tcPr>
            <w:tcW w:w="701" w:type="pct"/>
            <w:shd w:val="clear" w:color="auto" w:fill="FFFFFF" w:themeFill="background1"/>
          </w:tcPr>
          <w:p w:rsidR="0021130D" w:rsidRPr="000B4061" w:rsidRDefault="0021130D" w:rsidP="00D02E4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21130D" w:rsidRPr="000B4061" w:rsidRDefault="0021130D" w:rsidP="00D02E4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1130D" w:rsidRPr="000B4061" w:rsidTr="0021130D">
        <w:tc>
          <w:tcPr>
            <w:tcW w:w="306" w:type="pct"/>
            <w:shd w:val="clear" w:color="auto" w:fill="FFFFFF" w:themeFill="background1"/>
          </w:tcPr>
          <w:p w:rsidR="0021130D" w:rsidRPr="000B4061" w:rsidRDefault="0021130D" w:rsidP="00D02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292" w:type="pct"/>
            <w:shd w:val="clear" w:color="auto" w:fill="FFFFFF" w:themeFill="background1"/>
          </w:tcPr>
          <w:p w:rsidR="0021130D" w:rsidRPr="000B4061" w:rsidRDefault="0021130D" w:rsidP="00D02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Accounts Payable (211000E)</w:t>
            </w:r>
          </w:p>
        </w:tc>
        <w:tc>
          <w:tcPr>
            <w:tcW w:w="701" w:type="pct"/>
            <w:shd w:val="clear" w:color="auto" w:fill="FFFFFF" w:themeFill="background1"/>
          </w:tcPr>
          <w:p w:rsidR="0021130D" w:rsidRPr="000B4061" w:rsidRDefault="0021130D" w:rsidP="00D02E4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701" w:type="pct"/>
            <w:shd w:val="clear" w:color="auto" w:fill="FFFFFF" w:themeFill="background1"/>
          </w:tcPr>
          <w:p w:rsidR="0021130D" w:rsidRDefault="00254E29" w:rsidP="00D02E4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1130D" w:rsidRPr="000B4061" w:rsidTr="0021130D">
        <w:tc>
          <w:tcPr>
            <w:tcW w:w="306" w:type="pct"/>
            <w:shd w:val="clear" w:color="auto" w:fill="FFFFFF" w:themeFill="background1"/>
          </w:tcPr>
          <w:p w:rsidR="0021130D" w:rsidRPr="000B4061" w:rsidRDefault="0021130D" w:rsidP="00211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292" w:type="pct"/>
            <w:shd w:val="clear" w:color="auto" w:fill="FFFFFF" w:themeFill="background1"/>
          </w:tcPr>
          <w:p w:rsidR="0021130D" w:rsidRPr="000B4061" w:rsidRDefault="00E36A8B" w:rsidP="00211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i</w:t>
            </w:r>
            <w:r w:rsidR="0021130D" w:rsidRPr="000B4061">
              <w:rPr>
                <w:rFonts w:ascii="Times New Roman" w:hAnsi="Times New Roman" w:cs="Times New Roman"/>
              </w:rPr>
              <w:t>ntragovernmental (calc.)</w:t>
            </w:r>
          </w:p>
        </w:tc>
        <w:tc>
          <w:tcPr>
            <w:tcW w:w="701" w:type="pct"/>
            <w:shd w:val="clear" w:color="auto" w:fill="FFFFFF" w:themeFill="background1"/>
          </w:tcPr>
          <w:p w:rsidR="0021130D" w:rsidRPr="000B4061" w:rsidRDefault="0021130D" w:rsidP="00D02E4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701" w:type="pct"/>
            <w:shd w:val="clear" w:color="auto" w:fill="FFFFFF" w:themeFill="background1"/>
          </w:tcPr>
          <w:p w:rsidR="0021130D" w:rsidRPr="000B4061" w:rsidRDefault="00254E29" w:rsidP="00D02E4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1130D" w:rsidRPr="000B4061" w:rsidTr="0021130D">
        <w:tc>
          <w:tcPr>
            <w:tcW w:w="306" w:type="pct"/>
            <w:shd w:val="clear" w:color="auto" w:fill="FFFFFF" w:themeFill="background1"/>
          </w:tcPr>
          <w:p w:rsidR="0021130D" w:rsidRPr="000B4061" w:rsidRDefault="0021130D" w:rsidP="00D02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292" w:type="pct"/>
            <w:shd w:val="clear" w:color="auto" w:fill="FFFFFF" w:themeFill="background1"/>
          </w:tcPr>
          <w:p w:rsidR="0021130D" w:rsidRPr="000B4061" w:rsidRDefault="0021130D" w:rsidP="00D02E4E">
            <w:pPr>
              <w:rPr>
                <w:rFonts w:ascii="Times New Roman" w:hAnsi="Times New Roman" w:cs="Times New Roman"/>
              </w:rPr>
            </w:pPr>
            <w:r w:rsidRPr="000B4061">
              <w:rPr>
                <w:rFonts w:ascii="Times New Roman" w:hAnsi="Times New Roman" w:cs="Times New Roman"/>
              </w:rPr>
              <w:t>Total Liabilities (calc.)</w:t>
            </w:r>
          </w:p>
        </w:tc>
        <w:tc>
          <w:tcPr>
            <w:tcW w:w="701" w:type="pct"/>
            <w:shd w:val="clear" w:color="auto" w:fill="FFFFFF" w:themeFill="background1"/>
          </w:tcPr>
          <w:p w:rsidR="0021130D" w:rsidRPr="00FF7E89" w:rsidRDefault="00442B90" w:rsidP="00D02E4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701" w:type="pct"/>
            <w:shd w:val="clear" w:color="auto" w:fill="FFFFFF" w:themeFill="background1"/>
          </w:tcPr>
          <w:p w:rsidR="0021130D" w:rsidRPr="00FF7E89" w:rsidRDefault="00254E29" w:rsidP="00D02E4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1130D" w:rsidRPr="000B4061" w:rsidTr="0021130D">
        <w:tc>
          <w:tcPr>
            <w:tcW w:w="306" w:type="pct"/>
            <w:shd w:val="clear" w:color="auto" w:fill="FFFFFF" w:themeFill="background1"/>
          </w:tcPr>
          <w:p w:rsidR="0021130D" w:rsidRPr="000B4061" w:rsidRDefault="0021130D" w:rsidP="00D02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2" w:type="pct"/>
            <w:shd w:val="clear" w:color="auto" w:fill="FFFFFF" w:themeFill="background1"/>
          </w:tcPr>
          <w:p w:rsidR="0021130D" w:rsidRPr="000B4061" w:rsidRDefault="0021130D" w:rsidP="00D02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21130D" w:rsidRPr="00FF7E89" w:rsidRDefault="0021130D" w:rsidP="00D02E4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21130D" w:rsidRPr="00FF7E89" w:rsidRDefault="0021130D" w:rsidP="00D02E4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1130D" w:rsidRPr="000B4061" w:rsidTr="0021130D">
        <w:tc>
          <w:tcPr>
            <w:tcW w:w="306" w:type="pct"/>
            <w:shd w:val="clear" w:color="auto" w:fill="FFFFFF" w:themeFill="background1"/>
          </w:tcPr>
          <w:p w:rsidR="0021130D" w:rsidRPr="000B4061" w:rsidRDefault="0021130D" w:rsidP="00D02E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2" w:type="pct"/>
            <w:shd w:val="clear" w:color="auto" w:fill="FFFFFF" w:themeFill="background1"/>
          </w:tcPr>
          <w:p w:rsidR="0021130D" w:rsidRPr="000B4061" w:rsidRDefault="00727381" w:rsidP="00D02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Net Position</w:t>
            </w:r>
          </w:p>
        </w:tc>
        <w:tc>
          <w:tcPr>
            <w:tcW w:w="701" w:type="pct"/>
            <w:shd w:val="clear" w:color="auto" w:fill="FFFFFF" w:themeFill="background1"/>
          </w:tcPr>
          <w:p w:rsidR="0021130D" w:rsidRPr="00FF7E89" w:rsidRDefault="0021130D" w:rsidP="00D02E4E">
            <w:pPr>
              <w:jc w:val="right"/>
              <w:rPr>
                <w:rFonts w:ascii="Times New Roman" w:hAnsi="Times New Roman" w:cs="Times New Roman"/>
                <w:b/>
                <w:u w:val="thick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:rsidR="0021130D" w:rsidRPr="00FF7E89" w:rsidRDefault="0021130D" w:rsidP="00D02E4E">
            <w:pPr>
              <w:jc w:val="right"/>
              <w:rPr>
                <w:rFonts w:ascii="Times New Roman" w:hAnsi="Times New Roman" w:cs="Times New Roman"/>
                <w:b/>
                <w:u w:val="thick"/>
              </w:rPr>
            </w:pPr>
          </w:p>
        </w:tc>
      </w:tr>
      <w:tr w:rsidR="009920CB" w:rsidRPr="000B4061" w:rsidTr="0021130D">
        <w:tc>
          <w:tcPr>
            <w:tcW w:w="306" w:type="pct"/>
            <w:shd w:val="clear" w:color="auto" w:fill="FFFFFF" w:themeFill="background1"/>
          </w:tcPr>
          <w:p w:rsidR="009920CB" w:rsidRDefault="009920CB" w:rsidP="00D36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292" w:type="pct"/>
            <w:shd w:val="clear" w:color="auto" w:fill="FFFFFF" w:themeFill="background1"/>
          </w:tcPr>
          <w:p w:rsidR="009920CB" w:rsidRDefault="00B41860" w:rsidP="000B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Unexpended a</w:t>
            </w:r>
            <w:r w:rsidR="009920CB">
              <w:rPr>
                <w:rFonts w:ascii="Times New Roman" w:hAnsi="Times New Roman" w:cs="Times New Roman"/>
              </w:rPr>
              <w:t>ppropriations</w:t>
            </w:r>
            <w:r>
              <w:rPr>
                <w:rFonts w:ascii="Times New Roman" w:hAnsi="Times New Roman" w:cs="Times New Roman"/>
              </w:rPr>
              <w:t xml:space="preserve"> – All Other Funds</w:t>
            </w:r>
            <w:r w:rsidR="009920CB">
              <w:rPr>
                <w:rFonts w:ascii="Times New Roman" w:hAnsi="Times New Roman" w:cs="Times New Roman"/>
              </w:rPr>
              <w:t xml:space="preserve"> (310100E, 310700E)</w:t>
            </w:r>
          </w:p>
        </w:tc>
        <w:tc>
          <w:tcPr>
            <w:tcW w:w="701" w:type="pct"/>
            <w:shd w:val="clear" w:color="auto" w:fill="FFFFFF" w:themeFill="background1"/>
          </w:tcPr>
          <w:p w:rsidR="009920CB" w:rsidRDefault="009920CB" w:rsidP="00D36D2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197,000,000</w:t>
            </w:r>
          </w:p>
        </w:tc>
        <w:tc>
          <w:tcPr>
            <w:tcW w:w="701" w:type="pct"/>
            <w:shd w:val="clear" w:color="auto" w:fill="FFFFFF" w:themeFill="background1"/>
          </w:tcPr>
          <w:p w:rsidR="009920CB" w:rsidRDefault="00254E29" w:rsidP="00D36D2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1130D" w:rsidRPr="000B4061" w:rsidTr="0021130D">
        <w:tc>
          <w:tcPr>
            <w:tcW w:w="306" w:type="pct"/>
            <w:shd w:val="clear" w:color="auto" w:fill="FFFFFF" w:themeFill="background1"/>
          </w:tcPr>
          <w:p w:rsidR="0021130D" w:rsidRPr="000B4061" w:rsidRDefault="009920CB" w:rsidP="00D36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292" w:type="pct"/>
            <w:shd w:val="clear" w:color="auto" w:fill="FFFFFF" w:themeFill="background1"/>
          </w:tcPr>
          <w:p w:rsidR="0021130D" w:rsidRPr="000B4061" w:rsidRDefault="0021130D" w:rsidP="00B41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Cumulative </w:t>
            </w:r>
            <w:r w:rsidR="00B41860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 xml:space="preserve">esults of </w:t>
            </w:r>
            <w:r w:rsidR="00B41860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perat</w:t>
            </w:r>
            <w:r w:rsidR="009920CB">
              <w:rPr>
                <w:rFonts w:ascii="Times New Roman" w:hAnsi="Times New Roman" w:cs="Times New Roman"/>
              </w:rPr>
              <w:t>ions  - All Other Funds (570000E, 610000E, 671000E)</w:t>
            </w:r>
          </w:p>
        </w:tc>
        <w:tc>
          <w:tcPr>
            <w:tcW w:w="701" w:type="pct"/>
            <w:shd w:val="clear" w:color="auto" w:fill="FFFFFF" w:themeFill="background1"/>
          </w:tcPr>
          <w:p w:rsidR="0021130D" w:rsidRPr="00FF7E89" w:rsidRDefault="009920CB" w:rsidP="00D36D2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1,948,718</w:t>
            </w:r>
          </w:p>
        </w:tc>
        <w:tc>
          <w:tcPr>
            <w:tcW w:w="701" w:type="pct"/>
            <w:shd w:val="clear" w:color="auto" w:fill="FFFFFF" w:themeFill="background1"/>
          </w:tcPr>
          <w:p w:rsidR="0021130D" w:rsidRDefault="00254E29" w:rsidP="00D36D2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920CB" w:rsidRPr="00851CF3" w:rsidTr="0021130D">
        <w:tc>
          <w:tcPr>
            <w:tcW w:w="306" w:type="pct"/>
            <w:shd w:val="clear" w:color="auto" w:fill="FFFFFF" w:themeFill="background1"/>
          </w:tcPr>
          <w:p w:rsidR="009920CB" w:rsidRDefault="009920CB" w:rsidP="00D36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292" w:type="pct"/>
            <w:shd w:val="clear" w:color="auto" w:fill="FFFFFF" w:themeFill="background1"/>
          </w:tcPr>
          <w:p w:rsidR="009920CB" w:rsidRPr="000B4061" w:rsidRDefault="009920CB" w:rsidP="00D36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Net Position – All Other Funds (</w:t>
            </w:r>
            <w:proofErr w:type="spellStart"/>
            <w:r>
              <w:rPr>
                <w:rFonts w:ascii="Times New Roman" w:hAnsi="Times New Roman" w:cs="Times New Roman"/>
              </w:rPr>
              <w:t>calc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1" w:type="pct"/>
            <w:shd w:val="clear" w:color="auto" w:fill="FFFFFF" w:themeFill="background1"/>
          </w:tcPr>
          <w:p w:rsidR="009920CB" w:rsidRPr="009920CB" w:rsidRDefault="009920CB" w:rsidP="00A45552">
            <w:pPr>
              <w:jc w:val="right"/>
              <w:rPr>
                <w:rFonts w:ascii="Times New Roman" w:hAnsi="Times New Roman" w:cs="Times New Roman"/>
              </w:rPr>
            </w:pPr>
            <w:r w:rsidRPr="009920CB">
              <w:rPr>
                <w:rFonts w:ascii="Times New Roman" w:hAnsi="Times New Roman" w:cs="Times New Roman"/>
              </w:rPr>
              <w:t>198,948,718</w:t>
            </w:r>
          </w:p>
        </w:tc>
        <w:tc>
          <w:tcPr>
            <w:tcW w:w="701" w:type="pct"/>
            <w:shd w:val="clear" w:color="auto" w:fill="FFFFFF" w:themeFill="background1"/>
          </w:tcPr>
          <w:p w:rsidR="009920CB" w:rsidRPr="00851CF3" w:rsidRDefault="00254E29" w:rsidP="00A4555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51CF3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920CB" w:rsidRPr="00851CF3" w:rsidTr="0021130D">
        <w:tc>
          <w:tcPr>
            <w:tcW w:w="306" w:type="pct"/>
            <w:shd w:val="clear" w:color="auto" w:fill="FFFFFF" w:themeFill="background1"/>
          </w:tcPr>
          <w:p w:rsidR="009920CB" w:rsidRDefault="009920CB" w:rsidP="00D36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292" w:type="pct"/>
            <w:shd w:val="clear" w:color="auto" w:fill="FFFFFF" w:themeFill="background1"/>
          </w:tcPr>
          <w:p w:rsidR="009920CB" w:rsidRPr="000B4061" w:rsidRDefault="009920CB" w:rsidP="00D36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Net Position (</w:t>
            </w:r>
            <w:proofErr w:type="spellStart"/>
            <w:r>
              <w:rPr>
                <w:rFonts w:ascii="Times New Roman" w:hAnsi="Times New Roman" w:cs="Times New Roman"/>
              </w:rPr>
              <w:t>calc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1" w:type="pct"/>
            <w:shd w:val="clear" w:color="auto" w:fill="FFFFFF" w:themeFill="background1"/>
          </w:tcPr>
          <w:p w:rsidR="009920CB" w:rsidRPr="009920CB" w:rsidRDefault="009920CB" w:rsidP="00A45552">
            <w:pPr>
              <w:jc w:val="right"/>
              <w:rPr>
                <w:rFonts w:ascii="Times New Roman" w:hAnsi="Times New Roman" w:cs="Times New Roman"/>
              </w:rPr>
            </w:pPr>
            <w:r w:rsidRPr="009920CB">
              <w:rPr>
                <w:rFonts w:ascii="Times New Roman" w:hAnsi="Times New Roman" w:cs="Times New Roman"/>
              </w:rPr>
              <w:t>198,948,718</w:t>
            </w:r>
          </w:p>
        </w:tc>
        <w:tc>
          <w:tcPr>
            <w:tcW w:w="701" w:type="pct"/>
            <w:shd w:val="clear" w:color="auto" w:fill="FFFFFF" w:themeFill="background1"/>
          </w:tcPr>
          <w:p w:rsidR="009920CB" w:rsidRPr="00851CF3" w:rsidRDefault="00254E29" w:rsidP="00A4555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51CF3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21130D" w:rsidRPr="00851CF3" w:rsidTr="0021130D">
        <w:tc>
          <w:tcPr>
            <w:tcW w:w="306" w:type="pct"/>
            <w:shd w:val="clear" w:color="auto" w:fill="FFFFFF" w:themeFill="background1"/>
          </w:tcPr>
          <w:p w:rsidR="0021130D" w:rsidRDefault="0021130D" w:rsidP="00D36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292" w:type="pct"/>
            <w:shd w:val="clear" w:color="auto" w:fill="FFFFFF" w:themeFill="background1"/>
          </w:tcPr>
          <w:p w:rsidR="0021130D" w:rsidRPr="000B4061" w:rsidRDefault="008C2BE8" w:rsidP="008C2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l</w:t>
            </w:r>
            <w:r w:rsidR="0021130D" w:rsidRPr="000B4061">
              <w:rPr>
                <w:rFonts w:ascii="Times New Roman" w:hAnsi="Times New Roman" w:cs="Times New Roman"/>
              </w:rPr>
              <w:t xml:space="preserve">iabilities and </w:t>
            </w:r>
            <w:r>
              <w:rPr>
                <w:rFonts w:ascii="Times New Roman" w:hAnsi="Times New Roman" w:cs="Times New Roman"/>
              </w:rPr>
              <w:t>n</w:t>
            </w:r>
            <w:r w:rsidR="0021130D" w:rsidRPr="000B4061">
              <w:rPr>
                <w:rFonts w:ascii="Times New Roman" w:hAnsi="Times New Roman" w:cs="Times New Roman"/>
              </w:rPr>
              <w:t xml:space="preserve">et </w:t>
            </w:r>
            <w:r>
              <w:rPr>
                <w:rFonts w:ascii="Times New Roman" w:hAnsi="Times New Roman" w:cs="Times New Roman"/>
              </w:rPr>
              <w:t>p</w:t>
            </w:r>
            <w:r w:rsidR="0021130D" w:rsidRPr="000B4061">
              <w:rPr>
                <w:rFonts w:ascii="Times New Roman" w:hAnsi="Times New Roman" w:cs="Times New Roman"/>
              </w:rPr>
              <w:t>osition (calc.)</w:t>
            </w:r>
          </w:p>
        </w:tc>
        <w:tc>
          <w:tcPr>
            <w:tcW w:w="701" w:type="pct"/>
            <w:shd w:val="clear" w:color="auto" w:fill="FFFFFF" w:themeFill="background1"/>
          </w:tcPr>
          <w:p w:rsidR="0021130D" w:rsidRPr="00FF7E89" w:rsidRDefault="009920CB" w:rsidP="00A45552">
            <w:pPr>
              <w:jc w:val="right"/>
              <w:rPr>
                <w:rFonts w:ascii="Times New Roman" w:hAnsi="Times New Roman" w:cs="Times New Roman"/>
                <w:b/>
                <w:u w:val="double"/>
              </w:rPr>
            </w:pPr>
            <w:r>
              <w:rPr>
                <w:rFonts w:ascii="Times New Roman" w:hAnsi="Times New Roman" w:cs="Times New Roman"/>
                <w:b/>
                <w:u w:val="double"/>
              </w:rPr>
              <w:t>199,048,718</w:t>
            </w:r>
          </w:p>
        </w:tc>
        <w:tc>
          <w:tcPr>
            <w:tcW w:w="701" w:type="pct"/>
            <w:shd w:val="clear" w:color="auto" w:fill="FFFFFF" w:themeFill="background1"/>
          </w:tcPr>
          <w:p w:rsidR="0021130D" w:rsidRPr="00851CF3" w:rsidRDefault="00254E29" w:rsidP="00A4555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51CF3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324D6E" w:rsidRPr="00540520" w:rsidRDefault="00324D6E" w:rsidP="00DC2DDF">
      <w:pPr>
        <w:rPr>
          <w:rFonts w:ascii="Times New Roman" w:hAnsi="Times New Roman" w:cs="Times New Roman"/>
          <w:b/>
          <w:sz w:val="20"/>
          <w:szCs w:val="20"/>
        </w:rPr>
      </w:pPr>
    </w:p>
    <w:p w:rsidR="00540520" w:rsidRDefault="00841EDD" w:rsidP="009B217F">
      <w:pPr>
        <w:rPr>
          <w:rFonts w:ascii="Times New Roman" w:hAnsi="Times New Roman" w:cs="Times New Roman"/>
          <w:b/>
        </w:rPr>
      </w:pPr>
      <w:r w:rsidRPr="00DC2DDF">
        <w:rPr>
          <w:rFonts w:ascii="Times New Roman" w:hAnsi="Times New Roman" w:cs="Times New Roman"/>
          <w:b/>
        </w:rPr>
        <w:t xml:space="preserve"> </w:t>
      </w:r>
    </w:p>
    <w:p w:rsidR="006C5A8B" w:rsidRDefault="006C5A8B" w:rsidP="009B217F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147"/>
        <w:gridCol w:w="8364"/>
        <w:gridCol w:w="1834"/>
        <w:gridCol w:w="1831"/>
      </w:tblGrid>
      <w:tr w:rsidR="00853D4C" w:rsidRPr="00DC2DDF" w:rsidTr="006E30DE">
        <w:trPr>
          <w:trHeight w:val="508"/>
          <w:tblHeader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853D4C" w:rsidRDefault="00853D4C" w:rsidP="00853D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STATEMENT OF NET COST</w:t>
            </w:r>
          </w:p>
        </w:tc>
      </w:tr>
      <w:tr w:rsidR="00853D4C" w:rsidRPr="00DC2DDF" w:rsidTr="00CA3E12">
        <w:trPr>
          <w:trHeight w:val="288"/>
          <w:tblHeader/>
        </w:trPr>
        <w:tc>
          <w:tcPr>
            <w:tcW w:w="435" w:type="pct"/>
          </w:tcPr>
          <w:p w:rsidR="00853D4C" w:rsidRPr="00DC2DDF" w:rsidRDefault="00853D4C" w:rsidP="00853D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4" w:type="pct"/>
            <w:shd w:val="clear" w:color="auto" w:fill="auto"/>
          </w:tcPr>
          <w:p w:rsidR="00853D4C" w:rsidRPr="00DC2DDF" w:rsidRDefault="00853D4C" w:rsidP="00853D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853D4C" w:rsidRPr="00DC2DDF" w:rsidRDefault="00853D4C" w:rsidP="00D332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Year 2016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853D4C" w:rsidRPr="00DC2DDF" w:rsidRDefault="00853D4C" w:rsidP="00D332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CTAS</w:t>
            </w:r>
          </w:p>
        </w:tc>
      </w:tr>
      <w:tr w:rsidR="00853D4C" w:rsidRPr="00DC2DDF" w:rsidTr="00CA3E12">
        <w:trPr>
          <w:trHeight w:val="239"/>
        </w:trPr>
        <w:tc>
          <w:tcPr>
            <w:tcW w:w="435" w:type="pct"/>
          </w:tcPr>
          <w:p w:rsidR="00853D4C" w:rsidRPr="00DC2DDF" w:rsidRDefault="00853D4C" w:rsidP="00853D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4" w:type="pct"/>
            <w:shd w:val="clear" w:color="auto" w:fill="auto"/>
          </w:tcPr>
          <w:p w:rsidR="00853D4C" w:rsidRPr="00DC2DDF" w:rsidRDefault="00853D4C" w:rsidP="00853D4C">
            <w:pPr>
              <w:rPr>
                <w:rFonts w:ascii="Times New Roman" w:hAnsi="Times New Roman" w:cs="Times New Roman"/>
                <w:b/>
              </w:rPr>
            </w:pPr>
            <w:r w:rsidRPr="00DC2DDF">
              <w:rPr>
                <w:rFonts w:ascii="Times New Roman" w:hAnsi="Times New Roman" w:cs="Times New Roman"/>
                <w:b/>
              </w:rPr>
              <w:t>Gross Program Costs:</w:t>
            </w:r>
          </w:p>
        </w:tc>
        <w:tc>
          <w:tcPr>
            <w:tcW w:w="696" w:type="pct"/>
            <w:shd w:val="clear" w:color="auto" w:fill="auto"/>
          </w:tcPr>
          <w:p w:rsidR="00853D4C" w:rsidRPr="00DC2DDF" w:rsidRDefault="00853D4C" w:rsidP="00853D4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shd w:val="clear" w:color="auto" w:fill="auto"/>
          </w:tcPr>
          <w:p w:rsidR="00853D4C" w:rsidRPr="00DC2DDF" w:rsidRDefault="00853D4C" w:rsidP="00853D4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53D4C" w:rsidRPr="00DC2DDF" w:rsidTr="00254E29">
        <w:trPr>
          <w:trHeight w:val="245"/>
        </w:trPr>
        <w:tc>
          <w:tcPr>
            <w:tcW w:w="435" w:type="pct"/>
          </w:tcPr>
          <w:p w:rsidR="00853D4C" w:rsidRPr="00DC2DDF" w:rsidRDefault="00853D4C" w:rsidP="00853D4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74" w:type="pct"/>
            <w:shd w:val="clear" w:color="auto" w:fill="auto"/>
          </w:tcPr>
          <w:p w:rsidR="00853D4C" w:rsidRPr="00DC2DDF" w:rsidRDefault="00D33220" w:rsidP="00D332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Gross costs</w:t>
            </w:r>
            <w:r w:rsidR="00014886">
              <w:rPr>
                <w:rFonts w:ascii="Times New Roman" w:hAnsi="Times New Roman" w:cs="Times New Roman"/>
              </w:rPr>
              <w:t xml:space="preserve"> (Note 22)</w:t>
            </w:r>
            <w:r>
              <w:rPr>
                <w:rFonts w:ascii="Times New Roman" w:hAnsi="Times New Roman" w:cs="Times New Roman"/>
              </w:rPr>
              <w:t xml:space="preserve">  (610000E, 671000E, 880100E,</w:t>
            </w:r>
            <w:r w:rsidR="00853D4C">
              <w:rPr>
                <w:rFonts w:ascii="Times New Roman" w:hAnsi="Times New Roman" w:cs="Times New Roman"/>
              </w:rPr>
              <w:t xml:space="preserve"> </w:t>
            </w:r>
            <w:r w:rsidR="00853D4C" w:rsidRPr="00DC2DDF">
              <w:rPr>
                <w:rFonts w:ascii="Times New Roman" w:hAnsi="Times New Roman" w:cs="Times New Roman"/>
              </w:rPr>
              <w:t>880</w:t>
            </w:r>
            <w:r w:rsidR="00853D4C">
              <w:rPr>
                <w:rFonts w:ascii="Times New Roman" w:hAnsi="Times New Roman" w:cs="Times New Roman"/>
              </w:rPr>
              <w:t>4</w:t>
            </w:r>
            <w:r w:rsidR="00853D4C" w:rsidRPr="00DC2DDF">
              <w:rPr>
                <w:rFonts w:ascii="Times New Roman" w:hAnsi="Times New Roman" w:cs="Times New Roman"/>
              </w:rPr>
              <w:t>00E)</w:t>
            </w:r>
          </w:p>
        </w:tc>
        <w:tc>
          <w:tcPr>
            <w:tcW w:w="696" w:type="pct"/>
            <w:shd w:val="clear" w:color="auto" w:fill="auto"/>
          </w:tcPr>
          <w:p w:rsidR="00853D4C" w:rsidRPr="00DC2DDF" w:rsidRDefault="00CA3E12" w:rsidP="00853D4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1,051,282</w:t>
            </w:r>
          </w:p>
        </w:tc>
        <w:tc>
          <w:tcPr>
            <w:tcW w:w="695" w:type="pct"/>
            <w:shd w:val="clear" w:color="auto" w:fill="auto"/>
          </w:tcPr>
          <w:p w:rsidR="00853D4C" w:rsidRPr="00DC2DDF" w:rsidRDefault="00254E29" w:rsidP="00853D4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53D4C" w:rsidRPr="00851CF3" w:rsidTr="00CA3E12">
        <w:trPr>
          <w:trHeight w:val="239"/>
        </w:trPr>
        <w:tc>
          <w:tcPr>
            <w:tcW w:w="435" w:type="pct"/>
          </w:tcPr>
          <w:p w:rsidR="00853D4C" w:rsidRPr="00DC2DDF" w:rsidRDefault="00853D4C" w:rsidP="00853D4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74" w:type="pct"/>
            <w:shd w:val="clear" w:color="auto" w:fill="auto"/>
          </w:tcPr>
          <w:p w:rsidR="00853D4C" w:rsidRPr="00DC2DDF" w:rsidRDefault="003061B1" w:rsidP="00853D4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 p</w:t>
            </w:r>
            <w:r w:rsidR="00853D4C" w:rsidRPr="00DC2DDF">
              <w:rPr>
                <w:rFonts w:ascii="Times New Roman" w:hAnsi="Times New Roman" w:cs="Times New Roman"/>
              </w:rPr>
              <w:t>rogram costs  (calc. 1-2)</w:t>
            </w:r>
          </w:p>
        </w:tc>
        <w:tc>
          <w:tcPr>
            <w:tcW w:w="696" w:type="pct"/>
            <w:shd w:val="clear" w:color="auto" w:fill="auto"/>
          </w:tcPr>
          <w:p w:rsidR="00853D4C" w:rsidRPr="009B217F" w:rsidRDefault="00CA3E12" w:rsidP="00853D4C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1,051,282</w:t>
            </w:r>
          </w:p>
        </w:tc>
        <w:tc>
          <w:tcPr>
            <w:tcW w:w="695" w:type="pct"/>
            <w:shd w:val="clear" w:color="auto" w:fill="auto"/>
          </w:tcPr>
          <w:p w:rsidR="00853D4C" w:rsidRPr="00851CF3" w:rsidRDefault="00254E29" w:rsidP="00853D4C">
            <w:pPr>
              <w:jc w:val="right"/>
              <w:rPr>
                <w:rFonts w:ascii="Times New Roman" w:hAnsi="Times New Roman" w:cs="Times New Roman"/>
              </w:rPr>
            </w:pPr>
            <w:r w:rsidRPr="00851CF3">
              <w:rPr>
                <w:rFonts w:ascii="Times New Roman" w:hAnsi="Times New Roman" w:cs="Times New Roman"/>
              </w:rPr>
              <w:t>-</w:t>
            </w:r>
          </w:p>
        </w:tc>
      </w:tr>
      <w:tr w:rsidR="00853D4C" w:rsidRPr="00851CF3" w:rsidTr="00CA3E12">
        <w:trPr>
          <w:trHeight w:val="254"/>
        </w:trPr>
        <w:tc>
          <w:tcPr>
            <w:tcW w:w="435" w:type="pct"/>
          </w:tcPr>
          <w:p w:rsidR="00853D4C" w:rsidRPr="00DC2DDF" w:rsidRDefault="00853D4C" w:rsidP="00853D4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74" w:type="pct"/>
            <w:shd w:val="clear" w:color="auto" w:fill="auto"/>
          </w:tcPr>
          <w:p w:rsidR="00853D4C" w:rsidRPr="00DC2DDF" w:rsidRDefault="00853D4C" w:rsidP="00853D4C">
            <w:pPr>
              <w:contextualSpacing/>
              <w:rPr>
                <w:rFonts w:ascii="Times New Roman" w:hAnsi="Times New Roman" w:cs="Times New Roman"/>
              </w:rPr>
            </w:pPr>
            <w:r w:rsidRPr="00DC2DDF">
              <w:rPr>
                <w:rFonts w:ascii="Times New Roman" w:hAnsi="Times New Roman" w:cs="Times New Roman"/>
              </w:rPr>
              <w:t>Net prog</w:t>
            </w:r>
            <w:r w:rsidR="003061B1">
              <w:rPr>
                <w:rFonts w:ascii="Times New Roman" w:hAnsi="Times New Roman" w:cs="Times New Roman"/>
              </w:rPr>
              <w:t>ram costs including Assumption C</w:t>
            </w:r>
            <w:r w:rsidRPr="00DC2DDF">
              <w:rPr>
                <w:rFonts w:ascii="Times New Roman" w:hAnsi="Times New Roman" w:cs="Times New Roman"/>
              </w:rPr>
              <w:t>hange</w:t>
            </w:r>
            <w:r w:rsidR="003061B1">
              <w:rPr>
                <w:rFonts w:ascii="Times New Roman" w:hAnsi="Times New Roman" w:cs="Times New Roman"/>
              </w:rPr>
              <w:t>s</w:t>
            </w:r>
            <w:r w:rsidRPr="00DC2DDF">
              <w:rPr>
                <w:rFonts w:ascii="Times New Roman" w:hAnsi="Times New Roman" w:cs="Times New Roman"/>
              </w:rPr>
              <w:t>: (calc. 3+4)</w:t>
            </w:r>
          </w:p>
        </w:tc>
        <w:tc>
          <w:tcPr>
            <w:tcW w:w="696" w:type="pct"/>
            <w:shd w:val="clear" w:color="auto" w:fill="auto"/>
          </w:tcPr>
          <w:p w:rsidR="00853D4C" w:rsidRPr="009B217F" w:rsidRDefault="00CA3E12" w:rsidP="00853D4C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1,051,282</w:t>
            </w:r>
          </w:p>
        </w:tc>
        <w:tc>
          <w:tcPr>
            <w:tcW w:w="695" w:type="pct"/>
            <w:shd w:val="clear" w:color="auto" w:fill="auto"/>
          </w:tcPr>
          <w:p w:rsidR="00853D4C" w:rsidRPr="00851CF3" w:rsidRDefault="00254E29" w:rsidP="00853D4C">
            <w:pPr>
              <w:jc w:val="right"/>
              <w:rPr>
                <w:rFonts w:ascii="Times New Roman" w:hAnsi="Times New Roman" w:cs="Times New Roman"/>
              </w:rPr>
            </w:pPr>
            <w:r w:rsidRPr="00851CF3">
              <w:rPr>
                <w:rFonts w:ascii="Times New Roman" w:hAnsi="Times New Roman" w:cs="Times New Roman"/>
              </w:rPr>
              <w:t>-</w:t>
            </w:r>
          </w:p>
        </w:tc>
      </w:tr>
      <w:tr w:rsidR="00853D4C" w:rsidRPr="00851CF3" w:rsidTr="00CA3E12">
        <w:trPr>
          <w:trHeight w:val="277"/>
        </w:trPr>
        <w:tc>
          <w:tcPr>
            <w:tcW w:w="435" w:type="pct"/>
          </w:tcPr>
          <w:p w:rsidR="00853D4C" w:rsidRPr="00DC2DDF" w:rsidRDefault="00853D4C" w:rsidP="00853D4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74" w:type="pct"/>
            <w:shd w:val="clear" w:color="auto" w:fill="auto"/>
          </w:tcPr>
          <w:p w:rsidR="00853D4C" w:rsidRPr="00DC2DDF" w:rsidRDefault="00853D4C" w:rsidP="00576BAF">
            <w:pPr>
              <w:contextualSpacing/>
              <w:rPr>
                <w:rFonts w:ascii="Times New Roman" w:hAnsi="Times New Roman" w:cs="Times New Roman"/>
              </w:rPr>
            </w:pPr>
            <w:r w:rsidRPr="00DC2DDF">
              <w:rPr>
                <w:rFonts w:ascii="Times New Roman" w:hAnsi="Times New Roman" w:cs="Times New Roman"/>
              </w:rPr>
              <w:t>Net cost of operations (calc. 5+6-7)</w:t>
            </w:r>
          </w:p>
        </w:tc>
        <w:tc>
          <w:tcPr>
            <w:tcW w:w="696" w:type="pct"/>
            <w:shd w:val="clear" w:color="auto" w:fill="auto"/>
          </w:tcPr>
          <w:p w:rsidR="00853D4C" w:rsidRPr="004C7AC0" w:rsidRDefault="00CA3E12" w:rsidP="00853D4C">
            <w:pPr>
              <w:jc w:val="right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1,051,282</w:t>
            </w:r>
          </w:p>
        </w:tc>
        <w:tc>
          <w:tcPr>
            <w:tcW w:w="695" w:type="pct"/>
            <w:shd w:val="clear" w:color="auto" w:fill="auto"/>
          </w:tcPr>
          <w:p w:rsidR="00853D4C" w:rsidRPr="00851CF3" w:rsidRDefault="00254E29" w:rsidP="00853D4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51CF3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6C5A8B" w:rsidRDefault="006C5A8B" w:rsidP="009B217F">
      <w:pPr>
        <w:rPr>
          <w:rFonts w:ascii="Times New Roman" w:hAnsi="Times New Roman" w:cs="Times New Roman"/>
          <w:b/>
          <w:sz w:val="20"/>
          <w:szCs w:val="20"/>
        </w:rPr>
      </w:pPr>
    </w:p>
    <w:p w:rsidR="006C5A8B" w:rsidRDefault="006C5A8B" w:rsidP="009B217F">
      <w:pPr>
        <w:rPr>
          <w:rFonts w:ascii="Times New Roman" w:hAnsi="Times New Roman" w:cs="Times New Roman"/>
          <w:b/>
          <w:sz w:val="20"/>
          <w:szCs w:val="20"/>
        </w:rPr>
      </w:pPr>
    </w:p>
    <w:p w:rsidR="00D910C0" w:rsidRDefault="00D910C0" w:rsidP="009B217F">
      <w:pPr>
        <w:rPr>
          <w:rFonts w:ascii="Times New Roman" w:hAnsi="Times New Roman" w:cs="Times New Roman"/>
          <w:b/>
          <w:sz w:val="20"/>
          <w:szCs w:val="20"/>
        </w:rPr>
      </w:pPr>
    </w:p>
    <w:p w:rsidR="00540520" w:rsidRDefault="00540520" w:rsidP="00117A1C">
      <w:pPr>
        <w:pStyle w:val="ListParagraph"/>
        <w:ind w:left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"/>
        <w:gridCol w:w="8446"/>
        <w:gridCol w:w="1850"/>
        <w:gridCol w:w="1853"/>
      </w:tblGrid>
      <w:tr w:rsidR="006E30DE" w:rsidRPr="00C017E0" w:rsidTr="006E30DE">
        <w:trPr>
          <w:trHeight w:val="504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6E30DE" w:rsidRDefault="006E30DE" w:rsidP="006E30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STATEMENT OF CHANGES IN NET POSITION</w:t>
            </w:r>
          </w:p>
        </w:tc>
      </w:tr>
      <w:tr w:rsidR="00073D77" w:rsidRPr="00C017E0" w:rsidTr="006E30DE">
        <w:tc>
          <w:tcPr>
            <w:tcW w:w="390" w:type="pct"/>
          </w:tcPr>
          <w:p w:rsidR="00073D77" w:rsidRPr="00C017E0" w:rsidRDefault="00073D77" w:rsidP="00794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5" w:type="pct"/>
            <w:shd w:val="clear" w:color="auto" w:fill="auto"/>
          </w:tcPr>
          <w:p w:rsidR="00073D77" w:rsidRPr="00C017E0" w:rsidRDefault="00073D77" w:rsidP="00794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pct"/>
            <w:shd w:val="clear" w:color="auto" w:fill="auto"/>
          </w:tcPr>
          <w:p w:rsidR="00073D77" w:rsidRPr="00C017E0" w:rsidRDefault="00073D77" w:rsidP="007941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Year 2016</w:t>
            </w:r>
          </w:p>
        </w:tc>
        <w:tc>
          <w:tcPr>
            <w:tcW w:w="702" w:type="pct"/>
            <w:shd w:val="clear" w:color="auto" w:fill="auto"/>
          </w:tcPr>
          <w:p w:rsidR="00073D77" w:rsidRPr="00C017E0" w:rsidRDefault="00073D77" w:rsidP="00CA3E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CTAS</w:t>
            </w:r>
          </w:p>
        </w:tc>
      </w:tr>
      <w:tr w:rsidR="00073D77" w:rsidRPr="00C017E0" w:rsidTr="006E30DE">
        <w:tc>
          <w:tcPr>
            <w:tcW w:w="390" w:type="pct"/>
          </w:tcPr>
          <w:p w:rsidR="00073D77" w:rsidRPr="00C017E0" w:rsidRDefault="00073D77" w:rsidP="007941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5" w:type="pct"/>
            <w:shd w:val="clear" w:color="auto" w:fill="auto"/>
          </w:tcPr>
          <w:p w:rsidR="00073D77" w:rsidRPr="00C017E0" w:rsidRDefault="00073D77" w:rsidP="007941F1">
            <w:pPr>
              <w:rPr>
                <w:rFonts w:ascii="Times New Roman" w:hAnsi="Times New Roman" w:cs="Times New Roman"/>
                <w:b/>
              </w:rPr>
            </w:pPr>
            <w:r w:rsidRPr="00C017E0">
              <w:rPr>
                <w:rFonts w:ascii="Times New Roman" w:hAnsi="Times New Roman" w:cs="Times New Roman"/>
                <w:b/>
              </w:rPr>
              <w:t>Cum</w:t>
            </w:r>
            <w:r w:rsidR="001E1F21">
              <w:rPr>
                <w:rFonts w:ascii="Times New Roman" w:hAnsi="Times New Roman" w:cs="Times New Roman"/>
                <w:b/>
              </w:rPr>
              <w:t>ulative Results from</w:t>
            </w:r>
            <w:r w:rsidRPr="00C017E0">
              <w:rPr>
                <w:rFonts w:ascii="Times New Roman" w:hAnsi="Times New Roman" w:cs="Times New Roman"/>
                <w:b/>
              </w:rPr>
              <w:t xml:space="preserve"> Operations:</w:t>
            </w:r>
          </w:p>
        </w:tc>
        <w:tc>
          <w:tcPr>
            <w:tcW w:w="702" w:type="pct"/>
            <w:shd w:val="clear" w:color="auto" w:fill="auto"/>
          </w:tcPr>
          <w:p w:rsidR="00073D77" w:rsidRPr="00C017E0" w:rsidRDefault="00073D77" w:rsidP="007941F1">
            <w:pPr>
              <w:rPr>
                <w:rFonts w:ascii="Times New Roman" w:hAnsi="Times New Roman" w:cs="Times New Roman"/>
              </w:rPr>
            </w:pPr>
            <w:r w:rsidRPr="00C017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2" w:type="pct"/>
            <w:shd w:val="clear" w:color="auto" w:fill="auto"/>
          </w:tcPr>
          <w:p w:rsidR="00073D77" w:rsidRPr="00C017E0" w:rsidRDefault="00073D77" w:rsidP="007941F1">
            <w:pPr>
              <w:rPr>
                <w:rFonts w:ascii="Times New Roman" w:hAnsi="Times New Roman" w:cs="Times New Roman"/>
              </w:rPr>
            </w:pPr>
          </w:p>
        </w:tc>
      </w:tr>
      <w:tr w:rsidR="00073D77" w:rsidRPr="00C017E0" w:rsidTr="006E30DE">
        <w:trPr>
          <w:trHeight w:val="287"/>
        </w:trPr>
        <w:tc>
          <w:tcPr>
            <w:tcW w:w="390" w:type="pct"/>
          </w:tcPr>
          <w:p w:rsidR="00073D77" w:rsidRPr="00C017E0" w:rsidRDefault="00073D77" w:rsidP="007941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5" w:type="pct"/>
            <w:shd w:val="clear" w:color="auto" w:fill="auto"/>
          </w:tcPr>
          <w:p w:rsidR="00073D77" w:rsidRPr="00C017E0" w:rsidRDefault="00073D77" w:rsidP="007941F1">
            <w:pPr>
              <w:rPr>
                <w:rFonts w:ascii="Times New Roman" w:hAnsi="Times New Roman" w:cs="Times New Roman"/>
                <w:b/>
              </w:rPr>
            </w:pPr>
            <w:r w:rsidRPr="00C017E0">
              <w:rPr>
                <w:rFonts w:ascii="Times New Roman" w:hAnsi="Times New Roman" w:cs="Times New Roman"/>
                <w:b/>
              </w:rPr>
              <w:t>Budgetary Financing Sources:</w:t>
            </w:r>
          </w:p>
        </w:tc>
        <w:tc>
          <w:tcPr>
            <w:tcW w:w="702" w:type="pct"/>
            <w:shd w:val="clear" w:color="auto" w:fill="auto"/>
          </w:tcPr>
          <w:p w:rsidR="00073D77" w:rsidRPr="00C017E0" w:rsidRDefault="00073D77" w:rsidP="007941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pct"/>
            <w:shd w:val="clear" w:color="auto" w:fill="auto"/>
          </w:tcPr>
          <w:p w:rsidR="00073D77" w:rsidRPr="00C017E0" w:rsidRDefault="00073D77" w:rsidP="007941F1">
            <w:pPr>
              <w:rPr>
                <w:rFonts w:ascii="Times New Roman" w:hAnsi="Times New Roman" w:cs="Times New Roman"/>
              </w:rPr>
            </w:pPr>
          </w:p>
        </w:tc>
      </w:tr>
      <w:tr w:rsidR="00073D77" w:rsidRPr="00851CF3" w:rsidTr="006E30DE">
        <w:tc>
          <w:tcPr>
            <w:tcW w:w="390" w:type="pct"/>
          </w:tcPr>
          <w:p w:rsidR="00073D77" w:rsidRPr="00C017E0" w:rsidRDefault="00073D77" w:rsidP="00794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05" w:type="pct"/>
            <w:shd w:val="clear" w:color="auto" w:fill="auto"/>
          </w:tcPr>
          <w:p w:rsidR="00073D77" w:rsidRPr="00C017E0" w:rsidRDefault="009D472A" w:rsidP="00794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Appropriations u</w:t>
            </w:r>
            <w:r w:rsidR="00073D77" w:rsidRPr="00C017E0">
              <w:rPr>
                <w:rFonts w:ascii="Times New Roman" w:hAnsi="Times New Roman" w:cs="Times New Roman"/>
              </w:rPr>
              <w:t>sed  (570000E)</w:t>
            </w:r>
          </w:p>
        </w:tc>
        <w:tc>
          <w:tcPr>
            <w:tcW w:w="702" w:type="pct"/>
            <w:shd w:val="clear" w:color="auto" w:fill="auto"/>
          </w:tcPr>
          <w:p w:rsidR="00073D77" w:rsidRPr="00FF7E89" w:rsidRDefault="00073D77" w:rsidP="007941F1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3,000,000</w:t>
            </w:r>
          </w:p>
        </w:tc>
        <w:tc>
          <w:tcPr>
            <w:tcW w:w="702" w:type="pct"/>
            <w:shd w:val="clear" w:color="auto" w:fill="auto"/>
          </w:tcPr>
          <w:p w:rsidR="00073D77" w:rsidRPr="00851CF3" w:rsidRDefault="00254E29" w:rsidP="007941F1">
            <w:pPr>
              <w:jc w:val="right"/>
              <w:rPr>
                <w:rFonts w:ascii="Times New Roman" w:hAnsi="Times New Roman" w:cs="Times New Roman"/>
              </w:rPr>
            </w:pPr>
            <w:r w:rsidRPr="00851CF3">
              <w:rPr>
                <w:rFonts w:ascii="Times New Roman" w:hAnsi="Times New Roman" w:cs="Times New Roman"/>
              </w:rPr>
              <w:t>-</w:t>
            </w:r>
          </w:p>
        </w:tc>
      </w:tr>
      <w:tr w:rsidR="00073D77" w:rsidRPr="00C017E0" w:rsidTr="006E30DE">
        <w:trPr>
          <w:trHeight w:val="323"/>
        </w:trPr>
        <w:tc>
          <w:tcPr>
            <w:tcW w:w="390" w:type="pct"/>
          </w:tcPr>
          <w:p w:rsidR="00073D77" w:rsidRPr="00C017E0" w:rsidRDefault="00073D77" w:rsidP="00794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05" w:type="pct"/>
            <w:shd w:val="clear" w:color="auto" w:fill="auto"/>
          </w:tcPr>
          <w:p w:rsidR="00073D77" w:rsidRPr="00C017E0" w:rsidRDefault="00073D77" w:rsidP="007941F1">
            <w:pPr>
              <w:rPr>
                <w:rFonts w:ascii="Times New Roman" w:hAnsi="Times New Roman" w:cs="Times New Roman"/>
              </w:rPr>
            </w:pPr>
            <w:r w:rsidRPr="00C017E0">
              <w:rPr>
                <w:rFonts w:ascii="Times New Roman" w:hAnsi="Times New Roman" w:cs="Times New Roman"/>
              </w:rPr>
              <w:t>Total Financing Sources (calc. 4..13)</w:t>
            </w:r>
          </w:p>
        </w:tc>
        <w:tc>
          <w:tcPr>
            <w:tcW w:w="702" w:type="pct"/>
            <w:shd w:val="clear" w:color="auto" w:fill="auto"/>
          </w:tcPr>
          <w:p w:rsidR="00073D77" w:rsidRPr="00FF7E89" w:rsidRDefault="00073D77" w:rsidP="007941F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3,000,000</w:t>
            </w:r>
          </w:p>
        </w:tc>
        <w:tc>
          <w:tcPr>
            <w:tcW w:w="702" w:type="pct"/>
            <w:shd w:val="clear" w:color="auto" w:fill="auto"/>
          </w:tcPr>
          <w:p w:rsidR="00073D77" w:rsidRPr="00C017E0" w:rsidRDefault="00254E29" w:rsidP="007941F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3D77" w:rsidRPr="00851CF3" w:rsidTr="006E30DE">
        <w:tc>
          <w:tcPr>
            <w:tcW w:w="390" w:type="pct"/>
          </w:tcPr>
          <w:p w:rsidR="00073D77" w:rsidRPr="00C017E0" w:rsidRDefault="00073D77" w:rsidP="00794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205" w:type="pct"/>
            <w:shd w:val="clear" w:color="auto" w:fill="auto"/>
          </w:tcPr>
          <w:p w:rsidR="00073D77" w:rsidRPr="00C017E0" w:rsidRDefault="00073D77" w:rsidP="007941F1">
            <w:pPr>
              <w:rPr>
                <w:rFonts w:ascii="Times New Roman" w:hAnsi="Times New Roman" w:cs="Times New Roman"/>
              </w:rPr>
            </w:pPr>
            <w:r w:rsidRPr="00C017E0">
              <w:rPr>
                <w:rFonts w:ascii="Times New Roman" w:hAnsi="Times New Roman" w:cs="Times New Roman"/>
              </w:rPr>
              <w:t>Net Cost of Operations (+/-)</w:t>
            </w:r>
          </w:p>
        </w:tc>
        <w:tc>
          <w:tcPr>
            <w:tcW w:w="702" w:type="pct"/>
            <w:shd w:val="clear" w:color="auto" w:fill="auto"/>
          </w:tcPr>
          <w:p w:rsidR="00073D77" w:rsidRPr="00FF7E89" w:rsidRDefault="00073D77" w:rsidP="007941F1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(1,051,282)</w:t>
            </w:r>
          </w:p>
        </w:tc>
        <w:tc>
          <w:tcPr>
            <w:tcW w:w="702" w:type="pct"/>
            <w:shd w:val="clear" w:color="auto" w:fill="auto"/>
          </w:tcPr>
          <w:p w:rsidR="00073D77" w:rsidRPr="00851CF3" w:rsidRDefault="00254E29" w:rsidP="007941F1">
            <w:pPr>
              <w:jc w:val="right"/>
              <w:rPr>
                <w:rFonts w:ascii="Times New Roman" w:hAnsi="Times New Roman" w:cs="Times New Roman"/>
              </w:rPr>
            </w:pPr>
            <w:r w:rsidRPr="00851CF3">
              <w:rPr>
                <w:rFonts w:ascii="Times New Roman" w:hAnsi="Times New Roman" w:cs="Times New Roman"/>
              </w:rPr>
              <w:t>-</w:t>
            </w:r>
          </w:p>
        </w:tc>
      </w:tr>
      <w:tr w:rsidR="00073D77" w:rsidRPr="00851CF3" w:rsidTr="006E30DE">
        <w:tc>
          <w:tcPr>
            <w:tcW w:w="390" w:type="pct"/>
          </w:tcPr>
          <w:p w:rsidR="00073D77" w:rsidRPr="00C017E0" w:rsidRDefault="00073D77" w:rsidP="00794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205" w:type="pct"/>
            <w:shd w:val="clear" w:color="auto" w:fill="auto"/>
          </w:tcPr>
          <w:p w:rsidR="00073D77" w:rsidRPr="00C017E0" w:rsidRDefault="00073D77" w:rsidP="007941F1">
            <w:pPr>
              <w:rPr>
                <w:rFonts w:ascii="Times New Roman" w:hAnsi="Times New Roman" w:cs="Times New Roman"/>
              </w:rPr>
            </w:pPr>
            <w:r w:rsidRPr="00C017E0">
              <w:rPr>
                <w:rFonts w:ascii="Times New Roman" w:hAnsi="Times New Roman" w:cs="Times New Roman"/>
              </w:rPr>
              <w:t>Net Change (calc</w:t>
            </w:r>
            <w:r w:rsidR="00837A65">
              <w:rPr>
                <w:rFonts w:ascii="Times New Roman" w:hAnsi="Times New Roman" w:cs="Times New Roman"/>
              </w:rPr>
              <w:t>.</w:t>
            </w:r>
            <w:r w:rsidRPr="00C017E0">
              <w:rPr>
                <w:rFonts w:ascii="Times New Roman" w:hAnsi="Times New Roman" w:cs="Times New Roman"/>
              </w:rPr>
              <w:t xml:space="preserve"> 14-15)</w:t>
            </w:r>
          </w:p>
        </w:tc>
        <w:tc>
          <w:tcPr>
            <w:tcW w:w="702" w:type="pct"/>
            <w:shd w:val="clear" w:color="auto" w:fill="auto"/>
          </w:tcPr>
          <w:p w:rsidR="00073D77" w:rsidRPr="00FF7E89" w:rsidRDefault="00073D77" w:rsidP="007941F1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1,948,718</w:t>
            </w:r>
          </w:p>
        </w:tc>
        <w:tc>
          <w:tcPr>
            <w:tcW w:w="702" w:type="pct"/>
            <w:shd w:val="clear" w:color="auto" w:fill="auto"/>
          </w:tcPr>
          <w:p w:rsidR="00073D77" w:rsidRPr="00851CF3" w:rsidRDefault="00254E29" w:rsidP="007941F1">
            <w:pPr>
              <w:jc w:val="right"/>
              <w:rPr>
                <w:rFonts w:ascii="Times New Roman" w:hAnsi="Times New Roman" w:cs="Times New Roman"/>
              </w:rPr>
            </w:pPr>
            <w:r w:rsidRPr="00851CF3">
              <w:rPr>
                <w:rFonts w:ascii="Times New Roman" w:hAnsi="Times New Roman" w:cs="Times New Roman"/>
              </w:rPr>
              <w:t>-</w:t>
            </w:r>
          </w:p>
        </w:tc>
      </w:tr>
      <w:tr w:rsidR="00073D77" w:rsidRPr="001B2912" w:rsidTr="006E30DE">
        <w:tc>
          <w:tcPr>
            <w:tcW w:w="390" w:type="pct"/>
          </w:tcPr>
          <w:p w:rsidR="00073D77" w:rsidRPr="001B2912" w:rsidRDefault="00073D77" w:rsidP="007941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3205" w:type="pct"/>
            <w:shd w:val="clear" w:color="auto" w:fill="auto"/>
          </w:tcPr>
          <w:p w:rsidR="00073D77" w:rsidRPr="001B2912" w:rsidRDefault="00073D77" w:rsidP="007941F1">
            <w:pPr>
              <w:rPr>
                <w:rFonts w:ascii="Times New Roman" w:hAnsi="Times New Roman" w:cs="Times New Roman"/>
                <w:b/>
              </w:rPr>
            </w:pPr>
            <w:r w:rsidRPr="001B2912">
              <w:rPr>
                <w:rFonts w:ascii="Times New Roman" w:hAnsi="Times New Roman" w:cs="Times New Roman"/>
                <w:b/>
              </w:rPr>
              <w:t>Cumulative Results of Operations (calc.  3+16)</w:t>
            </w:r>
          </w:p>
        </w:tc>
        <w:tc>
          <w:tcPr>
            <w:tcW w:w="702" w:type="pct"/>
            <w:shd w:val="clear" w:color="auto" w:fill="auto"/>
          </w:tcPr>
          <w:p w:rsidR="00073D77" w:rsidRPr="00FF7E89" w:rsidRDefault="00073D77" w:rsidP="007941F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1,948,718</w:t>
            </w:r>
          </w:p>
        </w:tc>
        <w:tc>
          <w:tcPr>
            <w:tcW w:w="702" w:type="pct"/>
            <w:shd w:val="clear" w:color="auto" w:fill="auto"/>
          </w:tcPr>
          <w:p w:rsidR="00073D77" w:rsidRPr="001B2912" w:rsidRDefault="00254E29" w:rsidP="007941F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73D77" w:rsidRPr="00C017E0" w:rsidTr="006E30DE">
        <w:tc>
          <w:tcPr>
            <w:tcW w:w="390" w:type="pct"/>
          </w:tcPr>
          <w:p w:rsidR="00073D77" w:rsidRPr="00C017E0" w:rsidRDefault="00073D77" w:rsidP="007941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5" w:type="pct"/>
            <w:shd w:val="clear" w:color="auto" w:fill="auto"/>
          </w:tcPr>
          <w:p w:rsidR="00073D77" w:rsidRPr="00C017E0" w:rsidRDefault="00073D77" w:rsidP="007941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pct"/>
            <w:shd w:val="clear" w:color="auto" w:fill="auto"/>
          </w:tcPr>
          <w:p w:rsidR="00073D77" w:rsidRPr="00FF7E89" w:rsidRDefault="00073D77" w:rsidP="007941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2" w:type="pct"/>
            <w:shd w:val="clear" w:color="auto" w:fill="auto"/>
          </w:tcPr>
          <w:p w:rsidR="00073D77" w:rsidRPr="00C017E0" w:rsidRDefault="00073D77" w:rsidP="007941F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73D77" w:rsidRPr="00C017E0" w:rsidTr="006E30DE">
        <w:tc>
          <w:tcPr>
            <w:tcW w:w="390" w:type="pct"/>
          </w:tcPr>
          <w:p w:rsidR="00073D77" w:rsidRPr="001B2912" w:rsidRDefault="00073D77" w:rsidP="007941F1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05" w:type="pct"/>
            <w:shd w:val="clear" w:color="auto" w:fill="auto"/>
          </w:tcPr>
          <w:p w:rsidR="00073D77" w:rsidRPr="001B2912" w:rsidRDefault="00073D77" w:rsidP="007941F1">
            <w:pPr>
              <w:rPr>
                <w:rFonts w:ascii="Times New Roman" w:hAnsi="Times New Roman" w:cs="Times New Roman"/>
                <w:b/>
              </w:rPr>
            </w:pPr>
            <w:r w:rsidRPr="001B2912">
              <w:rPr>
                <w:rFonts w:ascii="Times New Roman" w:eastAsia="Times New Roman" w:hAnsi="Times New Roman" w:cs="Times New Roman"/>
                <w:b/>
              </w:rPr>
              <w:t>Un</w:t>
            </w:r>
            <w:r w:rsidRPr="001B2912">
              <w:rPr>
                <w:rFonts w:ascii="Times New Roman" w:eastAsia="Times New Roman" w:hAnsi="Times New Roman" w:cs="Times New Roman"/>
                <w:b/>
                <w:spacing w:val="-2"/>
              </w:rPr>
              <w:t>e</w:t>
            </w:r>
            <w:r w:rsidRPr="001B2912">
              <w:rPr>
                <w:rFonts w:ascii="Times New Roman" w:eastAsia="Times New Roman" w:hAnsi="Times New Roman" w:cs="Times New Roman"/>
                <w:b/>
                <w:spacing w:val="-1"/>
              </w:rPr>
              <w:t>x</w:t>
            </w:r>
            <w:r w:rsidRPr="001B2912">
              <w:rPr>
                <w:rFonts w:ascii="Times New Roman" w:eastAsia="Times New Roman" w:hAnsi="Times New Roman" w:cs="Times New Roman"/>
                <w:b/>
              </w:rPr>
              <w:t>pe</w:t>
            </w:r>
            <w:r w:rsidRPr="001B2912">
              <w:rPr>
                <w:rFonts w:ascii="Times New Roman" w:eastAsia="Times New Roman" w:hAnsi="Times New Roman" w:cs="Times New Roman"/>
                <w:b/>
                <w:spacing w:val="-1"/>
              </w:rPr>
              <w:t>n</w:t>
            </w:r>
            <w:r w:rsidRPr="001B2912">
              <w:rPr>
                <w:rFonts w:ascii="Times New Roman" w:eastAsia="Times New Roman" w:hAnsi="Times New Roman" w:cs="Times New Roman"/>
                <w:b/>
              </w:rPr>
              <w:t>d</w:t>
            </w:r>
            <w:r w:rsidRPr="001B2912">
              <w:rPr>
                <w:rFonts w:ascii="Times New Roman" w:eastAsia="Times New Roman" w:hAnsi="Times New Roman" w:cs="Times New Roman"/>
                <w:b/>
                <w:spacing w:val="-2"/>
              </w:rPr>
              <w:t>e</w:t>
            </w:r>
            <w:r w:rsidRPr="001B2912">
              <w:rPr>
                <w:rFonts w:ascii="Times New Roman" w:eastAsia="Times New Roman" w:hAnsi="Times New Roman" w:cs="Times New Roman"/>
                <w:b/>
              </w:rPr>
              <w:t>d</w:t>
            </w:r>
            <w:r w:rsidRPr="001B2912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A</w:t>
            </w:r>
            <w:r w:rsidRPr="001B2912">
              <w:rPr>
                <w:rFonts w:ascii="Times New Roman" w:eastAsia="Times New Roman" w:hAnsi="Times New Roman" w:cs="Times New Roman"/>
                <w:b/>
              </w:rPr>
              <w:t>p</w:t>
            </w:r>
            <w:r w:rsidRPr="001B2912">
              <w:rPr>
                <w:rFonts w:ascii="Times New Roman" w:eastAsia="Times New Roman" w:hAnsi="Times New Roman" w:cs="Times New Roman"/>
                <w:b/>
                <w:spacing w:val="-1"/>
              </w:rPr>
              <w:t>pr</w:t>
            </w:r>
            <w:r w:rsidRPr="001B2912">
              <w:rPr>
                <w:rFonts w:ascii="Times New Roman" w:eastAsia="Times New Roman" w:hAnsi="Times New Roman" w:cs="Times New Roman"/>
                <w:b/>
              </w:rPr>
              <w:t>o</w:t>
            </w:r>
            <w:r w:rsidRPr="001B2912">
              <w:rPr>
                <w:rFonts w:ascii="Times New Roman" w:eastAsia="Times New Roman" w:hAnsi="Times New Roman" w:cs="Times New Roman"/>
                <w:b/>
                <w:spacing w:val="-1"/>
              </w:rPr>
              <w:t>p</w:t>
            </w:r>
            <w:r w:rsidRPr="001B2912">
              <w:rPr>
                <w:rFonts w:ascii="Times New Roman" w:eastAsia="Times New Roman" w:hAnsi="Times New Roman" w:cs="Times New Roman"/>
                <w:b/>
              </w:rPr>
              <w:t>r</w:t>
            </w:r>
            <w:r w:rsidRPr="001B2912">
              <w:rPr>
                <w:rFonts w:ascii="Times New Roman" w:eastAsia="Times New Roman" w:hAnsi="Times New Roman" w:cs="Times New Roman"/>
                <w:b/>
                <w:spacing w:val="-1"/>
              </w:rPr>
              <w:t>i</w:t>
            </w:r>
            <w:r w:rsidRPr="001B2912">
              <w:rPr>
                <w:rFonts w:ascii="Times New Roman" w:eastAsia="Times New Roman" w:hAnsi="Times New Roman" w:cs="Times New Roman"/>
                <w:b/>
              </w:rPr>
              <w:t>a</w:t>
            </w:r>
            <w:r w:rsidRPr="001B2912">
              <w:rPr>
                <w:rFonts w:ascii="Times New Roman" w:eastAsia="Times New Roman" w:hAnsi="Times New Roman" w:cs="Times New Roman"/>
                <w:b/>
                <w:spacing w:val="-1"/>
              </w:rPr>
              <w:t>ti</w:t>
            </w:r>
            <w:r w:rsidRPr="001B2912">
              <w:rPr>
                <w:rFonts w:ascii="Times New Roman" w:eastAsia="Times New Roman" w:hAnsi="Times New Roman" w:cs="Times New Roman"/>
                <w:b/>
              </w:rPr>
              <w:t>ons:</w:t>
            </w:r>
          </w:p>
        </w:tc>
        <w:tc>
          <w:tcPr>
            <w:tcW w:w="702" w:type="pct"/>
            <w:shd w:val="clear" w:color="auto" w:fill="auto"/>
          </w:tcPr>
          <w:p w:rsidR="00073D77" w:rsidRPr="00FF7E89" w:rsidRDefault="00073D77" w:rsidP="007941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2" w:type="pct"/>
            <w:shd w:val="clear" w:color="auto" w:fill="auto"/>
          </w:tcPr>
          <w:p w:rsidR="00073D77" w:rsidRPr="00C017E0" w:rsidRDefault="00073D77" w:rsidP="007941F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73D77" w:rsidRPr="00C017E0" w:rsidTr="006E30DE">
        <w:tc>
          <w:tcPr>
            <w:tcW w:w="390" w:type="pct"/>
          </w:tcPr>
          <w:p w:rsidR="00073D77" w:rsidRPr="00C017E0" w:rsidRDefault="00073D77" w:rsidP="007941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5" w:type="pct"/>
            <w:shd w:val="clear" w:color="auto" w:fill="auto"/>
          </w:tcPr>
          <w:p w:rsidR="00073D77" w:rsidRPr="00C017E0" w:rsidRDefault="00073D77" w:rsidP="007941F1">
            <w:pPr>
              <w:rPr>
                <w:rFonts w:ascii="Times New Roman" w:hAnsi="Times New Roman" w:cs="Times New Roman"/>
                <w:b/>
              </w:rPr>
            </w:pPr>
            <w:r w:rsidRPr="00C017E0">
              <w:rPr>
                <w:rFonts w:ascii="Times New Roman" w:hAnsi="Times New Roman" w:cs="Times New Roman"/>
                <w:b/>
              </w:rPr>
              <w:t>Budgetary Financing Sources:</w:t>
            </w:r>
          </w:p>
        </w:tc>
        <w:tc>
          <w:tcPr>
            <w:tcW w:w="702" w:type="pct"/>
            <w:shd w:val="clear" w:color="auto" w:fill="auto"/>
          </w:tcPr>
          <w:p w:rsidR="00073D77" w:rsidRPr="00FF7E89" w:rsidRDefault="00073D77" w:rsidP="007941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2" w:type="pct"/>
            <w:shd w:val="clear" w:color="auto" w:fill="auto"/>
          </w:tcPr>
          <w:p w:rsidR="00073D77" w:rsidRPr="00C017E0" w:rsidRDefault="00073D77" w:rsidP="007941F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73D77" w:rsidRPr="00C017E0" w:rsidTr="006E30DE">
        <w:tc>
          <w:tcPr>
            <w:tcW w:w="390" w:type="pct"/>
          </w:tcPr>
          <w:p w:rsidR="00073D77" w:rsidRPr="00C017E0" w:rsidRDefault="00073D77" w:rsidP="00794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205" w:type="pct"/>
            <w:shd w:val="clear" w:color="auto" w:fill="auto"/>
          </w:tcPr>
          <w:p w:rsidR="00073D77" w:rsidRPr="00C017E0" w:rsidRDefault="009D472A" w:rsidP="00794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Appropriations r</w:t>
            </w:r>
            <w:r w:rsidR="00073D77" w:rsidRPr="00C017E0">
              <w:rPr>
                <w:rFonts w:ascii="Times New Roman" w:hAnsi="Times New Roman" w:cs="Times New Roman"/>
              </w:rPr>
              <w:t>eceived  (310100E)</w:t>
            </w:r>
          </w:p>
        </w:tc>
        <w:tc>
          <w:tcPr>
            <w:tcW w:w="702" w:type="pct"/>
            <w:shd w:val="clear" w:color="auto" w:fill="auto"/>
          </w:tcPr>
          <w:p w:rsidR="00073D77" w:rsidRPr="00FF7E89" w:rsidRDefault="00073D77" w:rsidP="007941F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200,000,000</w:t>
            </w:r>
          </w:p>
        </w:tc>
        <w:tc>
          <w:tcPr>
            <w:tcW w:w="702" w:type="pct"/>
            <w:shd w:val="clear" w:color="auto" w:fill="auto"/>
          </w:tcPr>
          <w:p w:rsidR="00073D77" w:rsidRPr="00C017E0" w:rsidRDefault="00254E29" w:rsidP="007941F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3D77" w:rsidRPr="001B2912" w:rsidTr="006E30DE">
        <w:tc>
          <w:tcPr>
            <w:tcW w:w="390" w:type="pct"/>
          </w:tcPr>
          <w:p w:rsidR="00073D77" w:rsidRPr="00C017E0" w:rsidRDefault="00073D77" w:rsidP="00794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205" w:type="pct"/>
            <w:shd w:val="clear" w:color="auto" w:fill="auto"/>
          </w:tcPr>
          <w:p w:rsidR="00073D77" w:rsidRPr="00C017E0" w:rsidRDefault="00073D77" w:rsidP="007941F1">
            <w:pPr>
              <w:rPr>
                <w:rFonts w:ascii="Times New Roman" w:hAnsi="Times New Roman" w:cs="Times New Roman"/>
              </w:rPr>
            </w:pPr>
            <w:r w:rsidRPr="00C017E0">
              <w:rPr>
                <w:rFonts w:ascii="Times New Roman" w:hAnsi="Times New Roman" w:cs="Times New Roman"/>
              </w:rPr>
              <w:t>Appropriations used (310700E)</w:t>
            </w:r>
          </w:p>
        </w:tc>
        <w:tc>
          <w:tcPr>
            <w:tcW w:w="702" w:type="pct"/>
            <w:shd w:val="clear" w:color="auto" w:fill="auto"/>
          </w:tcPr>
          <w:p w:rsidR="00073D77" w:rsidRPr="00FF7E89" w:rsidRDefault="00073D77" w:rsidP="007941F1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(3,000,000)</w:t>
            </w:r>
          </w:p>
        </w:tc>
        <w:tc>
          <w:tcPr>
            <w:tcW w:w="702" w:type="pct"/>
            <w:shd w:val="clear" w:color="auto" w:fill="auto"/>
          </w:tcPr>
          <w:p w:rsidR="00073D77" w:rsidRPr="00851CF3" w:rsidRDefault="00254E29" w:rsidP="00254E29">
            <w:pPr>
              <w:jc w:val="right"/>
              <w:rPr>
                <w:rFonts w:ascii="Times New Roman" w:hAnsi="Times New Roman" w:cs="Times New Roman"/>
              </w:rPr>
            </w:pPr>
            <w:r w:rsidRPr="00851CF3">
              <w:rPr>
                <w:rFonts w:ascii="Times New Roman" w:hAnsi="Times New Roman" w:cs="Times New Roman"/>
              </w:rPr>
              <w:t>-</w:t>
            </w:r>
          </w:p>
        </w:tc>
      </w:tr>
      <w:tr w:rsidR="00073D77" w:rsidRPr="001B2912" w:rsidTr="006E30DE">
        <w:tc>
          <w:tcPr>
            <w:tcW w:w="390" w:type="pct"/>
          </w:tcPr>
          <w:p w:rsidR="00073D77" w:rsidRPr="001B2912" w:rsidRDefault="00073D77" w:rsidP="007941F1">
            <w:pPr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25.</w:t>
            </w:r>
          </w:p>
        </w:tc>
        <w:tc>
          <w:tcPr>
            <w:tcW w:w="3205" w:type="pct"/>
            <w:shd w:val="clear" w:color="auto" w:fill="auto"/>
          </w:tcPr>
          <w:p w:rsidR="00073D77" w:rsidRPr="001B2912" w:rsidRDefault="00073D77" w:rsidP="007941F1">
            <w:pPr>
              <w:rPr>
                <w:rFonts w:ascii="Times New Roman" w:hAnsi="Times New Roman" w:cs="Times New Roman"/>
                <w:b/>
              </w:rPr>
            </w:pPr>
            <w:r w:rsidRPr="001B2912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Pr="001B2912">
              <w:rPr>
                <w:rFonts w:ascii="Times New Roman" w:eastAsia="Times New Roman" w:hAnsi="Times New Roman" w:cs="Times New Roman"/>
              </w:rPr>
              <w:t>o</w:t>
            </w:r>
            <w:r w:rsidRPr="001B2912">
              <w:rPr>
                <w:rFonts w:ascii="Times New Roman" w:eastAsia="Times New Roman" w:hAnsi="Times New Roman" w:cs="Times New Roman"/>
                <w:spacing w:val="-1"/>
              </w:rPr>
              <w:t>ta</w:t>
            </w:r>
            <w:r w:rsidRPr="001B2912">
              <w:rPr>
                <w:rFonts w:ascii="Times New Roman" w:eastAsia="Times New Roman" w:hAnsi="Times New Roman" w:cs="Times New Roman"/>
              </w:rPr>
              <w:t>l</w:t>
            </w:r>
            <w:r w:rsidRPr="001B2912">
              <w:rPr>
                <w:rFonts w:ascii="Times New Roman" w:eastAsia="Times New Roman" w:hAnsi="Times New Roman" w:cs="Times New Roman"/>
                <w:spacing w:val="-1"/>
              </w:rPr>
              <w:t xml:space="preserve"> Bu</w:t>
            </w:r>
            <w:r w:rsidRPr="001B2912">
              <w:rPr>
                <w:rFonts w:ascii="Times New Roman" w:eastAsia="Times New Roman" w:hAnsi="Times New Roman" w:cs="Times New Roman"/>
              </w:rPr>
              <w:t>d</w:t>
            </w:r>
            <w:r w:rsidRPr="001B2912"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 w:rsidRPr="001B2912">
              <w:rPr>
                <w:rFonts w:ascii="Times New Roman" w:eastAsia="Times New Roman" w:hAnsi="Times New Roman" w:cs="Times New Roman"/>
              </w:rPr>
              <w:t>e</w:t>
            </w:r>
            <w:r w:rsidRPr="001B2912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Pr="001B2912">
              <w:rPr>
                <w:rFonts w:ascii="Times New Roman" w:eastAsia="Times New Roman" w:hAnsi="Times New Roman" w:cs="Times New Roman"/>
              </w:rPr>
              <w:t>ary</w:t>
            </w:r>
            <w:r w:rsidRPr="001B291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B2912">
              <w:rPr>
                <w:rFonts w:ascii="Times New Roman" w:eastAsia="Times New Roman" w:hAnsi="Times New Roman" w:cs="Times New Roman"/>
              </w:rPr>
              <w:t>F</w:t>
            </w:r>
            <w:r w:rsidRPr="001B2912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1B2912">
              <w:rPr>
                <w:rFonts w:ascii="Times New Roman" w:eastAsia="Times New Roman" w:hAnsi="Times New Roman" w:cs="Times New Roman"/>
              </w:rPr>
              <w:t>n</w:t>
            </w:r>
            <w:r w:rsidRPr="001B2912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1B2912">
              <w:rPr>
                <w:rFonts w:ascii="Times New Roman" w:eastAsia="Times New Roman" w:hAnsi="Times New Roman" w:cs="Times New Roman"/>
              </w:rPr>
              <w:t>nc</w:t>
            </w:r>
            <w:r w:rsidRPr="001B2912">
              <w:rPr>
                <w:rFonts w:ascii="Times New Roman" w:eastAsia="Times New Roman" w:hAnsi="Times New Roman" w:cs="Times New Roman"/>
                <w:spacing w:val="-1"/>
              </w:rPr>
              <w:t>in</w:t>
            </w:r>
            <w:r w:rsidRPr="001B2912">
              <w:rPr>
                <w:rFonts w:ascii="Times New Roman" w:eastAsia="Times New Roman" w:hAnsi="Times New Roman" w:cs="Times New Roman"/>
              </w:rPr>
              <w:t>g S</w:t>
            </w:r>
            <w:r w:rsidRPr="001B2912"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 w:rsidRPr="001B2912">
              <w:rPr>
                <w:rFonts w:ascii="Times New Roman" w:eastAsia="Times New Roman" w:hAnsi="Times New Roman" w:cs="Times New Roman"/>
              </w:rPr>
              <w:t xml:space="preserve">urces </w:t>
            </w:r>
            <w:r w:rsidRPr="001B2912">
              <w:rPr>
                <w:rFonts w:ascii="Times New Roman" w:hAnsi="Times New Roman" w:cs="Times New Roman"/>
              </w:rPr>
              <w:t>(calc. 21..24)</w:t>
            </w:r>
          </w:p>
        </w:tc>
        <w:tc>
          <w:tcPr>
            <w:tcW w:w="702" w:type="pct"/>
            <w:shd w:val="clear" w:color="auto" w:fill="auto"/>
          </w:tcPr>
          <w:p w:rsidR="00073D77" w:rsidRPr="00FF7E89" w:rsidRDefault="00073D77" w:rsidP="007941F1">
            <w:pPr>
              <w:jc w:val="right"/>
              <w:rPr>
                <w:rFonts w:ascii="Times New Roman" w:hAnsi="Times New Roman" w:cs="Times New Roman"/>
                <w:b/>
                <w:u w:val="double"/>
              </w:rPr>
            </w:pPr>
            <w:r>
              <w:rPr>
                <w:rFonts w:ascii="Times New Roman" w:hAnsi="Times New Roman" w:cs="Times New Roman"/>
                <w:b/>
                <w:u w:val="double"/>
              </w:rPr>
              <w:t>197,000,000</w:t>
            </w:r>
          </w:p>
        </w:tc>
        <w:tc>
          <w:tcPr>
            <w:tcW w:w="702" w:type="pct"/>
            <w:shd w:val="clear" w:color="auto" w:fill="auto"/>
          </w:tcPr>
          <w:p w:rsidR="00073D77" w:rsidRPr="00851CF3" w:rsidRDefault="00254E29" w:rsidP="007941F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51CF3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73D77" w:rsidRPr="001B2912" w:rsidTr="006E30DE">
        <w:tc>
          <w:tcPr>
            <w:tcW w:w="390" w:type="pct"/>
          </w:tcPr>
          <w:p w:rsidR="00073D77" w:rsidRPr="009D472A" w:rsidRDefault="00073D77" w:rsidP="007941F1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9D472A">
              <w:rPr>
                <w:rFonts w:ascii="Times New Roman" w:eastAsia="Times New Roman" w:hAnsi="Times New Roman" w:cs="Times New Roman"/>
                <w:spacing w:val="-2"/>
              </w:rPr>
              <w:t>26.</w:t>
            </w:r>
          </w:p>
        </w:tc>
        <w:tc>
          <w:tcPr>
            <w:tcW w:w="3205" w:type="pct"/>
            <w:shd w:val="clear" w:color="auto" w:fill="auto"/>
          </w:tcPr>
          <w:p w:rsidR="00073D77" w:rsidRPr="00837A65" w:rsidRDefault="00073D77" w:rsidP="007941F1">
            <w:pPr>
              <w:rPr>
                <w:rFonts w:ascii="Times New Roman" w:hAnsi="Times New Roman" w:cs="Times New Roman"/>
                <w:b/>
              </w:rPr>
            </w:pPr>
            <w:r w:rsidRPr="00837A65"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 w:rsidRPr="00837A65">
              <w:rPr>
                <w:rFonts w:ascii="Times New Roman" w:eastAsia="Times New Roman" w:hAnsi="Times New Roman" w:cs="Times New Roman"/>
              </w:rPr>
              <w:t>o</w:t>
            </w:r>
            <w:r w:rsidRPr="00837A65">
              <w:rPr>
                <w:rFonts w:ascii="Times New Roman" w:eastAsia="Times New Roman" w:hAnsi="Times New Roman" w:cs="Times New Roman"/>
                <w:spacing w:val="-1"/>
              </w:rPr>
              <w:t>ta</w:t>
            </w:r>
            <w:r w:rsidRPr="00837A65">
              <w:rPr>
                <w:rFonts w:ascii="Times New Roman" w:eastAsia="Times New Roman" w:hAnsi="Times New Roman" w:cs="Times New Roman"/>
              </w:rPr>
              <w:t>l</w:t>
            </w:r>
            <w:r w:rsidRPr="00837A65">
              <w:rPr>
                <w:rFonts w:ascii="Times New Roman" w:eastAsia="Times New Roman" w:hAnsi="Times New Roman" w:cs="Times New Roman"/>
                <w:spacing w:val="-1"/>
              </w:rPr>
              <w:t xml:space="preserve"> U</w:t>
            </w:r>
            <w:r w:rsidRPr="00837A65">
              <w:rPr>
                <w:rFonts w:ascii="Times New Roman" w:eastAsia="Times New Roman" w:hAnsi="Times New Roman" w:cs="Times New Roman"/>
              </w:rPr>
              <w:t>n</w:t>
            </w:r>
            <w:r w:rsidRPr="00837A65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837A65">
              <w:rPr>
                <w:rFonts w:ascii="Times New Roman" w:eastAsia="Times New Roman" w:hAnsi="Times New Roman" w:cs="Times New Roman"/>
                <w:spacing w:val="-1"/>
              </w:rPr>
              <w:t>x</w:t>
            </w:r>
            <w:r w:rsidRPr="00837A65">
              <w:rPr>
                <w:rFonts w:ascii="Times New Roman" w:eastAsia="Times New Roman" w:hAnsi="Times New Roman" w:cs="Times New Roman"/>
              </w:rPr>
              <w:t>pe</w:t>
            </w:r>
            <w:r w:rsidRPr="00837A65"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 w:rsidRPr="00837A65">
              <w:rPr>
                <w:rFonts w:ascii="Times New Roman" w:eastAsia="Times New Roman" w:hAnsi="Times New Roman" w:cs="Times New Roman"/>
              </w:rPr>
              <w:t>d</w:t>
            </w:r>
            <w:r w:rsidRPr="00837A65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837A65">
              <w:rPr>
                <w:rFonts w:ascii="Times New Roman" w:eastAsia="Times New Roman" w:hAnsi="Times New Roman" w:cs="Times New Roman"/>
              </w:rPr>
              <w:t>d</w:t>
            </w:r>
            <w:r w:rsidRPr="00837A65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837A65">
              <w:rPr>
                <w:rFonts w:ascii="Times New Roman" w:eastAsia="Times New Roman" w:hAnsi="Times New Roman" w:cs="Times New Roman"/>
              </w:rPr>
              <w:t>A</w:t>
            </w:r>
            <w:r w:rsidRPr="00837A65">
              <w:rPr>
                <w:rFonts w:ascii="Times New Roman" w:eastAsia="Times New Roman" w:hAnsi="Times New Roman" w:cs="Times New Roman"/>
                <w:spacing w:val="-1"/>
              </w:rPr>
              <w:t>pp</w:t>
            </w:r>
            <w:r w:rsidRPr="00837A65">
              <w:rPr>
                <w:rFonts w:ascii="Times New Roman" w:eastAsia="Times New Roman" w:hAnsi="Times New Roman" w:cs="Times New Roman"/>
              </w:rPr>
              <w:t>r</w:t>
            </w:r>
            <w:r w:rsidRPr="00837A65"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 w:rsidRPr="00837A65">
              <w:rPr>
                <w:rFonts w:ascii="Times New Roman" w:eastAsia="Times New Roman" w:hAnsi="Times New Roman" w:cs="Times New Roman"/>
              </w:rPr>
              <w:t>pr</w:t>
            </w:r>
            <w:r w:rsidRPr="00837A65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837A65">
              <w:rPr>
                <w:rFonts w:ascii="Times New Roman" w:eastAsia="Times New Roman" w:hAnsi="Times New Roman" w:cs="Times New Roman"/>
              </w:rPr>
              <w:t>a</w:t>
            </w:r>
            <w:r w:rsidRPr="00837A65">
              <w:rPr>
                <w:rFonts w:ascii="Times New Roman" w:eastAsia="Times New Roman" w:hAnsi="Times New Roman" w:cs="Times New Roman"/>
                <w:spacing w:val="-1"/>
              </w:rPr>
              <w:t>tio</w:t>
            </w:r>
            <w:r w:rsidRPr="00837A65">
              <w:rPr>
                <w:rFonts w:ascii="Times New Roman" w:eastAsia="Times New Roman" w:hAnsi="Times New Roman" w:cs="Times New Roman"/>
              </w:rPr>
              <w:t xml:space="preserve">ns </w:t>
            </w:r>
            <w:r w:rsidRPr="00837A65">
              <w:rPr>
                <w:rFonts w:ascii="Times New Roman" w:hAnsi="Times New Roman" w:cs="Times New Roman"/>
              </w:rPr>
              <w:t>(calc. 20 + 25)</w:t>
            </w:r>
          </w:p>
        </w:tc>
        <w:tc>
          <w:tcPr>
            <w:tcW w:w="702" w:type="pct"/>
            <w:shd w:val="clear" w:color="auto" w:fill="auto"/>
          </w:tcPr>
          <w:p w:rsidR="00073D77" w:rsidRPr="00FF7E89" w:rsidRDefault="00A33734" w:rsidP="007941F1">
            <w:pPr>
              <w:jc w:val="right"/>
              <w:rPr>
                <w:rFonts w:ascii="Times New Roman" w:hAnsi="Times New Roman" w:cs="Times New Roman"/>
                <w:b/>
                <w:u w:val="double"/>
              </w:rPr>
            </w:pPr>
            <w:r>
              <w:rPr>
                <w:rFonts w:ascii="Times New Roman" w:hAnsi="Times New Roman" w:cs="Times New Roman"/>
                <w:b/>
                <w:u w:val="double"/>
              </w:rPr>
              <w:t>197,000,000</w:t>
            </w:r>
          </w:p>
        </w:tc>
        <w:tc>
          <w:tcPr>
            <w:tcW w:w="702" w:type="pct"/>
            <w:shd w:val="clear" w:color="auto" w:fill="auto"/>
          </w:tcPr>
          <w:p w:rsidR="00073D77" w:rsidRPr="00851CF3" w:rsidRDefault="00254E29" w:rsidP="007941F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51CF3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73D77" w:rsidRPr="001B2912" w:rsidTr="006E30DE">
        <w:tc>
          <w:tcPr>
            <w:tcW w:w="390" w:type="pct"/>
          </w:tcPr>
          <w:p w:rsidR="00073D77" w:rsidRPr="001B2912" w:rsidRDefault="00073D77" w:rsidP="007941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3205" w:type="pct"/>
            <w:shd w:val="clear" w:color="auto" w:fill="auto"/>
          </w:tcPr>
          <w:p w:rsidR="00073D77" w:rsidRPr="001B2912" w:rsidRDefault="00073D77" w:rsidP="007941F1">
            <w:pPr>
              <w:rPr>
                <w:rFonts w:ascii="Times New Roman" w:hAnsi="Times New Roman" w:cs="Times New Roman"/>
                <w:b/>
              </w:rPr>
            </w:pPr>
            <w:r w:rsidRPr="001B2912">
              <w:rPr>
                <w:rFonts w:ascii="Times New Roman" w:hAnsi="Times New Roman" w:cs="Times New Roman"/>
                <w:b/>
              </w:rPr>
              <w:t>Net Position (calc</w:t>
            </w:r>
            <w:r w:rsidR="00837A65">
              <w:rPr>
                <w:rFonts w:ascii="Times New Roman" w:hAnsi="Times New Roman" w:cs="Times New Roman"/>
                <w:b/>
              </w:rPr>
              <w:t>.</w:t>
            </w:r>
            <w:r w:rsidRPr="001B2912">
              <w:rPr>
                <w:rFonts w:ascii="Times New Roman" w:hAnsi="Times New Roman" w:cs="Times New Roman"/>
                <w:b/>
              </w:rPr>
              <w:t xml:space="preserve"> 17+26)</w:t>
            </w:r>
          </w:p>
        </w:tc>
        <w:tc>
          <w:tcPr>
            <w:tcW w:w="702" w:type="pct"/>
            <w:shd w:val="clear" w:color="auto" w:fill="auto"/>
          </w:tcPr>
          <w:p w:rsidR="00073D77" w:rsidRPr="00FF7E89" w:rsidRDefault="00A33734" w:rsidP="007941F1">
            <w:pPr>
              <w:jc w:val="right"/>
              <w:rPr>
                <w:rFonts w:ascii="Times New Roman" w:hAnsi="Times New Roman" w:cs="Times New Roman"/>
                <w:b/>
                <w:u w:val="double"/>
              </w:rPr>
            </w:pPr>
            <w:r>
              <w:rPr>
                <w:rFonts w:ascii="Times New Roman" w:hAnsi="Times New Roman" w:cs="Times New Roman"/>
                <w:b/>
                <w:u w:val="double"/>
              </w:rPr>
              <w:t>198,948,718</w:t>
            </w:r>
          </w:p>
        </w:tc>
        <w:tc>
          <w:tcPr>
            <w:tcW w:w="702" w:type="pct"/>
            <w:shd w:val="clear" w:color="auto" w:fill="auto"/>
          </w:tcPr>
          <w:p w:rsidR="00073D77" w:rsidRPr="00851CF3" w:rsidRDefault="00254E29" w:rsidP="00254E2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51CF3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CA3E12" w:rsidRDefault="00CA3E12" w:rsidP="00117A1C">
      <w:pPr>
        <w:pStyle w:val="ListParagraph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44711A" w:rsidRDefault="0044711A" w:rsidP="00117A1C">
      <w:pPr>
        <w:pStyle w:val="ListParagraph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44711A" w:rsidRDefault="0044711A" w:rsidP="00117A1C">
      <w:pPr>
        <w:pStyle w:val="ListParagraph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44711A" w:rsidRDefault="0044711A" w:rsidP="00117A1C">
      <w:pPr>
        <w:pStyle w:val="ListParagraph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44711A" w:rsidRDefault="0044711A" w:rsidP="00117A1C">
      <w:pPr>
        <w:pStyle w:val="ListParagraph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172136" w:rsidRDefault="00172136" w:rsidP="00117A1C">
      <w:pPr>
        <w:pStyle w:val="ListParagraph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172136" w:rsidRDefault="00172136" w:rsidP="00117A1C">
      <w:pPr>
        <w:pStyle w:val="ListParagraph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172136" w:rsidRDefault="00172136" w:rsidP="00117A1C">
      <w:pPr>
        <w:pStyle w:val="ListParagraph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172136" w:rsidRDefault="00172136" w:rsidP="00117A1C">
      <w:pPr>
        <w:pStyle w:val="ListParagraph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172136" w:rsidRDefault="00172136" w:rsidP="00117A1C">
      <w:pPr>
        <w:pStyle w:val="ListParagraph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172136" w:rsidRDefault="00172136" w:rsidP="00117A1C">
      <w:pPr>
        <w:pStyle w:val="ListParagraph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44711A" w:rsidRDefault="0044711A" w:rsidP="00117A1C">
      <w:pPr>
        <w:pStyle w:val="ListParagraph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44711A" w:rsidRDefault="0044711A" w:rsidP="00117A1C">
      <w:pPr>
        <w:pStyle w:val="ListParagraph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CA3E12" w:rsidRDefault="00CA3E12" w:rsidP="00117A1C">
      <w:pPr>
        <w:pStyle w:val="ListParagraph"/>
        <w:ind w:left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"/>
        <w:gridCol w:w="8446"/>
        <w:gridCol w:w="1850"/>
        <w:gridCol w:w="1853"/>
      </w:tblGrid>
      <w:tr w:rsidR="00DF5975" w:rsidRPr="00C017E0" w:rsidTr="007254B7">
        <w:trPr>
          <w:trHeight w:val="504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DF5975" w:rsidRDefault="00DF5975" w:rsidP="007254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STATEMENT OF BUDGETARY RESOURCES</w:t>
            </w:r>
          </w:p>
        </w:tc>
      </w:tr>
      <w:tr w:rsidR="00DF5975" w:rsidRPr="00C017E0" w:rsidTr="007254B7">
        <w:tc>
          <w:tcPr>
            <w:tcW w:w="390" w:type="pct"/>
          </w:tcPr>
          <w:p w:rsidR="00DF5975" w:rsidRPr="00C017E0" w:rsidRDefault="00DF5975" w:rsidP="00725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5" w:type="pct"/>
            <w:shd w:val="clear" w:color="auto" w:fill="auto"/>
          </w:tcPr>
          <w:p w:rsidR="00DF5975" w:rsidRPr="00C017E0" w:rsidRDefault="00DF5975" w:rsidP="00725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pct"/>
            <w:shd w:val="clear" w:color="auto" w:fill="auto"/>
          </w:tcPr>
          <w:p w:rsidR="00DF5975" w:rsidRPr="00C017E0" w:rsidRDefault="00DF5975" w:rsidP="007254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Year 2016</w:t>
            </w:r>
          </w:p>
        </w:tc>
        <w:tc>
          <w:tcPr>
            <w:tcW w:w="702" w:type="pct"/>
            <w:shd w:val="clear" w:color="auto" w:fill="auto"/>
          </w:tcPr>
          <w:p w:rsidR="00DF5975" w:rsidRPr="00C017E0" w:rsidRDefault="00DF5975" w:rsidP="007254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CTAS</w:t>
            </w:r>
          </w:p>
        </w:tc>
      </w:tr>
      <w:tr w:rsidR="00DF5975" w:rsidRPr="00C017E0" w:rsidTr="007254B7">
        <w:tc>
          <w:tcPr>
            <w:tcW w:w="390" w:type="pct"/>
          </w:tcPr>
          <w:p w:rsidR="00DF5975" w:rsidRPr="00C017E0" w:rsidRDefault="00DF5975" w:rsidP="007254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5" w:type="pct"/>
            <w:shd w:val="clear" w:color="auto" w:fill="auto"/>
          </w:tcPr>
          <w:p w:rsidR="00DF5975" w:rsidRPr="00C017E0" w:rsidRDefault="00DF5975" w:rsidP="007254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Budgetary Resources</w:t>
            </w:r>
          </w:p>
        </w:tc>
        <w:tc>
          <w:tcPr>
            <w:tcW w:w="702" w:type="pct"/>
            <w:shd w:val="clear" w:color="auto" w:fill="auto"/>
          </w:tcPr>
          <w:p w:rsidR="00DF5975" w:rsidRPr="00C017E0" w:rsidRDefault="00DF5975" w:rsidP="007254B7">
            <w:pPr>
              <w:rPr>
                <w:rFonts w:ascii="Times New Roman" w:hAnsi="Times New Roman" w:cs="Times New Roman"/>
              </w:rPr>
            </w:pPr>
            <w:r w:rsidRPr="00C017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2" w:type="pct"/>
            <w:shd w:val="clear" w:color="auto" w:fill="auto"/>
          </w:tcPr>
          <w:p w:rsidR="00DF5975" w:rsidRPr="00C017E0" w:rsidRDefault="00DF5975" w:rsidP="007254B7">
            <w:pPr>
              <w:rPr>
                <w:rFonts w:ascii="Times New Roman" w:hAnsi="Times New Roman" w:cs="Times New Roman"/>
              </w:rPr>
            </w:pPr>
          </w:p>
        </w:tc>
      </w:tr>
      <w:tr w:rsidR="00DF5975" w:rsidRPr="00C017E0" w:rsidTr="007254B7">
        <w:trPr>
          <w:trHeight w:val="287"/>
        </w:trPr>
        <w:tc>
          <w:tcPr>
            <w:tcW w:w="390" w:type="pct"/>
          </w:tcPr>
          <w:p w:rsidR="00DF5975" w:rsidRPr="00F36D92" w:rsidRDefault="001C219A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3205" w:type="pct"/>
            <w:shd w:val="clear" w:color="auto" w:fill="auto"/>
          </w:tcPr>
          <w:p w:rsidR="00DF5975" w:rsidRPr="00F36D92" w:rsidRDefault="001C219A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Unobligated balance brought forward, Oct 1 (4201</w:t>
            </w:r>
            <w:r w:rsidR="00F36D92">
              <w:rPr>
                <w:rFonts w:ascii="Times New Roman" w:hAnsi="Times New Roman" w:cs="Times New Roman"/>
              </w:rPr>
              <w:t>00E)</w:t>
            </w:r>
          </w:p>
        </w:tc>
        <w:tc>
          <w:tcPr>
            <w:tcW w:w="702" w:type="pct"/>
            <w:shd w:val="clear" w:color="auto" w:fill="auto"/>
          </w:tcPr>
          <w:p w:rsidR="00DF5975" w:rsidRPr="00C017E0" w:rsidRDefault="00F36D92" w:rsidP="00F36D9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200,000,000</w:t>
            </w:r>
          </w:p>
        </w:tc>
        <w:tc>
          <w:tcPr>
            <w:tcW w:w="702" w:type="pct"/>
            <w:shd w:val="clear" w:color="auto" w:fill="auto"/>
          </w:tcPr>
          <w:p w:rsidR="00DF5975" w:rsidRPr="00C017E0" w:rsidRDefault="00DF5975" w:rsidP="007254B7">
            <w:pPr>
              <w:rPr>
                <w:rFonts w:ascii="Times New Roman" w:hAnsi="Times New Roman" w:cs="Times New Roman"/>
              </w:rPr>
            </w:pPr>
          </w:p>
        </w:tc>
      </w:tr>
      <w:tr w:rsidR="001C219A" w:rsidRPr="00851CF3" w:rsidTr="007254B7">
        <w:tc>
          <w:tcPr>
            <w:tcW w:w="390" w:type="pct"/>
          </w:tcPr>
          <w:p w:rsidR="001C219A" w:rsidRDefault="001C219A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1020.5</w:t>
            </w:r>
          </w:p>
        </w:tc>
        <w:tc>
          <w:tcPr>
            <w:tcW w:w="3205" w:type="pct"/>
            <w:shd w:val="clear" w:color="auto" w:fill="auto"/>
          </w:tcPr>
          <w:p w:rsidR="001C219A" w:rsidRDefault="001C219A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Unobligated balance brought forward, Oct 1 as adjusted (calc.)</w:t>
            </w:r>
          </w:p>
        </w:tc>
        <w:tc>
          <w:tcPr>
            <w:tcW w:w="702" w:type="pct"/>
            <w:shd w:val="clear" w:color="auto" w:fill="auto"/>
          </w:tcPr>
          <w:p w:rsidR="001C219A" w:rsidRPr="001C219A" w:rsidRDefault="001C219A" w:rsidP="007254B7">
            <w:pPr>
              <w:jc w:val="right"/>
              <w:rPr>
                <w:rFonts w:ascii="Times New Roman" w:hAnsi="Times New Roman" w:cs="Times New Roman"/>
              </w:rPr>
            </w:pPr>
            <w:r w:rsidRPr="001C219A">
              <w:rPr>
                <w:rFonts w:ascii="Times New Roman" w:hAnsi="Times New Roman" w:cs="Times New Roman"/>
              </w:rPr>
              <w:t>200,000,000</w:t>
            </w:r>
          </w:p>
        </w:tc>
        <w:tc>
          <w:tcPr>
            <w:tcW w:w="702" w:type="pct"/>
            <w:shd w:val="clear" w:color="auto" w:fill="auto"/>
          </w:tcPr>
          <w:p w:rsidR="001C219A" w:rsidRPr="00851CF3" w:rsidRDefault="001C219A" w:rsidP="007254B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C219A" w:rsidRPr="00851CF3" w:rsidTr="007254B7">
        <w:tc>
          <w:tcPr>
            <w:tcW w:w="390" w:type="pct"/>
          </w:tcPr>
          <w:p w:rsidR="001C219A" w:rsidRDefault="001C219A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</w:t>
            </w:r>
          </w:p>
        </w:tc>
        <w:tc>
          <w:tcPr>
            <w:tcW w:w="3205" w:type="pct"/>
            <w:shd w:val="clear" w:color="auto" w:fill="auto"/>
          </w:tcPr>
          <w:p w:rsidR="001C219A" w:rsidRDefault="001C219A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Unobligated balance from prior year budget authority, net (calc.)</w:t>
            </w:r>
          </w:p>
        </w:tc>
        <w:tc>
          <w:tcPr>
            <w:tcW w:w="702" w:type="pct"/>
            <w:shd w:val="clear" w:color="auto" w:fill="auto"/>
          </w:tcPr>
          <w:p w:rsidR="001C219A" w:rsidRPr="00F36D92" w:rsidRDefault="00912B4F" w:rsidP="007254B7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200,000,000</w:t>
            </w:r>
          </w:p>
        </w:tc>
        <w:tc>
          <w:tcPr>
            <w:tcW w:w="702" w:type="pct"/>
            <w:shd w:val="clear" w:color="auto" w:fill="auto"/>
          </w:tcPr>
          <w:p w:rsidR="001C219A" w:rsidRPr="00851CF3" w:rsidRDefault="001C219A" w:rsidP="007254B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F5975" w:rsidRPr="00851CF3" w:rsidTr="007254B7">
        <w:tc>
          <w:tcPr>
            <w:tcW w:w="390" w:type="pct"/>
          </w:tcPr>
          <w:p w:rsidR="00DF5975" w:rsidRPr="00C017E0" w:rsidRDefault="00F36D92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3205" w:type="pct"/>
            <w:shd w:val="clear" w:color="auto" w:fill="auto"/>
          </w:tcPr>
          <w:p w:rsidR="00DF5975" w:rsidRPr="00C017E0" w:rsidRDefault="00F36D92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budgetary resources (calc.)</w:t>
            </w:r>
          </w:p>
        </w:tc>
        <w:tc>
          <w:tcPr>
            <w:tcW w:w="702" w:type="pct"/>
            <w:shd w:val="clear" w:color="auto" w:fill="auto"/>
          </w:tcPr>
          <w:p w:rsidR="00DF5975" w:rsidRPr="00F36D92" w:rsidRDefault="00F36D92" w:rsidP="007254B7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 w:rsidRPr="00F36D92">
              <w:rPr>
                <w:rFonts w:ascii="Times New Roman" w:hAnsi="Times New Roman" w:cs="Times New Roman"/>
                <w:u w:val="single"/>
              </w:rPr>
              <w:t>200,000,000</w:t>
            </w:r>
          </w:p>
        </w:tc>
        <w:tc>
          <w:tcPr>
            <w:tcW w:w="702" w:type="pct"/>
            <w:shd w:val="clear" w:color="auto" w:fill="auto"/>
          </w:tcPr>
          <w:p w:rsidR="00DF5975" w:rsidRPr="00851CF3" w:rsidRDefault="00DF5975" w:rsidP="007254B7">
            <w:pPr>
              <w:jc w:val="right"/>
              <w:rPr>
                <w:rFonts w:ascii="Times New Roman" w:hAnsi="Times New Roman" w:cs="Times New Roman"/>
              </w:rPr>
            </w:pPr>
            <w:r w:rsidRPr="00851CF3">
              <w:rPr>
                <w:rFonts w:ascii="Times New Roman" w:hAnsi="Times New Roman" w:cs="Times New Roman"/>
              </w:rPr>
              <w:t>-</w:t>
            </w:r>
          </w:p>
        </w:tc>
      </w:tr>
      <w:tr w:rsidR="00DF5975" w:rsidRPr="00C017E0" w:rsidTr="007254B7">
        <w:trPr>
          <w:trHeight w:val="323"/>
        </w:trPr>
        <w:tc>
          <w:tcPr>
            <w:tcW w:w="390" w:type="pct"/>
          </w:tcPr>
          <w:p w:rsidR="00DF5975" w:rsidRPr="00C017E0" w:rsidRDefault="00DF5975" w:rsidP="00725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5" w:type="pct"/>
            <w:shd w:val="clear" w:color="auto" w:fill="auto"/>
          </w:tcPr>
          <w:p w:rsidR="00DF5975" w:rsidRPr="00C017E0" w:rsidRDefault="00DF5975" w:rsidP="00725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pct"/>
            <w:shd w:val="clear" w:color="auto" w:fill="auto"/>
          </w:tcPr>
          <w:p w:rsidR="00DF5975" w:rsidRPr="00FF7E89" w:rsidRDefault="00DF5975" w:rsidP="007254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2" w:type="pct"/>
            <w:shd w:val="clear" w:color="auto" w:fill="auto"/>
          </w:tcPr>
          <w:p w:rsidR="00DF5975" w:rsidRPr="00C017E0" w:rsidRDefault="00DF5975" w:rsidP="007254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F5975" w:rsidRPr="00851CF3" w:rsidTr="007254B7">
        <w:tc>
          <w:tcPr>
            <w:tcW w:w="390" w:type="pct"/>
          </w:tcPr>
          <w:p w:rsidR="00DF5975" w:rsidRPr="00C017E0" w:rsidRDefault="00DF5975" w:rsidP="00725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5" w:type="pct"/>
            <w:shd w:val="clear" w:color="auto" w:fill="auto"/>
          </w:tcPr>
          <w:p w:rsidR="00DF5975" w:rsidRPr="00F36D92" w:rsidRDefault="00F36D92" w:rsidP="007254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Status of budgetary resources:</w:t>
            </w:r>
          </w:p>
        </w:tc>
        <w:tc>
          <w:tcPr>
            <w:tcW w:w="702" w:type="pct"/>
            <w:shd w:val="clear" w:color="auto" w:fill="auto"/>
          </w:tcPr>
          <w:p w:rsidR="00DF5975" w:rsidRPr="00FF7E89" w:rsidRDefault="00DF5975" w:rsidP="007254B7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02" w:type="pct"/>
            <w:shd w:val="clear" w:color="auto" w:fill="auto"/>
          </w:tcPr>
          <w:p w:rsidR="00DF5975" w:rsidRPr="00851CF3" w:rsidRDefault="00DF5975" w:rsidP="007254B7">
            <w:pPr>
              <w:jc w:val="right"/>
              <w:rPr>
                <w:rFonts w:ascii="Times New Roman" w:hAnsi="Times New Roman" w:cs="Times New Roman"/>
              </w:rPr>
            </w:pPr>
            <w:r w:rsidRPr="00851CF3">
              <w:rPr>
                <w:rFonts w:ascii="Times New Roman" w:hAnsi="Times New Roman" w:cs="Times New Roman"/>
              </w:rPr>
              <w:t>-</w:t>
            </w:r>
          </w:p>
        </w:tc>
      </w:tr>
      <w:tr w:rsidR="00DF5975" w:rsidRPr="00851CF3" w:rsidTr="007254B7">
        <w:tc>
          <w:tcPr>
            <w:tcW w:w="390" w:type="pct"/>
          </w:tcPr>
          <w:p w:rsidR="00DF5975" w:rsidRPr="00C017E0" w:rsidRDefault="00F36D92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2190</w:t>
            </w:r>
          </w:p>
        </w:tc>
        <w:tc>
          <w:tcPr>
            <w:tcW w:w="3205" w:type="pct"/>
            <w:shd w:val="clear" w:color="auto" w:fill="auto"/>
          </w:tcPr>
          <w:p w:rsidR="00DF5975" w:rsidRPr="00C017E0" w:rsidRDefault="00F36D92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obligations and upward adjustments (total) (Note 31)</w:t>
            </w:r>
            <w:r w:rsidR="00912B4F">
              <w:rPr>
                <w:rFonts w:ascii="Times New Roman" w:hAnsi="Times New Roman" w:cs="Times New Roman"/>
              </w:rPr>
              <w:t xml:space="preserve"> (490100E, 490200E)</w:t>
            </w:r>
          </w:p>
        </w:tc>
        <w:tc>
          <w:tcPr>
            <w:tcW w:w="702" w:type="pct"/>
            <w:shd w:val="clear" w:color="auto" w:fill="auto"/>
          </w:tcPr>
          <w:p w:rsidR="00DF5975" w:rsidRPr="00FF7E89" w:rsidRDefault="00F36D92" w:rsidP="007254B7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3,000,000</w:t>
            </w:r>
          </w:p>
        </w:tc>
        <w:tc>
          <w:tcPr>
            <w:tcW w:w="702" w:type="pct"/>
            <w:shd w:val="clear" w:color="auto" w:fill="auto"/>
          </w:tcPr>
          <w:p w:rsidR="00DF5975" w:rsidRPr="00851CF3" w:rsidRDefault="00DF5975" w:rsidP="007254B7">
            <w:pPr>
              <w:jc w:val="right"/>
              <w:rPr>
                <w:rFonts w:ascii="Times New Roman" w:hAnsi="Times New Roman" w:cs="Times New Roman"/>
              </w:rPr>
            </w:pPr>
            <w:r w:rsidRPr="00851CF3">
              <w:rPr>
                <w:rFonts w:ascii="Times New Roman" w:hAnsi="Times New Roman" w:cs="Times New Roman"/>
              </w:rPr>
              <w:t>-</w:t>
            </w:r>
          </w:p>
        </w:tc>
      </w:tr>
      <w:tr w:rsidR="00DF5975" w:rsidRPr="001B2912" w:rsidTr="007254B7">
        <w:tc>
          <w:tcPr>
            <w:tcW w:w="390" w:type="pct"/>
          </w:tcPr>
          <w:p w:rsidR="00DF5975" w:rsidRPr="00F36D92" w:rsidRDefault="00F36D92" w:rsidP="007254B7">
            <w:pPr>
              <w:rPr>
                <w:rFonts w:ascii="Times New Roman" w:hAnsi="Times New Roman" w:cs="Times New Roman"/>
              </w:rPr>
            </w:pPr>
            <w:r w:rsidRPr="00F36D92">
              <w:rPr>
                <w:rFonts w:ascii="Times New Roman" w:hAnsi="Times New Roman" w:cs="Times New Roman"/>
              </w:rPr>
              <w:t>2413</w:t>
            </w:r>
          </w:p>
        </w:tc>
        <w:tc>
          <w:tcPr>
            <w:tcW w:w="3205" w:type="pct"/>
            <w:shd w:val="clear" w:color="auto" w:fill="auto"/>
          </w:tcPr>
          <w:p w:rsidR="00DF5975" w:rsidRPr="00F36D92" w:rsidRDefault="00F36D92" w:rsidP="007254B7">
            <w:pPr>
              <w:rPr>
                <w:rFonts w:ascii="Times New Roman" w:hAnsi="Times New Roman" w:cs="Times New Roman"/>
              </w:rPr>
            </w:pPr>
            <w:r w:rsidRPr="00F36D92">
              <w:rPr>
                <w:rFonts w:ascii="Times New Roman" w:hAnsi="Times New Roman" w:cs="Times New Roman"/>
              </w:rPr>
              <w:t>Expired unobligated balance, end of year</w:t>
            </w:r>
            <w:r>
              <w:rPr>
                <w:rFonts w:ascii="Times New Roman" w:hAnsi="Times New Roman" w:cs="Times New Roman"/>
              </w:rPr>
              <w:t xml:space="preserve"> (465000E)</w:t>
            </w:r>
          </w:p>
        </w:tc>
        <w:tc>
          <w:tcPr>
            <w:tcW w:w="702" w:type="pct"/>
            <w:shd w:val="clear" w:color="auto" w:fill="auto"/>
          </w:tcPr>
          <w:p w:rsidR="00DF5975" w:rsidRPr="00F36D92" w:rsidRDefault="00F36D92" w:rsidP="007254B7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 w:rsidRPr="00F36D92">
              <w:rPr>
                <w:rFonts w:ascii="Times New Roman" w:hAnsi="Times New Roman" w:cs="Times New Roman"/>
                <w:u w:val="single"/>
              </w:rPr>
              <w:t>197,000,000</w:t>
            </w:r>
          </w:p>
        </w:tc>
        <w:tc>
          <w:tcPr>
            <w:tcW w:w="702" w:type="pct"/>
            <w:shd w:val="clear" w:color="auto" w:fill="auto"/>
          </w:tcPr>
          <w:p w:rsidR="00DF5975" w:rsidRPr="001B2912" w:rsidRDefault="00DF5975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36D92" w:rsidRPr="00C017E0" w:rsidTr="007254B7">
        <w:tc>
          <w:tcPr>
            <w:tcW w:w="390" w:type="pct"/>
          </w:tcPr>
          <w:p w:rsidR="00F36D92" w:rsidRPr="00F36D92" w:rsidRDefault="00F36D92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2490</w:t>
            </w:r>
          </w:p>
        </w:tc>
        <w:tc>
          <w:tcPr>
            <w:tcW w:w="3205" w:type="pct"/>
            <w:shd w:val="clear" w:color="auto" w:fill="auto"/>
          </w:tcPr>
          <w:p w:rsidR="00F36D92" w:rsidRPr="00F36D92" w:rsidRDefault="00F36D92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Unobligated balance, end of year (total) (calc.)</w:t>
            </w:r>
          </w:p>
        </w:tc>
        <w:tc>
          <w:tcPr>
            <w:tcW w:w="702" w:type="pct"/>
            <w:shd w:val="clear" w:color="auto" w:fill="auto"/>
          </w:tcPr>
          <w:p w:rsidR="00F36D92" w:rsidRPr="00F36D92" w:rsidRDefault="00F36D92" w:rsidP="007254B7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197,000,000</w:t>
            </w:r>
          </w:p>
        </w:tc>
        <w:tc>
          <w:tcPr>
            <w:tcW w:w="702" w:type="pct"/>
            <w:shd w:val="clear" w:color="auto" w:fill="auto"/>
          </w:tcPr>
          <w:p w:rsidR="00F36D92" w:rsidRPr="00C017E0" w:rsidRDefault="00F36D92" w:rsidP="007254B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36D92" w:rsidRPr="00C017E0" w:rsidTr="007254B7">
        <w:tc>
          <w:tcPr>
            <w:tcW w:w="390" w:type="pct"/>
          </w:tcPr>
          <w:p w:rsidR="00F36D92" w:rsidRPr="00460976" w:rsidRDefault="00460976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3205" w:type="pct"/>
            <w:shd w:val="clear" w:color="auto" w:fill="auto"/>
          </w:tcPr>
          <w:p w:rsidR="00F36D92" w:rsidRPr="00460976" w:rsidRDefault="00460976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budgetary resources (calc.)</w:t>
            </w:r>
          </w:p>
        </w:tc>
        <w:tc>
          <w:tcPr>
            <w:tcW w:w="702" w:type="pct"/>
            <w:shd w:val="clear" w:color="auto" w:fill="auto"/>
          </w:tcPr>
          <w:p w:rsidR="00F36D92" w:rsidRPr="00460976" w:rsidRDefault="00460976" w:rsidP="007254B7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 w:rsidRPr="00460976">
              <w:rPr>
                <w:rFonts w:ascii="Times New Roman" w:hAnsi="Times New Roman" w:cs="Times New Roman"/>
                <w:u w:val="single"/>
              </w:rPr>
              <w:t>200,000,000</w:t>
            </w:r>
          </w:p>
        </w:tc>
        <w:tc>
          <w:tcPr>
            <w:tcW w:w="702" w:type="pct"/>
            <w:shd w:val="clear" w:color="auto" w:fill="auto"/>
          </w:tcPr>
          <w:p w:rsidR="00F36D92" w:rsidRPr="00C017E0" w:rsidRDefault="00F36D92" w:rsidP="007254B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F5975" w:rsidRPr="00C017E0" w:rsidTr="007254B7">
        <w:tc>
          <w:tcPr>
            <w:tcW w:w="390" w:type="pct"/>
          </w:tcPr>
          <w:p w:rsidR="00DF5975" w:rsidRPr="00C017E0" w:rsidRDefault="00DF5975" w:rsidP="007254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5" w:type="pct"/>
            <w:shd w:val="clear" w:color="auto" w:fill="auto"/>
          </w:tcPr>
          <w:p w:rsidR="00DF5975" w:rsidRPr="00C017E0" w:rsidRDefault="00DF5975" w:rsidP="007254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pct"/>
            <w:shd w:val="clear" w:color="auto" w:fill="auto"/>
          </w:tcPr>
          <w:p w:rsidR="00DF5975" w:rsidRPr="00FF7E89" w:rsidRDefault="00DF5975" w:rsidP="007254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2" w:type="pct"/>
            <w:shd w:val="clear" w:color="auto" w:fill="auto"/>
          </w:tcPr>
          <w:p w:rsidR="00DF5975" w:rsidRPr="00C017E0" w:rsidRDefault="00DF5975" w:rsidP="007254B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F5975" w:rsidRPr="00C017E0" w:rsidTr="007254B7">
        <w:tc>
          <w:tcPr>
            <w:tcW w:w="390" w:type="pct"/>
          </w:tcPr>
          <w:p w:rsidR="00DF5975" w:rsidRPr="001B2912" w:rsidRDefault="00DF5975" w:rsidP="007254B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05" w:type="pct"/>
            <w:shd w:val="clear" w:color="auto" w:fill="auto"/>
          </w:tcPr>
          <w:p w:rsidR="00DF5975" w:rsidRPr="001B2912" w:rsidRDefault="00460976" w:rsidP="007254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Change in obligated balance:</w:t>
            </w:r>
          </w:p>
        </w:tc>
        <w:tc>
          <w:tcPr>
            <w:tcW w:w="702" w:type="pct"/>
            <w:shd w:val="clear" w:color="auto" w:fill="auto"/>
          </w:tcPr>
          <w:p w:rsidR="00DF5975" w:rsidRPr="00FF7E89" w:rsidRDefault="00DF5975" w:rsidP="007254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2" w:type="pct"/>
            <w:shd w:val="clear" w:color="auto" w:fill="auto"/>
          </w:tcPr>
          <w:p w:rsidR="00DF5975" w:rsidRPr="00C017E0" w:rsidRDefault="00DF5975" w:rsidP="007254B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F5975" w:rsidRPr="00C017E0" w:rsidTr="007254B7">
        <w:tc>
          <w:tcPr>
            <w:tcW w:w="390" w:type="pct"/>
          </w:tcPr>
          <w:p w:rsidR="00DF5975" w:rsidRPr="00C017E0" w:rsidRDefault="00DF5975" w:rsidP="007254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5" w:type="pct"/>
            <w:shd w:val="clear" w:color="auto" w:fill="auto"/>
          </w:tcPr>
          <w:p w:rsidR="00DF5975" w:rsidRPr="00C017E0" w:rsidRDefault="00460976" w:rsidP="007254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Unpaid obligations:</w:t>
            </w:r>
          </w:p>
        </w:tc>
        <w:tc>
          <w:tcPr>
            <w:tcW w:w="702" w:type="pct"/>
            <w:shd w:val="clear" w:color="auto" w:fill="auto"/>
          </w:tcPr>
          <w:p w:rsidR="00DF5975" w:rsidRPr="00FF7E89" w:rsidRDefault="00DF5975" w:rsidP="007254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2" w:type="pct"/>
            <w:shd w:val="clear" w:color="auto" w:fill="auto"/>
          </w:tcPr>
          <w:p w:rsidR="00DF5975" w:rsidRPr="00C017E0" w:rsidRDefault="00DF5975" w:rsidP="007254B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F5975" w:rsidRPr="00C017E0" w:rsidTr="007254B7">
        <w:tc>
          <w:tcPr>
            <w:tcW w:w="390" w:type="pct"/>
          </w:tcPr>
          <w:p w:rsidR="00DF5975" w:rsidRPr="00C017E0" w:rsidRDefault="00460976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3012</w:t>
            </w:r>
          </w:p>
        </w:tc>
        <w:tc>
          <w:tcPr>
            <w:tcW w:w="3205" w:type="pct"/>
            <w:shd w:val="clear" w:color="auto" w:fill="auto"/>
          </w:tcPr>
          <w:p w:rsidR="00DF5975" w:rsidRPr="00C017E0" w:rsidRDefault="00460976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obligations and upward adjustments (490100E, 490200E)</w:t>
            </w:r>
          </w:p>
        </w:tc>
        <w:tc>
          <w:tcPr>
            <w:tcW w:w="702" w:type="pct"/>
            <w:shd w:val="clear" w:color="auto" w:fill="auto"/>
          </w:tcPr>
          <w:p w:rsidR="00DF5975" w:rsidRPr="00FF7E89" w:rsidRDefault="00460976" w:rsidP="007254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3,000,000</w:t>
            </w:r>
          </w:p>
        </w:tc>
        <w:tc>
          <w:tcPr>
            <w:tcW w:w="702" w:type="pct"/>
            <w:shd w:val="clear" w:color="auto" w:fill="auto"/>
          </w:tcPr>
          <w:p w:rsidR="00DF5975" w:rsidRPr="00C017E0" w:rsidRDefault="00DF5975" w:rsidP="007254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2A74" w:rsidRPr="001B2912" w:rsidTr="007254B7">
        <w:tc>
          <w:tcPr>
            <w:tcW w:w="390" w:type="pct"/>
          </w:tcPr>
          <w:p w:rsidR="00BA2A74" w:rsidRDefault="00BA2A74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3020</w:t>
            </w:r>
          </w:p>
        </w:tc>
        <w:tc>
          <w:tcPr>
            <w:tcW w:w="3205" w:type="pct"/>
            <w:shd w:val="clear" w:color="auto" w:fill="auto"/>
          </w:tcPr>
          <w:p w:rsidR="00BA2A74" w:rsidRDefault="00BA2A74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Outlays, gross (-) (490200E)</w:t>
            </w:r>
          </w:p>
        </w:tc>
        <w:tc>
          <w:tcPr>
            <w:tcW w:w="702" w:type="pct"/>
            <w:shd w:val="clear" w:color="auto" w:fill="auto"/>
          </w:tcPr>
          <w:p w:rsidR="00BA2A74" w:rsidRDefault="00BA2A74" w:rsidP="007254B7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2,900,000</w:t>
            </w:r>
          </w:p>
        </w:tc>
        <w:tc>
          <w:tcPr>
            <w:tcW w:w="702" w:type="pct"/>
            <w:shd w:val="clear" w:color="auto" w:fill="auto"/>
          </w:tcPr>
          <w:p w:rsidR="00BA2A74" w:rsidRPr="00851CF3" w:rsidRDefault="00BA2A74" w:rsidP="007254B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F5975" w:rsidRPr="001B2912" w:rsidTr="007254B7">
        <w:tc>
          <w:tcPr>
            <w:tcW w:w="390" w:type="pct"/>
          </w:tcPr>
          <w:p w:rsidR="00DF5975" w:rsidRPr="00C017E0" w:rsidRDefault="00460976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3050</w:t>
            </w:r>
          </w:p>
        </w:tc>
        <w:tc>
          <w:tcPr>
            <w:tcW w:w="3205" w:type="pct"/>
            <w:shd w:val="clear" w:color="auto" w:fill="auto"/>
          </w:tcPr>
          <w:p w:rsidR="00DF5975" w:rsidRPr="00C017E0" w:rsidRDefault="00460976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Unpaid Obligations, end of year (490100E)</w:t>
            </w:r>
          </w:p>
        </w:tc>
        <w:tc>
          <w:tcPr>
            <w:tcW w:w="702" w:type="pct"/>
            <w:shd w:val="clear" w:color="auto" w:fill="auto"/>
          </w:tcPr>
          <w:p w:rsidR="00DF5975" w:rsidRPr="00FF7E89" w:rsidRDefault="00BA2A74" w:rsidP="007254B7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100,000</w:t>
            </w:r>
          </w:p>
        </w:tc>
        <w:tc>
          <w:tcPr>
            <w:tcW w:w="702" w:type="pct"/>
            <w:shd w:val="clear" w:color="auto" w:fill="auto"/>
          </w:tcPr>
          <w:p w:rsidR="00DF5975" w:rsidRPr="00851CF3" w:rsidRDefault="00DF5975" w:rsidP="007254B7">
            <w:pPr>
              <w:jc w:val="right"/>
              <w:rPr>
                <w:rFonts w:ascii="Times New Roman" w:hAnsi="Times New Roman" w:cs="Times New Roman"/>
              </w:rPr>
            </w:pPr>
            <w:r w:rsidRPr="00851CF3">
              <w:rPr>
                <w:rFonts w:ascii="Times New Roman" w:hAnsi="Times New Roman" w:cs="Times New Roman"/>
              </w:rPr>
              <w:t>-</w:t>
            </w:r>
          </w:p>
        </w:tc>
      </w:tr>
      <w:tr w:rsidR="00DF5975" w:rsidRPr="001B2912" w:rsidTr="007254B7">
        <w:tc>
          <w:tcPr>
            <w:tcW w:w="390" w:type="pct"/>
          </w:tcPr>
          <w:p w:rsidR="00DF5975" w:rsidRPr="001B2912" w:rsidRDefault="00DF5975" w:rsidP="007254B7">
            <w:pPr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3205" w:type="pct"/>
            <w:shd w:val="clear" w:color="auto" w:fill="auto"/>
          </w:tcPr>
          <w:p w:rsidR="00DF5975" w:rsidRPr="001B2912" w:rsidRDefault="00DF5975" w:rsidP="007254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2" w:type="pct"/>
            <w:shd w:val="clear" w:color="auto" w:fill="auto"/>
          </w:tcPr>
          <w:p w:rsidR="00DF5975" w:rsidRPr="00FF7E89" w:rsidRDefault="00DF5975" w:rsidP="007254B7">
            <w:pPr>
              <w:jc w:val="right"/>
              <w:rPr>
                <w:rFonts w:ascii="Times New Roman" w:hAnsi="Times New Roman" w:cs="Times New Roman"/>
                <w:b/>
                <w:u w:val="double"/>
              </w:rPr>
            </w:pPr>
          </w:p>
        </w:tc>
        <w:tc>
          <w:tcPr>
            <w:tcW w:w="702" w:type="pct"/>
            <w:shd w:val="clear" w:color="auto" w:fill="auto"/>
          </w:tcPr>
          <w:p w:rsidR="00DF5975" w:rsidRPr="00851CF3" w:rsidRDefault="00DF5975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51CF3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F5975" w:rsidRPr="001B2912" w:rsidTr="007254B7">
        <w:tc>
          <w:tcPr>
            <w:tcW w:w="390" w:type="pct"/>
          </w:tcPr>
          <w:p w:rsidR="00DF5975" w:rsidRPr="009D472A" w:rsidRDefault="00DF5975" w:rsidP="007254B7">
            <w:pPr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3205" w:type="pct"/>
            <w:shd w:val="clear" w:color="auto" w:fill="auto"/>
          </w:tcPr>
          <w:p w:rsidR="00DF5975" w:rsidRPr="00BA2A74" w:rsidRDefault="00BA2A74" w:rsidP="007254B7">
            <w:pPr>
              <w:rPr>
                <w:rFonts w:ascii="Times New Roman" w:hAnsi="Times New Roman" w:cs="Times New Roman"/>
                <w:b/>
              </w:rPr>
            </w:pPr>
            <w:r w:rsidRPr="00BA2A74">
              <w:rPr>
                <w:rFonts w:ascii="Times New Roman" w:eastAsia="Times New Roman" w:hAnsi="Times New Roman" w:cs="Times New Roman"/>
                <w:b/>
                <w:spacing w:val="-2"/>
              </w:rPr>
              <w:t>Memorandum  (non-add) entries</w:t>
            </w:r>
          </w:p>
        </w:tc>
        <w:tc>
          <w:tcPr>
            <w:tcW w:w="702" w:type="pct"/>
            <w:shd w:val="clear" w:color="auto" w:fill="auto"/>
          </w:tcPr>
          <w:p w:rsidR="00DF5975" w:rsidRPr="00BA2A74" w:rsidRDefault="00DF5975" w:rsidP="007254B7">
            <w:pPr>
              <w:jc w:val="right"/>
              <w:rPr>
                <w:rFonts w:ascii="Times New Roman" w:hAnsi="Times New Roman" w:cs="Times New Roman"/>
                <w:u w:val="double"/>
              </w:rPr>
            </w:pPr>
          </w:p>
        </w:tc>
        <w:tc>
          <w:tcPr>
            <w:tcW w:w="702" w:type="pct"/>
            <w:shd w:val="clear" w:color="auto" w:fill="auto"/>
          </w:tcPr>
          <w:p w:rsidR="00DF5975" w:rsidRPr="00851CF3" w:rsidRDefault="00DF5975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51CF3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F5975" w:rsidRPr="001B2912" w:rsidTr="007254B7">
        <w:tc>
          <w:tcPr>
            <w:tcW w:w="390" w:type="pct"/>
          </w:tcPr>
          <w:p w:rsidR="00DF5975" w:rsidRPr="00BA2A74" w:rsidRDefault="00BA2A74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3205" w:type="pct"/>
            <w:shd w:val="clear" w:color="auto" w:fill="auto"/>
          </w:tcPr>
          <w:p w:rsidR="00DF5975" w:rsidRPr="00BA2A74" w:rsidRDefault="00BA2A74" w:rsidP="00BA2A74">
            <w:pPr>
              <w:rPr>
                <w:rFonts w:ascii="Times New Roman" w:hAnsi="Times New Roman" w:cs="Times New Roman"/>
              </w:rPr>
            </w:pPr>
            <w:r w:rsidRPr="00BA2A74">
              <w:rPr>
                <w:rFonts w:ascii="Times New Roman" w:hAnsi="Times New Roman" w:cs="Times New Roman"/>
              </w:rPr>
              <w:t>Obligated balance, end of year (+ or -)</w:t>
            </w:r>
          </w:p>
        </w:tc>
        <w:tc>
          <w:tcPr>
            <w:tcW w:w="702" w:type="pct"/>
            <w:shd w:val="clear" w:color="auto" w:fill="auto"/>
          </w:tcPr>
          <w:p w:rsidR="00DF5975" w:rsidRPr="00BA2A74" w:rsidRDefault="00BA2A74" w:rsidP="007254B7">
            <w:pPr>
              <w:jc w:val="right"/>
              <w:rPr>
                <w:rFonts w:ascii="Times New Roman" w:hAnsi="Times New Roman" w:cs="Times New Roman"/>
                <w:u w:val="double"/>
              </w:rPr>
            </w:pPr>
            <w:r w:rsidRPr="00BA2A74">
              <w:rPr>
                <w:rFonts w:ascii="Times New Roman" w:hAnsi="Times New Roman" w:cs="Times New Roman"/>
                <w:u w:val="double"/>
              </w:rPr>
              <w:t>100,000</w:t>
            </w:r>
          </w:p>
        </w:tc>
        <w:tc>
          <w:tcPr>
            <w:tcW w:w="702" w:type="pct"/>
            <w:shd w:val="clear" w:color="auto" w:fill="auto"/>
          </w:tcPr>
          <w:p w:rsidR="00DF5975" w:rsidRPr="00851CF3" w:rsidRDefault="00DF5975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51CF3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4711A" w:rsidRPr="001B2912" w:rsidTr="007254B7">
        <w:tc>
          <w:tcPr>
            <w:tcW w:w="390" w:type="pct"/>
          </w:tcPr>
          <w:p w:rsidR="0044711A" w:rsidRDefault="0044711A" w:rsidP="00725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5" w:type="pct"/>
            <w:shd w:val="clear" w:color="auto" w:fill="auto"/>
          </w:tcPr>
          <w:p w:rsidR="0044711A" w:rsidRPr="00BA2A74" w:rsidRDefault="0044711A" w:rsidP="00BA2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pct"/>
            <w:shd w:val="clear" w:color="auto" w:fill="auto"/>
          </w:tcPr>
          <w:p w:rsidR="0044711A" w:rsidRPr="00BA2A74" w:rsidRDefault="0044711A" w:rsidP="007254B7">
            <w:pPr>
              <w:jc w:val="right"/>
              <w:rPr>
                <w:rFonts w:ascii="Times New Roman" w:hAnsi="Times New Roman" w:cs="Times New Roman"/>
                <w:u w:val="double"/>
              </w:rPr>
            </w:pPr>
          </w:p>
        </w:tc>
        <w:tc>
          <w:tcPr>
            <w:tcW w:w="702" w:type="pct"/>
            <w:shd w:val="clear" w:color="auto" w:fill="auto"/>
          </w:tcPr>
          <w:p w:rsidR="0044711A" w:rsidRPr="00851CF3" w:rsidRDefault="0044711A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4711A" w:rsidRPr="001B2912" w:rsidTr="007254B7">
        <w:tc>
          <w:tcPr>
            <w:tcW w:w="390" w:type="pct"/>
          </w:tcPr>
          <w:p w:rsidR="0044711A" w:rsidRDefault="0044711A" w:rsidP="00725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5" w:type="pct"/>
            <w:shd w:val="clear" w:color="auto" w:fill="auto"/>
          </w:tcPr>
          <w:p w:rsidR="0044711A" w:rsidRPr="0044711A" w:rsidRDefault="0044711A" w:rsidP="00BA2A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Budget authority and Outlays, Net:</w:t>
            </w:r>
          </w:p>
        </w:tc>
        <w:tc>
          <w:tcPr>
            <w:tcW w:w="702" w:type="pct"/>
            <w:shd w:val="clear" w:color="auto" w:fill="auto"/>
          </w:tcPr>
          <w:p w:rsidR="0044711A" w:rsidRPr="00BA2A74" w:rsidRDefault="0044711A" w:rsidP="007254B7">
            <w:pPr>
              <w:jc w:val="right"/>
              <w:rPr>
                <w:rFonts w:ascii="Times New Roman" w:hAnsi="Times New Roman" w:cs="Times New Roman"/>
                <w:u w:val="double"/>
              </w:rPr>
            </w:pPr>
          </w:p>
        </w:tc>
        <w:tc>
          <w:tcPr>
            <w:tcW w:w="702" w:type="pct"/>
            <w:shd w:val="clear" w:color="auto" w:fill="auto"/>
          </w:tcPr>
          <w:p w:rsidR="0044711A" w:rsidRPr="00851CF3" w:rsidRDefault="0044711A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4711A" w:rsidRPr="001B2912" w:rsidTr="007254B7">
        <w:tc>
          <w:tcPr>
            <w:tcW w:w="390" w:type="pct"/>
          </w:tcPr>
          <w:p w:rsidR="0044711A" w:rsidRDefault="0044711A" w:rsidP="00725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5" w:type="pct"/>
            <w:shd w:val="clear" w:color="auto" w:fill="auto"/>
          </w:tcPr>
          <w:p w:rsidR="0044711A" w:rsidRPr="00BA2A74" w:rsidRDefault="0044711A" w:rsidP="00BA2A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" w:type="pct"/>
            <w:shd w:val="clear" w:color="auto" w:fill="auto"/>
          </w:tcPr>
          <w:p w:rsidR="0044711A" w:rsidRPr="00BA2A74" w:rsidRDefault="0044711A" w:rsidP="007254B7">
            <w:pPr>
              <w:jc w:val="right"/>
              <w:rPr>
                <w:rFonts w:ascii="Times New Roman" w:hAnsi="Times New Roman" w:cs="Times New Roman"/>
                <w:u w:val="double"/>
              </w:rPr>
            </w:pPr>
          </w:p>
        </w:tc>
        <w:tc>
          <w:tcPr>
            <w:tcW w:w="702" w:type="pct"/>
            <w:shd w:val="clear" w:color="auto" w:fill="auto"/>
          </w:tcPr>
          <w:p w:rsidR="0044711A" w:rsidRPr="00851CF3" w:rsidRDefault="0044711A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4711A" w:rsidRPr="001B2912" w:rsidTr="007254B7">
        <w:tc>
          <w:tcPr>
            <w:tcW w:w="390" w:type="pct"/>
          </w:tcPr>
          <w:p w:rsidR="0044711A" w:rsidRDefault="0044711A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4175</w:t>
            </w:r>
          </w:p>
        </w:tc>
        <w:tc>
          <w:tcPr>
            <w:tcW w:w="3205" w:type="pct"/>
            <w:shd w:val="clear" w:color="auto" w:fill="auto"/>
          </w:tcPr>
          <w:p w:rsidR="0044711A" w:rsidRPr="00BA2A74" w:rsidRDefault="0044711A" w:rsidP="00BA2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Budget authority, gross (discretionary and mandatory) (calc.)</w:t>
            </w:r>
          </w:p>
        </w:tc>
        <w:tc>
          <w:tcPr>
            <w:tcW w:w="702" w:type="pct"/>
            <w:shd w:val="clear" w:color="auto" w:fill="auto"/>
          </w:tcPr>
          <w:p w:rsidR="0044711A" w:rsidRPr="00912B4F" w:rsidRDefault="00912B4F" w:rsidP="007254B7">
            <w:pPr>
              <w:jc w:val="right"/>
              <w:rPr>
                <w:rFonts w:ascii="Times New Roman" w:hAnsi="Times New Roman" w:cs="Times New Roman"/>
              </w:rPr>
            </w:pPr>
            <w:r w:rsidRPr="00912B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44711A" w:rsidRPr="00851CF3" w:rsidRDefault="0044711A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4711A" w:rsidRPr="001B2912" w:rsidTr="007254B7">
        <w:tc>
          <w:tcPr>
            <w:tcW w:w="390" w:type="pct"/>
          </w:tcPr>
          <w:p w:rsidR="0044711A" w:rsidRDefault="0044711A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4180</w:t>
            </w:r>
          </w:p>
        </w:tc>
        <w:tc>
          <w:tcPr>
            <w:tcW w:w="3205" w:type="pct"/>
            <w:shd w:val="clear" w:color="auto" w:fill="auto"/>
          </w:tcPr>
          <w:p w:rsidR="0044711A" w:rsidRPr="00BA2A74" w:rsidRDefault="0044711A" w:rsidP="00BA2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Budget authority, net (total) (discretionary and mandatory) (calc.)</w:t>
            </w:r>
          </w:p>
        </w:tc>
        <w:tc>
          <w:tcPr>
            <w:tcW w:w="702" w:type="pct"/>
            <w:shd w:val="clear" w:color="auto" w:fill="auto"/>
          </w:tcPr>
          <w:p w:rsidR="0044711A" w:rsidRPr="0044711A" w:rsidRDefault="001857FF" w:rsidP="007254B7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44711A" w:rsidRPr="00851CF3" w:rsidRDefault="0044711A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4711A" w:rsidRPr="001B2912" w:rsidTr="007254B7">
        <w:tc>
          <w:tcPr>
            <w:tcW w:w="390" w:type="pct"/>
          </w:tcPr>
          <w:p w:rsidR="0044711A" w:rsidRDefault="0044711A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4185</w:t>
            </w:r>
          </w:p>
        </w:tc>
        <w:tc>
          <w:tcPr>
            <w:tcW w:w="3205" w:type="pct"/>
            <w:shd w:val="clear" w:color="auto" w:fill="auto"/>
          </w:tcPr>
          <w:p w:rsidR="0044711A" w:rsidRDefault="0044711A" w:rsidP="00BA2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Outlays, gross (discretionary and mandatory) (490200E)</w:t>
            </w:r>
          </w:p>
        </w:tc>
        <w:tc>
          <w:tcPr>
            <w:tcW w:w="702" w:type="pct"/>
            <w:shd w:val="clear" w:color="auto" w:fill="auto"/>
          </w:tcPr>
          <w:p w:rsidR="0044711A" w:rsidRPr="001857FF" w:rsidRDefault="001857FF" w:rsidP="007254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2,900,000</w:t>
            </w:r>
          </w:p>
        </w:tc>
        <w:tc>
          <w:tcPr>
            <w:tcW w:w="702" w:type="pct"/>
            <w:shd w:val="clear" w:color="auto" w:fill="auto"/>
          </w:tcPr>
          <w:p w:rsidR="0044711A" w:rsidRPr="00851CF3" w:rsidRDefault="0044711A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4711A" w:rsidRPr="001B2912" w:rsidTr="007254B7">
        <w:tc>
          <w:tcPr>
            <w:tcW w:w="390" w:type="pct"/>
          </w:tcPr>
          <w:p w:rsidR="0044711A" w:rsidRDefault="0044711A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4190</w:t>
            </w:r>
          </w:p>
        </w:tc>
        <w:tc>
          <w:tcPr>
            <w:tcW w:w="3205" w:type="pct"/>
            <w:shd w:val="clear" w:color="auto" w:fill="auto"/>
          </w:tcPr>
          <w:p w:rsidR="0044711A" w:rsidRDefault="0044711A" w:rsidP="00BA2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Outlays, net (total) (discretionary and mandatory) (calc.)</w:t>
            </w:r>
          </w:p>
        </w:tc>
        <w:tc>
          <w:tcPr>
            <w:tcW w:w="702" w:type="pct"/>
            <w:shd w:val="clear" w:color="auto" w:fill="auto"/>
          </w:tcPr>
          <w:p w:rsidR="0044711A" w:rsidRPr="0044711A" w:rsidRDefault="001857FF" w:rsidP="007254B7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2,900,000</w:t>
            </w:r>
          </w:p>
        </w:tc>
        <w:tc>
          <w:tcPr>
            <w:tcW w:w="702" w:type="pct"/>
            <w:shd w:val="clear" w:color="auto" w:fill="auto"/>
          </w:tcPr>
          <w:p w:rsidR="0044711A" w:rsidRPr="00851CF3" w:rsidRDefault="0044711A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AC423C" w:rsidRDefault="00AC423C">
      <w:pPr>
        <w:rPr>
          <w:rFonts w:ascii="Times New Roman" w:hAnsi="Times New Roman" w:cs="Times New Roman"/>
          <w:b/>
          <w:sz w:val="20"/>
          <w:szCs w:val="20"/>
        </w:rPr>
      </w:pPr>
    </w:p>
    <w:p w:rsidR="00FB0288" w:rsidRDefault="00FB0288">
      <w:pPr>
        <w:rPr>
          <w:rFonts w:ascii="Times New Roman" w:hAnsi="Times New Roman" w:cs="Times New Roman"/>
          <w:b/>
          <w:sz w:val="20"/>
          <w:szCs w:val="20"/>
        </w:rPr>
      </w:pPr>
    </w:p>
    <w:p w:rsidR="006621AC" w:rsidRDefault="006621AC"/>
    <w:p w:rsidR="005A0836" w:rsidRDefault="005A0836"/>
    <w:p w:rsidR="00A33D6F" w:rsidRDefault="00A33D6F">
      <w:pPr>
        <w:rPr>
          <w:rFonts w:ascii="Times New Roman" w:hAnsi="Times New Roman" w:cs="Times New Roman"/>
          <w:b/>
          <w:sz w:val="24"/>
          <w:szCs w:val="24"/>
        </w:rPr>
      </w:pPr>
    </w:p>
    <w:p w:rsidR="006E30DE" w:rsidRDefault="006E30DE" w:rsidP="00F9035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6596"/>
        <w:gridCol w:w="1444"/>
        <w:gridCol w:w="1444"/>
        <w:gridCol w:w="1444"/>
        <w:gridCol w:w="1447"/>
      </w:tblGrid>
      <w:tr w:rsidR="008C215E" w:rsidRPr="00C017E0" w:rsidTr="008C215E">
        <w:trPr>
          <w:trHeight w:val="504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:rsidR="008C215E" w:rsidRDefault="008C215E" w:rsidP="007254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SF 133: Report on Budget Execution and Budgetary Resources &amp; Budget Program and Financing Schedule (Schedule P)</w:t>
            </w:r>
          </w:p>
        </w:tc>
      </w:tr>
      <w:tr w:rsidR="008C215E" w:rsidRPr="00C017E0" w:rsidTr="008C215E">
        <w:tc>
          <w:tcPr>
            <w:tcW w:w="304" w:type="pct"/>
          </w:tcPr>
          <w:p w:rsidR="008C215E" w:rsidRPr="00C017E0" w:rsidRDefault="008C215E" w:rsidP="00725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pct"/>
            <w:shd w:val="clear" w:color="auto" w:fill="auto"/>
          </w:tcPr>
          <w:p w:rsidR="008C215E" w:rsidRPr="00C017E0" w:rsidRDefault="008C215E" w:rsidP="00725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pct"/>
            <w:gridSpan w:val="2"/>
            <w:shd w:val="clear" w:color="auto" w:fill="D9D9D9" w:themeFill="background1" w:themeFillShade="D9"/>
          </w:tcPr>
          <w:p w:rsidR="008C215E" w:rsidRDefault="008C215E" w:rsidP="007254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Year 2016</w:t>
            </w:r>
          </w:p>
        </w:tc>
        <w:tc>
          <w:tcPr>
            <w:tcW w:w="1097" w:type="pct"/>
            <w:gridSpan w:val="2"/>
            <w:shd w:val="clear" w:color="auto" w:fill="D9D9D9" w:themeFill="background1" w:themeFillShade="D9"/>
          </w:tcPr>
          <w:p w:rsidR="008C215E" w:rsidRPr="00C017E0" w:rsidRDefault="008C215E" w:rsidP="007254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CTAS</w:t>
            </w:r>
          </w:p>
        </w:tc>
      </w:tr>
      <w:tr w:rsidR="008C215E" w:rsidRPr="00C017E0" w:rsidTr="008C215E">
        <w:tc>
          <w:tcPr>
            <w:tcW w:w="304" w:type="pct"/>
          </w:tcPr>
          <w:p w:rsidR="008C215E" w:rsidRPr="00C017E0" w:rsidRDefault="008C215E" w:rsidP="007254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3" w:type="pct"/>
            <w:shd w:val="clear" w:color="auto" w:fill="auto"/>
          </w:tcPr>
          <w:p w:rsidR="008C215E" w:rsidRPr="00C017E0" w:rsidRDefault="008C215E" w:rsidP="007254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BUDGETARY RESOURCES</w:t>
            </w:r>
          </w:p>
        </w:tc>
        <w:tc>
          <w:tcPr>
            <w:tcW w:w="548" w:type="pct"/>
            <w:shd w:val="clear" w:color="auto" w:fill="D9D9D9" w:themeFill="background1" w:themeFillShade="D9"/>
          </w:tcPr>
          <w:p w:rsidR="008C215E" w:rsidRPr="00C017E0" w:rsidRDefault="008C215E" w:rsidP="008C21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SF 133</w:t>
            </w:r>
          </w:p>
        </w:tc>
        <w:tc>
          <w:tcPr>
            <w:tcW w:w="548" w:type="pct"/>
            <w:shd w:val="clear" w:color="auto" w:fill="D9D9D9" w:themeFill="background1" w:themeFillShade="D9"/>
          </w:tcPr>
          <w:p w:rsidR="008C215E" w:rsidRPr="00C017E0" w:rsidRDefault="008C215E" w:rsidP="008C21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Schedule P</w:t>
            </w:r>
          </w:p>
        </w:tc>
        <w:tc>
          <w:tcPr>
            <w:tcW w:w="548" w:type="pct"/>
            <w:shd w:val="clear" w:color="auto" w:fill="D9D9D9" w:themeFill="background1" w:themeFillShade="D9"/>
          </w:tcPr>
          <w:p w:rsidR="008C215E" w:rsidRPr="00C017E0" w:rsidRDefault="008C215E" w:rsidP="008C21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SF 133</w:t>
            </w:r>
          </w:p>
        </w:tc>
        <w:tc>
          <w:tcPr>
            <w:tcW w:w="549" w:type="pct"/>
            <w:shd w:val="clear" w:color="auto" w:fill="D9D9D9" w:themeFill="background1" w:themeFillShade="D9"/>
          </w:tcPr>
          <w:p w:rsidR="008C215E" w:rsidRPr="00C017E0" w:rsidRDefault="008C215E" w:rsidP="008C21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Schedule P</w:t>
            </w:r>
          </w:p>
        </w:tc>
      </w:tr>
      <w:tr w:rsidR="008C215E" w:rsidRPr="00C017E0" w:rsidTr="008C215E">
        <w:trPr>
          <w:trHeight w:val="287"/>
        </w:trPr>
        <w:tc>
          <w:tcPr>
            <w:tcW w:w="304" w:type="pct"/>
          </w:tcPr>
          <w:p w:rsidR="008C215E" w:rsidRPr="00F36D92" w:rsidRDefault="008C215E" w:rsidP="00725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pct"/>
            <w:shd w:val="clear" w:color="auto" w:fill="auto"/>
          </w:tcPr>
          <w:p w:rsidR="008C215E" w:rsidRPr="003B7278" w:rsidRDefault="008C215E" w:rsidP="007254B7">
            <w:pPr>
              <w:rPr>
                <w:rFonts w:ascii="Times New Roman" w:hAnsi="Times New Roman" w:cs="Times New Roman"/>
                <w:b/>
              </w:rPr>
            </w:pPr>
            <w:r w:rsidRPr="003B7278">
              <w:rPr>
                <w:rFonts w:ascii="Times New Roman" w:hAnsi="Times New Roman" w:cs="Times New Roman"/>
                <w:b/>
              </w:rPr>
              <w:t>All accounts:</w:t>
            </w:r>
          </w:p>
        </w:tc>
        <w:tc>
          <w:tcPr>
            <w:tcW w:w="548" w:type="pct"/>
            <w:shd w:val="clear" w:color="auto" w:fill="auto"/>
          </w:tcPr>
          <w:p w:rsidR="008C215E" w:rsidRPr="00C017E0" w:rsidRDefault="008C215E" w:rsidP="007254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</w:tcPr>
          <w:p w:rsidR="008C215E" w:rsidRPr="00C017E0" w:rsidRDefault="008C215E" w:rsidP="00725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</w:tcPr>
          <w:p w:rsidR="008C215E" w:rsidRPr="00C017E0" w:rsidRDefault="008C215E" w:rsidP="00725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shd w:val="clear" w:color="auto" w:fill="auto"/>
          </w:tcPr>
          <w:p w:rsidR="008C215E" w:rsidRPr="00C017E0" w:rsidRDefault="008C215E" w:rsidP="007254B7">
            <w:pPr>
              <w:rPr>
                <w:rFonts w:ascii="Times New Roman" w:hAnsi="Times New Roman" w:cs="Times New Roman"/>
              </w:rPr>
            </w:pPr>
          </w:p>
        </w:tc>
      </w:tr>
      <w:tr w:rsidR="008C215E" w:rsidRPr="00851CF3" w:rsidTr="008C215E">
        <w:tc>
          <w:tcPr>
            <w:tcW w:w="304" w:type="pct"/>
          </w:tcPr>
          <w:p w:rsidR="008C215E" w:rsidRPr="00C017E0" w:rsidRDefault="008C215E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2503" w:type="pct"/>
            <w:shd w:val="clear" w:color="auto" w:fill="auto"/>
          </w:tcPr>
          <w:p w:rsidR="008C215E" w:rsidRPr="00C017E0" w:rsidRDefault="008C215E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new obligations, unexpired accounts (490100E, 490200E)</w:t>
            </w:r>
          </w:p>
        </w:tc>
        <w:tc>
          <w:tcPr>
            <w:tcW w:w="548" w:type="pct"/>
            <w:shd w:val="clear" w:color="auto" w:fill="auto"/>
          </w:tcPr>
          <w:p w:rsidR="008C215E" w:rsidRPr="003B7278" w:rsidRDefault="008C215E" w:rsidP="007254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3,000,000</w:t>
            </w: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9" w:type="pct"/>
            <w:shd w:val="clear" w:color="auto" w:fill="auto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</w:rPr>
            </w:pPr>
            <w:r w:rsidRPr="00851CF3">
              <w:rPr>
                <w:rFonts w:ascii="Times New Roman" w:hAnsi="Times New Roman" w:cs="Times New Roman"/>
              </w:rPr>
              <w:t>-</w:t>
            </w:r>
          </w:p>
        </w:tc>
      </w:tr>
      <w:tr w:rsidR="00D32EDA" w:rsidRPr="00C017E0" w:rsidTr="0086713B">
        <w:trPr>
          <w:trHeight w:val="323"/>
        </w:trPr>
        <w:tc>
          <w:tcPr>
            <w:tcW w:w="304" w:type="pct"/>
          </w:tcPr>
          <w:p w:rsidR="00D32EDA" w:rsidRDefault="00D32EDA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503" w:type="pct"/>
            <w:shd w:val="clear" w:color="auto" w:fill="auto"/>
          </w:tcPr>
          <w:p w:rsidR="00D32EDA" w:rsidRDefault="00D32EDA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Unobligated balance brought forward, Oct 1 (420100E)</w:t>
            </w:r>
          </w:p>
        </w:tc>
        <w:tc>
          <w:tcPr>
            <w:tcW w:w="548" w:type="pct"/>
            <w:shd w:val="clear" w:color="auto" w:fill="auto"/>
            <w:vAlign w:val="bottom"/>
          </w:tcPr>
          <w:p w:rsidR="00D32EDA" w:rsidRDefault="00D32EDA" w:rsidP="0086713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200,000,000</w:t>
            </w:r>
          </w:p>
        </w:tc>
        <w:tc>
          <w:tcPr>
            <w:tcW w:w="548" w:type="pct"/>
            <w:vAlign w:val="bottom"/>
          </w:tcPr>
          <w:p w:rsidR="00D32EDA" w:rsidRDefault="00D32EDA" w:rsidP="0086713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200,000,000</w:t>
            </w:r>
          </w:p>
        </w:tc>
        <w:tc>
          <w:tcPr>
            <w:tcW w:w="548" w:type="pct"/>
            <w:vAlign w:val="bottom"/>
          </w:tcPr>
          <w:p w:rsidR="00D32EDA" w:rsidRDefault="00D32EDA" w:rsidP="0086713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shd w:val="clear" w:color="auto" w:fill="auto"/>
            <w:vAlign w:val="bottom"/>
          </w:tcPr>
          <w:p w:rsidR="00D32EDA" w:rsidRDefault="00D32EDA" w:rsidP="0086713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61FB5" w:rsidRPr="00C017E0" w:rsidTr="0086713B">
        <w:trPr>
          <w:trHeight w:val="323"/>
        </w:trPr>
        <w:tc>
          <w:tcPr>
            <w:tcW w:w="304" w:type="pct"/>
          </w:tcPr>
          <w:p w:rsidR="00661FB5" w:rsidRDefault="00661FB5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2503" w:type="pct"/>
            <w:shd w:val="clear" w:color="auto" w:fill="auto"/>
          </w:tcPr>
          <w:p w:rsidR="00661FB5" w:rsidRDefault="00661FB5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Unobligated balance (total)</w:t>
            </w:r>
          </w:p>
        </w:tc>
        <w:tc>
          <w:tcPr>
            <w:tcW w:w="548" w:type="pct"/>
            <w:shd w:val="clear" w:color="auto" w:fill="auto"/>
            <w:vAlign w:val="bottom"/>
          </w:tcPr>
          <w:p w:rsidR="00661FB5" w:rsidRDefault="00661FB5" w:rsidP="0086713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200,000,000</w:t>
            </w:r>
          </w:p>
        </w:tc>
        <w:tc>
          <w:tcPr>
            <w:tcW w:w="548" w:type="pct"/>
            <w:vAlign w:val="bottom"/>
          </w:tcPr>
          <w:p w:rsidR="00661FB5" w:rsidRDefault="00661FB5" w:rsidP="0086713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200,000,000</w:t>
            </w:r>
          </w:p>
        </w:tc>
        <w:tc>
          <w:tcPr>
            <w:tcW w:w="548" w:type="pct"/>
            <w:vAlign w:val="bottom"/>
          </w:tcPr>
          <w:p w:rsidR="00661FB5" w:rsidRDefault="00661FB5" w:rsidP="0086713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shd w:val="clear" w:color="auto" w:fill="auto"/>
            <w:vAlign w:val="bottom"/>
          </w:tcPr>
          <w:p w:rsidR="00661FB5" w:rsidRDefault="00661FB5" w:rsidP="0086713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C215E" w:rsidRPr="00C017E0" w:rsidTr="0086713B">
        <w:trPr>
          <w:trHeight w:val="323"/>
        </w:trPr>
        <w:tc>
          <w:tcPr>
            <w:tcW w:w="304" w:type="pct"/>
          </w:tcPr>
          <w:p w:rsidR="008C215E" w:rsidRPr="00C017E0" w:rsidRDefault="008C215E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2503" w:type="pct"/>
            <w:shd w:val="clear" w:color="auto" w:fill="auto"/>
          </w:tcPr>
          <w:p w:rsidR="008C215E" w:rsidRPr="00C017E0" w:rsidRDefault="008C215E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Adjustment to expired unobligated balance brought forward, Oct 1      </w:t>
            </w:r>
            <w:r w:rsidR="00661FB5">
              <w:rPr>
                <w:rFonts w:ascii="Times New Roman" w:hAnsi="Times New Roman" w:cs="Times New Roman"/>
              </w:rPr>
              <w:t>(+ or -) (</w:t>
            </w:r>
            <w:r>
              <w:rPr>
                <w:rFonts w:ascii="Times New Roman" w:hAnsi="Times New Roman" w:cs="Times New Roman"/>
              </w:rPr>
              <w:t>490100E, 490200E)</w:t>
            </w:r>
          </w:p>
        </w:tc>
        <w:tc>
          <w:tcPr>
            <w:tcW w:w="548" w:type="pct"/>
            <w:shd w:val="clear" w:color="auto" w:fill="auto"/>
            <w:vAlign w:val="bottom"/>
          </w:tcPr>
          <w:p w:rsidR="008C215E" w:rsidRPr="00FF7E89" w:rsidRDefault="00661FB5" w:rsidP="0086713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3,000,000</w:t>
            </w:r>
          </w:p>
        </w:tc>
        <w:tc>
          <w:tcPr>
            <w:tcW w:w="548" w:type="pct"/>
            <w:vAlign w:val="bottom"/>
          </w:tcPr>
          <w:p w:rsidR="008C215E" w:rsidRDefault="008C215E" w:rsidP="0086713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8" w:type="pct"/>
            <w:vAlign w:val="bottom"/>
          </w:tcPr>
          <w:p w:rsidR="008C215E" w:rsidRDefault="008C215E" w:rsidP="0086713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9" w:type="pct"/>
            <w:shd w:val="clear" w:color="auto" w:fill="auto"/>
            <w:vAlign w:val="bottom"/>
          </w:tcPr>
          <w:p w:rsidR="008C215E" w:rsidRPr="00C017E0" w:rsidRDefault="008C215E" w:rsidP="0086713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C215E" w:rsidRPr="00851CF3" w:rsidTr="008C215E">
        <w:tc>
          <w:tcPr>
            <w:tcW w:w="304" w:type="pct"/>
          </w:tcPr>
          <w:p w:rsidR="008C215E" w:rsidRPr="00C017E0" w:rsidRDefault="008C215E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1099</w:t>
            </w:r>
          </w:p>
        </w:tc>
        <w:tc>
          <w:tcPr>
            <w:tcW w:w="2503" w:type="pct"/>
            <w:shd w:val="clear" w:color="auto" w:fill="auto"/>
          </w:tcPr>
          <w:p w:rsidR="008C215E" w:rsidRPr="006F715F" w:rsidRDefault="008C215E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Expired unobligated balance (total) (calc.)</w:t>
            </w:r>
          </w:p>
        </w:tc>
        <w:tc>
          <w:tcPr>
            <w:tcW w:w="548" w:type="pct"/>
            <w:shd w:val="clear" w:color="auto" w:fill="auto"/>
          </w:tcPr>
          <w:p w:rsidR="008C215E" w:rsidRPr="00FF7E89" w:rsidRDefault="00853A17" w:rsidP="007254B7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</w:t>
            </w:r>
            <w:r w:rsidR="008C215E">
              <w:rPr>
                <w:rFonts w:ascii="Times New Roman" w:hAnsi="Times New Roman" w:cs="Times New Roman"/>
                <w:u w:val="single"/>
              </w:rPr>
              <w:t>,000,000</w:t>
            </w:r>
          </w:p>
        </w:tc>
        <w:tc>
          <w:tcPr>
            <w:tcW w:w="548" w:type="pct"/>
          </w:tcPr>
          <w:p w:rsidR="008C215E" w:rsidRPr="00851CF3" w:rsidRDefault="00853A17" w:rsidP="007254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200,000,000</w:t>
            </w: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9" w:type="pct"/>
            <w:shd w:val="clear" w:color="auto" w:fill="auto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</w:rPr>
            </w:pPr>
            <w:r w:rsidRPr="00851CF3">
              <w:rPr>
                <w:rFonts w:ascii="Times New Roman" w:hAnsi="Times New Roman" w:cs="Times New Roman"/>
              </w:rPr>
              <w:t>-</w:t>
            </w:r>
          </w:p>
        </w:tc>
      </w:tr>
      <w:tr w:rsidR="008C215E" w:rsidRPr="00851CF3" w:rsidTr="008C215E">
        <w:tc>
          <w:tcPr>
            <w:tcW w:w="304" w:type="pct"/>
          </w:tcPr>
          <w:p w:rsidR="008C215E" w:rsidRPr="00C017E0" w:rsidRDefault="008C215E" w:rsidP="00725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pct"/>
            <w:shd w:val="clear" w:color="auto" w:fill="auto"/>
          </w:tcPr>
          <w:p w:rsidR="008C215E" w:rsidRPr="00C017E0" w:rsidRDefault="008C215E" w:rsidP="00725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shd w:val="clear" w:color="auto" w:fill="auto"/>
          </w:tcPr>
          <w:p w:rsidR="008C215E" w:rsidRPr="00FF7E89" w:rsidRDefault="008C215E" w:rsidP="007254B7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9" w:type="pct"/>
            <w:shd w:val="clear" w:color="auto" w:fill="auto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</w:rPr>
            </w:pPr>
            <w:r w:rsidRPr="00851CF3">
              <w:rPr>
                <w:rFonts w:ascii="Times New Roman" w:hAnsi="Times New Roman" w:cs="Times New Roman"/>
              </w:rPr>
              <w:t>-</w:t>
            </w:r>
          </w:p>
        </w:tc>
      </w:tr>
      <w:tr w:rsidR="008C215E" w:rsidRPr="001B2912" w:rsidTr="008C215E">
        <w:tc>
          <w:tcPr>
            <w:tcW w:w="304" w:type="pct"/>
          </w:tcPr>
          <w:p w:rsidR="008C215E" w:rsidRPr="00F36D92" w:rsidRDefault="008C215E" w:rsidP="00725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pct"/>
            <w:shd w:val="clear" w:color="auto" w:fill="auto"/>
          </w:tcPr>
          <w:p w:rsidR="008C215E" w:rsidRPr="00CF4D57" w:rsidRDefault="008C215E" w:rsidP="007254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Budget authority:</w:t>
            </w:r>
          </w:p>
        </w:tc>
        <w:tc>
          <w:tcPr>
            <w:tcW w:w="548" w:type="pct"/>
            <w:shd w:val="clear" w:color="auto" w:fill="auto"/>
          </w:tcPr>
          <w:p w:rsidR="008C215E" w:rsidRPr="00F36D92" w:rsidRDefault="008C215E" w:rsidP="007254B7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48" w:type="pct"/>
          </w:tcPr>
          <w:p w:rsidR="008C215E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pct"/>
          </w:tcPr>
          <w:p w:rsidR="008C215E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49" w:type="pct"/>
            <w:shd w:val="clear" w:color="auto" w:fill="auto"/>
          </w:tcPr>
          <w:p w:rsidR="008C215E" w:rsidRPr="001B2912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C215E" w:rsidRPr="00C017E0" w:rsidTr="008C215E">
        <w:tc>
          <w:tcPr>
            <w:tcW w:w="304" w:type="pct"/>
          </w:tcPr>
          <w:p w:rsidR="008C215E" w:rsidRPr="00F36D92" w:rsidRDefault="008C215E" w:rsidP="00725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pct"/>
            <w:shd w:val="clear" w:color="auto" w:fill="auto"/>
          </w:tcPr>
          <w:p w:rsidR="008C215E" w:rsidRPr="00CF4D57" w:rsidRDefault="008C215E" w:rsidP="007254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Appropriations:</w:t>
            </w:r>
          </w:p>
        </w:tc>
        <w:tc>
          <w:tcPr>
            <w:tcW w:w="548" w:type="pct"/>
            <w:shd w:val="clear" w:color="auto" w:fill="auto"/>
          </w:tcPr>
          <w:p w:rsidR="008C215E" w:rsidRPr="00F36D92" w:rsidRDefault="008C215E" w:rsidP="007254B7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48" w:type="pct"/>
          </w:tcPr>
          <w:p w:rsidR="008C215E" w:rsidRPr="00C017E0" w:rsidRDefault="008C215E" w:rsidP="007254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</w:tcPr>
          <w:p w:rsidR="008C215E" w:rsidRPr="00C017E0" w:rsidRDefault="008C215E" w:rsidP="007254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shd w:val="clear" w:color="auto" w:fill="auto"/>
          </w:tcPr>
          <w:p w:rsidR="008C215E" w:rsidRPr="00C017E0" w:rsidRDefault="008C215E" w:rsidP="007254B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C215E" w:rsidRPr="00C017E0" w:rsidTr="008C215E">
        <w:tc>
          <w:tcPr>
            <w:tcW w:w="304" w:type="pct"/>
          </w:tcPr>
          <w:p w:rsidR="008C215E" w:rsidRPr="00460976" w:rsidRDefault="008C215E" w:rsidP="00725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pct"/>
            <w:shd w:val="clear" w:color="auto" w:fill="auto"/>
          </w:tcPr>
          <w:p w:rsidR="008C215E" w:rsidRPr="00CF4D57" w:rsidRDefault="008C215E" w:rsidP="007254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Discretionary:</w:t>
            </w:r>
          </w:p>
        </w:tc>
        <w:tc>
          <w:tcPr>
            <w:tcW w:w="548" w:type="pct"/>
            <w:shd w:val="clear" w:color="auto" w:fill="auto"/>
          </w:tcPr>
          <w:p w:rsidR="008C215E" w:rsidRPr="00460976" w:rsidRDefault="008C215E" w:rsidP="007254B7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48" w:type="pct"/>
          </w:tcPr>
          <w:p w:rsidR="008C215E" w:rsidRPr="00C017E0" w:rsidRDefault="008C215E" w:rsidP="007254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</w:tcPr>
          <w:p w:rsidR="008C215E" w:rsidRPr="00C017E0" w:rsidRDefault="008C215E" w:rsidP="007254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shd w:val="clear" w:color="auto" w:fill="auto"/>
          </w:tcPr>
          <w:p w:rsidR="008C215E" w:rsidRPr="00C017E0" w:rsidRDefault="008C215E" w:rsidP="007254B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C215E" w:rsidRPr="00C017E0" w:rsidTr="008C215E">
        <w:tc>
          <w:tcPr>
            <w:tcW w:w="304" w:type="pct"/>
          </w:tcPr>
          <w:p w:rsidR="008C215E" w:rsidRPr="00B51CCA" w:rsidRDefault="008C215E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2503" w:type="pct"/>
            <w:shd w:val="clear" w:color="auto" w:fill="auto"/>
          </w:tcPr>
          <w:p w:rsidR="008C215E" w:rsidRPr="00B51CCA" w:rsidRDefault="008C215E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Budget Authority (total)(calc.)</w:t>
            </w:r>
          </w:p>
        </w:tc>
        <w:tc>
          <w:tcPr>
            <w:tcW w:w="548" w:type="pct"/>
            <w:shd w:val="clear" w:color="auto" w:fill="auto"/>
          </w:tcPr>
          <w:p w:rsidR="008C215E" w:rsidRPr="00FF7E89" w:rsidRDefault="007F1E61" w:rsidP="007254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8" w:type="pct"/>
          </w:tcPr>
          <w:p w:rsidR="008C215E" w:rsidRPr="00C017E0" w:rsidRDefault="007F1E61" w:rsidP="007254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8" w:type="pct"/>
          </w:tcPr>
          <w:p w:rsidR="008C215E" w:rsidRPr="00C017E0" w:rsidRDefault="008C215E" w:rsidP="007254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9" w:type="pct"/>
            <w:shd w:val="clear" w:color="auto" w:fill="auto"/>
          </w:tcPr>
          <w:p w:rsidR="008C215E" w:rsidRPr="00C017E0" w:rsidRDefault="008C215E" w:rsidP="007254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C215E" w:rsidRPr="00C017E0" w:rsidTr="008C215E">
        <w:tc>
          <w:tcPr>
            <w:tcW w:w="304" w:type="pct"/>
          </w:tcPr>
          <w:p w:rsidR="008C215E" w:rsidRPr="00C017E0" w:rsidRDefault="008C215E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2503" w:type="pct"/>
            <w:shd w:val="clear" w:color="auto" w:fill="auto"/>
          </w:tcPr>
          <w:p w:rsidR="008C215E" w:rsidRPr="00C017E0" w:rsidRDefault="008C215E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budgetary resources (calc.)</w:t>
            </w:r>
          </w:p>
        </w:tc>
        <w:tc>
          <w:tcPr>
            <w:tcW w:w="548" w:type="pct"/>
            <w:shd w:val="clear" w:color="auto" w:fill="auto"/>
          </w:tcPr>
          <w:p w:rsidR="008C215E" w:rsidRPr="00FF7E89" w:rsidRDefault="008C215E" w:rsidP="007254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200,000,000</w:t>
            </w:r>
          </w:p>
        </w:tc>
        <w:tc>
          <w:tcPr>
            <w:tcW w:w="548" w:type="pct"/>
          </w:tcPr>
          <w:p w:rsidR="008C215E" w:rsidRDefault="008C215E" w:rsidP="007254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8" w:type="pct"/>
          </w:tcPr>
          <w:p w:rsidR="008C215E" w:rsidRDefault="008C215E" w:rsidP="007254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9" w:type="pct"/>
            <w:shd w:val="clear" w:color="auto" w:fill="auto"/>
          </w:tcPr>
          <w:p w:rsidR="008C215E" w:rsidRPr="00C017E0" w:rsidRDefault="008C215E" w:rsidP="007254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C215E" w:rsidRPr="001B2912" w:rsidTr="008C215E">
        <w:tc>
          <w:tcPr>
            <w:tcW w:w="304" w:type="pct"/>
          </w:tcPr>
          <w:p w:rsidR="008C215E" w:rsidRDefault="008C215E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2503" w:type="pct"/>
            <w:shd w:val="clear" w:color="auto" w:fill="auto"/>
          </w:tcPr>
          <w:p w:rsidR="008C215E" w:rsidRDefault="008C215E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budgetary resources available (calc.)</w:t>
            </w:r>
          </w:p>
        </w:tc>
        <w:tc>
          <w:tcPr>
            <w:tcW w:w="548" w:type="pct"/>
            <w:shd w:val="clear" w:color="auto" w:fill="auto"/>
          </w:tcPr>
          <w:p w:rsidR="008C215E" w:rsidRPr="008C215E" w:rsidRDefault="008C215E" w:rsidP="007254B7">
            <w:pPr>
              <w:jc w:val="right"/>
              <w:rPr>
                <w:rFonts w:ascii="Times New Roman" w:hAnsi="Times New Roman" w:cs="Times New Roman"/>
              </w:rPr>
            </w:pPr>
            <w:r w:rsidRPr="008C215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200,000,000</w:t>
            </w: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9" w:type="pct"/>
            <w:shd w:val="clear" w:color="auto" w:fill="auto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C215E" w:rsidRPr="001B2912" w:rsidTr="008C215E">
        <w:tc>
          <w:tcPr>
            <w:tcW w:w="304" w:type="pct"/>
          </w:tcPr>
          <w:p w:rsidR="008C215E" w:rsidRPr="00C017E0" w:rsidRDefault="008C215E" w:rsidP="00725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pct"/>
            <w:shd w:val="clear" w:color="auto" w:fill="auto"/>
          </w:tcPr>
          <w:p w:rsidR="008C215E" w:rsidRPr="00C017E0" w:rsidRDefault="008C215E" w:rsidP="00725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shd w:val="clear" w:color="auto" w:fill="auto"/>
          </w:tcPr>
          <w:p w:rsidR="008C215E" w:rsidRPr="00FF7E89" w:rsidRDefault="008C215E" w:rsidP="007254B7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shd w:val="clear" w:color="auto" w:fill="auto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</w:rPr>
            </w:pPr>
            <w:r w:rsidRPr="00851CF3">
              <w:rPr>
                <w:rFonts w:ascii="Times New Roman" w:hAnsi="Times New Roman" w:cs="Times New Roman"/>
              </w:rPr>
              <w:t>-</w:t>
            </w:r>
          </w:p>
        </w:tc>
      </w:tr>
      <w:tr w:rsidR="008C215E" w:rsidRPr="001B2912" w:rsidTr="008C215E">
        <w:tc>
          <w:tcPr>
            <w:tcW w:w="304" w:type="pct"/>
          </w:tcPr>
          <w:p w:rsidR="008C215E" w:rsidRPr="001B2912" w:rsidRDefault="008C215E" w:rsidP="007254B7">
            <w:pPr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2503" w:type="pct"/>
            <w:shd w:val="clear" w:color="auto" w:fill="auto"/>
          </w:tcPr>
          <w:p w:rsidR="008C215E" w:rsidRPr="001B2912" w:rsidRDefault="008C215E" w:rsidP="007254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STATUS OF BUDGETARY RESOURCES</w:t>
            </w:r>
          </w:p>
        </w:tc>
        <w:tc>
          <w:tcPr>
            <w:tcW w:w="548" w:type="pct"/>
            <w:shd w:val="clear" w:color="auto" w:fill="auto"/>
          </w:tcPr>
          <w:p w:rsidR="008C215E" w:rsidRPr="00FF7E89" w:rsidRDefault="008C215E" w:rsidP="007254B7">
            <w:pPr>
              <w:jc w:val="right"/>
              <w:rPr>
                <w:rFonts w:ascii="Times New Roman" w:hAnsi="Times New Roman" w:cs="Times New Roman"/>
                <w:b/>
                <w:u w:val="double"/>
              </w:rPr>
            </w:pP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" w:type="pct"/>
            <w:shd w:val="clear" w:color="auto" w:fill="auto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51CF3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C215E" w:rsidRPr="001B2912" w:rsidTr="008C215E">
        <w:tc>
          <w:tcPr>
            <w:tcW w:w="304" w:type="pct"/>
          </w:tcPr>
          <w:p w:rsidR="008C215E" w:rsidRPr="009D472A" w:rsidRDefault="008C215E" w:rsidP="007254B7">
            <w:pPr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2503" w:type="pct"/>
            <w:shd w:val="clear" w:color="auto" w:fill="auto"/>
          </w:tcPr>
          <w:p w:rsidR="008C215E" w:rsidRPr="00BA2A74" w:rsidRDefault="008C215E" w:rsidP="007254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New obligations and upward adjustments:</w:t>
            </w:r>
          </w:p>
        </w:tc>
        <w:tc>
          <w:tcPr>
            <w:tcW w:w="548" w:type="pct"/>
            <w:shd w:val="clear" w:color="auto" w:fill="auto"/>
          </w:tcPr>
          <w:p w:rsidR="008C215E" w:rsidRPr="00BA2A74" w:rsidRDefault="008C215E" w:rsidP="007254B7">
            <w:pPr>
              <w:jc w:val="right"/>
              <w:rPr>
                <w:rFonts w:ascii="Times New Roman" w:hAnsi="Times New Roman" w:cs="Times New Roman"/>
                <w:u w:val="double"/>
              </w:rPr>
            </w:pP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" w:type="pct"/>
            <w:shd w:val="clear" w:color="auto" w:fill="auto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51CF3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C215E" w:rsidRPr="001B2912" w:rsidTr="008C215E">
        <w:tc>
          <w:tcPr>
            <w:tcW w:w="304" w:type="pct"/>
          </w:tcPr>
          <w:p w:rsidR="008C215E" w:rsidRPr="00BA2A74" w:rsidRDefault="008C215E" w:rsidP="00725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pct"/>
            <w:shd w:val="clear" w:color="auto" w:fill="auto"/>
          </w:tcPr>
          <w:p w:rsidR="008C215E" w:rsidRPr="00BA2A74" w:rsidRDefault="008C215E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Direct:</w:t>
            </w:r>
          </w:p>
        </w:tc>
        <w:tc>
          <w:tcPr>
            <w:tcW w:w="548" w:type="pct"/>
            <w:shd w:val="clear" w:color="auto" w:fill="auto"/>
          </w:tcPr>
          <w:p w:rsidR="008C215E" w:rsidRPr="00BA2A74" w:rsidRDefault="008C215E" w:rsidP="007254B7">
            <w:pPr>
              <w:jc w:val="right"/>
              <w:rPr>
                <w:rFonts w:ascii="Times New Roman" w:hAnsi="Times New Roman" w:cs="Times New Roman"/>
                <w:u w:val="double"/>
              </w:rPr>
            </w:pP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" w:type="pct"/>
            <w:shd w:val="clear" w:color="auto" w:fill="auto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51CF3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C215E" w:rsidRPr="001B2912" w:rsidTr="008C215E">
        <w:tc>
          <w:tcPr>
            <w:tcW w:w="304" w:type="pct"/>
          </w:tcPr>
          <w:p w:rsidR="008C215E" w:rsidRDefault="008C215E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2503" w:type="pct"/>
            <w:shd w:val="clear" w:color="auto" w:fill="auto"/>
          </w:tcPr>
          <w:p w:rsidR="008C215E" w:rsidRPr="00BA2A74" w:rsidRDefault="008C215E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Category B (by project) (490100E, 490200E)</w:t>
            </w:r>
          </w:p>
        </w:tc>
        <w:tc>
          <w:tcPr>
            <w:tcW w:w="548" w:type="pct"/>
            <w:shd w:val="clear" w:color="auto" w:fill="auto"/>
          </w:tcPr>
          <w:p w:rsidR="008C215E" w:rsidRPr="001678CA" w:rsidRDefault="008C215E" w:rsidP="007254B7">
            <w:pPr>
              <w:jc w:val="right"/>
              <w:rPr>
                <w:rFonts w:ascii="Times New Roman" w:hAnsi="Times New Roman" w:cs="Times New Roman"/>
              </w:rPr>
            </w:pPr>
            <w:r w:rsidRPr="001678CA">
              <w:rPr>
                <w:rFonts w:ascii="Times New Roman" w:hAnsi="Times New Roman" w:cs="Times New Roman"/>
              </w:rPr>
              <w:t>3,000,000</w:t>
            </w: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49" w:type="pct"/>
            <w:shd w:val="clear" w:color="auto" w:fill="auto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C215E" w:rsidRPr="001B2912" w:rsidTr="008C215E">
        <w:tc>
          <w:tcPr>
            <w:tcW w:w="304" w:type="pct"/>
          </w:tcPr>
          <w:p w:rsidR="008C215E" w:rsidRDefault="008C215E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2503" w:type="pct"/>
            <w:shd w:val="clear" w:color="auto" w:fill="auto"/>
          </w:tcPr>
          <w:p w:rsidR="008C215E" w:rsidRPr="001678CA" w:rsidRDefault="008C215E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Direct obligations (total)</w:t>
            </w:r>
          </w:p>
        </w:tc>
        <w:tc>
          <w:tcPr>
            <w:tcW w:w="548" w:type="pct"/>
            <w:shd w:val="clear" w:color="auto" w:fill="auto"/>
          </w:tcPr>
          <w:p w:rsidR="008C215E" w:rsidRPr="003920B4" w:rsidRDefault="008C215E" w:rsidP="007254B7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 w:rsidRPr="003920B4">
              <w:rPr>
                <w:rFonts w:ascii="Times New Roman" w:hAnsi="Times New Roman" w:cs="Times New Roman"/>
                <w:u w:val="single"/>
              </w:rPr>
              <w:t>3,000,000</w:t>
            </w: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49" w:type="pct"/>
            <w:shd w:val="clear" w:color="auto" w:fill="auto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C215E" w:rsidRPr="001B2912" w:rsidTr="008C215E">
        <w:tc>
          <w:tcPr>
            <w:tcW w:w="304" w:type="pct"/>
          </w:tcPr>
          <w:p w:rsidR="008C215E" w:rsidRDefault="008C215E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2180</w:t>
            </w:r>
          </w:p>
        </w:tc>
        <w:tc>
          <w:tcPr>
            <w:tcW w:w="2503" w:type="pct"/>
            <w:shd w:val="clear" w:color="auto" w:fill="auto"/>
          </w:tcPr>
          <w:p w:rsidR="008C215E" w:rsidRPr="00BA2A74" w:rsidRDefault="008C215E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Obligations (“upward adjustments”), expired accounts (490100E, 490200E)</w:t>
            </w:r>
          </w:p>
        </w:tc>
        <w:tc>
          <w:tcPr>
            <w:tcW w:w="548" w:type="pct"/>
            <w:shd w:val="clear" w:color="auto" w:fill="auto"/>
          </w:tcPr>
          <w:p w:rsidR="008C215E" w:rsidRPr="003920B4" w:rsidRDefault="008C215E" w:rsidP="007254B7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 w:rsidRPr="003920B4">
              <w:rPr>
                <w:rFonts w:ascii="Times New Roman" w:hAnsi="Times New Roman" w:cs="Times New Roman"/>
                <w:u w:val="single"/>
              </w:rPr>
              <w:t>3,000,000</w:t>
            </w: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49" w:type="pct"/>
            <w:shd w:val="clear" w:color="auto" w:fill="auto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C215E" w:rsidRPr="001B2912" w:rsidTr="008C215E">
        <w:tc>
          <w:tcPr>
            <w:tcW w:w="304" w:type="pct"/>
          </w:tcPr>
          <w:p w:rsidR="008C215E" w:rsidRDefault="008C215E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2190</w:t>
            </w:r>
          </w:p>
        </w:tc>
        <w:tc>
          <w:tcPr>
            <w:tcW w:w="2503" w:type="pct"/>
            <w:shd w:val="clear" w:color="auto" w:fill="auto"/>
          </w:tcPr>
          <w:p w:rsidR="008C215E" w:rsidRPr="00BA2A74" w:rsidRDefault="008C215E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obligations and upward adjustments (total)</w:t>
            </w:r>
          </w:p>
        </w:tc>
        <w:tc>
          <w:tcPr>
            <w:tcW w:w="548" w:type="pct"/>
            <w:shd w:val="clear" w:color="auto" w:fill="auto"/>
          </w:tcPr>
          <w:p w:rsidR="008C215E" w:rsidRPr="003920B4" w:rsidRDefault="008C215E" w:rsidP="007254B7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 w:rsidRPr="003920B4">
              <w:rPr>
                <w:rFonts w:ascii="Times New Roman" w:hAnsi="Times New Roman" w:cs="Times New Roman"/>
                <w:u w:val="single"/>
              </w:rPr>
              <w:t>3,000,000</w:t>
            </w: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49" w:type="pct"/>
            <w:shd w:val="clear" w:color="auto" w:fill="auto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C215E" w:rsidRPr="001B2912" w:rsidTr="008C215E">
        <w:tc>
          <w:tcPr>
            <w:tcW w:w="304" w:type="pct"/>
          </w:tcPr>
          <w:p w:rsidR="008C215E" w:rsidRDefault="008C215E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2413</w:t>
            </w:r>
          </w:p>
        </w:tc>
        <w:tc>
          <w:tcPr>
            <w:tcW w:w="2503" w:type="pct"/>
            <w:shd w:val="clear" w:color="auto" w:fill="auto"/>
          </w:tcPr>
          <w:p w:rsidR="008C215E" w:rsidRPr="00BA2A74" w:rsidRDefault="008C215E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Expired unobligated balance: end of year (465000E)</w:t>
            </w:r>
          </w:p>
        </w:tc>
        <w:tc>
          <w:tcPr>
            <w:tcW w:w="548" w:type="pct"/>
            <w:shd w:val="clear" w:color="auto" w:fill="auto"/>
          </w:tcPr>
          <w:p w:rsidR="008C215E" w:rsidRPr="0044711A" w:rsidRDefault="008C215E" w:rsidP="007254B7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197,000,000</w:t>
            </w: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49" w:type="pct"/>
            <w:shd w:val="clear" w:color="auto" w:fill="auto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C215E" w:rsidRPr="001B2912" w:rsidTr="008C215E">
        <w:tc>
          <w:tcPr>
            <w:tcW w:w="304" w:type="pct"/>
          </w:tcPr>
          <w:p w:rsidR="008C215E" w:rsidRDefault="008C215E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2490</w:t>
            </w:r>
          </w:p>
        </w:tc>
        <w:tc>
          <w:tcPr>
            <w:tcW w:w="2503" w:type="pct"/>
            <w:shd w:val="clear" w:color="auto" w:fill="auto"/>
          </w:tcPr>
          <w:p w:rsidR="008C215E" w:rsidRDefault="008C215E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Unobligated balance, end of year (total)</w:t>
            </w:r>
          </w:p>
        </w:tc>
        <w:tc>
          <w:tcPr>
            <w:tcW w:w="548" w:type="pct"/>
            <w:shd w:val="clear" w:color="auto" w:fill="auto"/>
          </w:tcPr>
          <w:p w:rsidR="008C215E" w:rsidRPr="0044711A" w:rsidRDefault="008C215E" w:rsidP="007254B7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197,000,000</w:t>
            </w: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49" w:type="pct"/>
            <w:shd w:val="clear" w:color="auto" w:fill="auto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C215E" w:rsidRPr="001B2912" w:rsidTr="008C215E">
        <w:tc>
          <w:tcPr>
            <w:tcW w:w="304" w:type="pct"/>
          </w:tcPr>
          <w:p w:rsidR="008C215E" w:rsidRDefault="008C215E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2503" w:type="pct"/>
            <w:shd w:val="clear" w:color="auto" w:fill="auto"/>
          </w:tcPr>
          <w:p w:rsidR="008C215E" w:rsidRDefault="008C215E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budgetary resources</w:t>
            </w:r>
          </w:p>
        </w:tc>
        <w:tc>
          <w:tcPr>
            <w:tcW w:w="548" w:type="pct"/>
            <w:shd w:val="clear" w:color="auto" w:fill="auto"/>
          </w:tcPr>
          <w:p w:rsidR="008C215E" w:rsidRPr="0044711A" w:rsidRDefault="008C215E" w:rsidP="007254B7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200,000,000</w:t>
            </w: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49" w:type="pct"/>
            <w:shd w:val="clear" w:color="auto" w:fill="auto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C215E" w:rsidRPr="001B2912" w:rsidTr="008C215E">
        <w:tc>
          <w:tcPr>
            <w:tcW w:w="304" w:type="pct"/>
          </w:tcPr>
          <w:p w:rsidR="008C215E" w:rsidRDefault="008C215E" w:rsidP="00725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pct"/>
            <w:shd w:val="clear" w:color="auto" w:fill="auto"/>
          </w:tcPr>
          <w:p w:rsidR="008C215E" w:rsidRDefault="008C215E" w:rsidP="00725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shd w:val="clear" w:color="auto" w:fill="auto"/>
          </w:tcPr>
          <w:p w:rsidR="008C215E" w:rsidRDefault="008C215E" w:rsidP="007254B7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" w:type="pct"/>
            <w:shd w:val="clear" w:color="auto" w:fill="auto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8C215E" w:rsidRPr="001B2912" w:rsidTr="008C215E">
        <w:tc>
          <w:tcPr>
            <w:tcW w:w="304" w:type="pct"/>
          </w:tcPr>
          <w:p w:rsidR="008C215E" w:rsidRDefault="008C215E" w:rsidP="00725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pct"/>
            <w:shd w:val="clear" w:color="auto" w:fill="auto"/>
          </w:tcPr>
          <w:p w:rsidR="008C215E" w:rsidRPr="00255C46" w:rsidRDefault="008C215E" w:rsidP="007254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Memorandum (non-add) entries:</w:t>
            </w:r>
          </w:p>
        </w:tc>
        <w:tc>
          <w:tcPr>
            <w:tcW w:w="548" w:type="pct"/>
            <w:shd w:val="clear" w:color="auto" w:fill="auto"/>
          </w:tcPr>
          <w:p w:rsidR="008C215E" w:rsidRDefault="008C215E" w:rsidP="007254B7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" w:type="pct"/>
            <w:shd w:val="clear" w:color="auto" w:fill="auto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8C215E" w:rsidRPr="001B2912" w:rsidTr="0086713B">
        <w:tc>
          <w:tcPr>
            <w:tcW w:w="304" w:type="pct"/>
          </w:tcPr>
          <w:p w:rsidR="008C215E" w:rsidRDefault="008C215E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2501</w:t>
            </w:r>
          </w:p>
        </w:tc>
        <w:tc>
          <w:tcPr>
            <w:tcW w:w="2503" w:type="pct"/>
            <w:shd w:val="clear" w:color="auto" w:fill="auto"/>
          </w:tcPr>
          <w:p w:rsidR="008C215E" w:rsidRDefault="008C215E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Subject to apportionment – excluding anticipated amounts (465000E, 490100E, 490200E)</w:t>
            </w:r>
          </w:p>
        </w:tc>
        <w:tc>
          <w:tcPr>
            <w:tcW w:w="548" w:type="pct"/>
            <w:shd w:val="clear" w:color="auto" w:fill="auto"/>
            <w:vAlign w:val="bottom"/>
          </w:tcPr>
          <w:p w:rsidR="008C215E" w:rsidRDefault="008C215E" w:rsidP="0086713B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200,000,000</w:t>
            </w:r>
          </w:p>
        </w:tc>
        <w:tc>
          <w:tcPr>
            <w:tcW w:w="548" w:type="pct"/>
            <w:vAlign w:val="bottom"/>
          </w:tcPr>
          <w:p w:rsidR="008C215E" w:rsidRPr="00851CF3" w:rsidRDefault="008C215E" w:rsidP="0086713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48" w:type="pct"/>
            <w:vAlign w:val="bottom"/>
          </w:tcPr>
          <w:p w:rsidR="008C215E" w:rsidRPr="00851CF3" w:rsidRDefault="008C215E" w:rsidP="0086713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49" w:type="pct"/>
            <w:shd w:val="clear" w:color="auto" w:fill="auto"/>
            <w:vAlign w:val="bottom"/>
          </w:tcPr>
          <w:p w:rsidR="008C215E" w:rsidRPr="00851CF3" w:rsidRDefault="008C215E" w:rsidP="0086713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C215E" w:rsidRPr="001B2912" w:rsidTr="008C215E">
        <w:tc>
          <w:tcPr>
            <w:tcW w:w="304" w:type="pct"/>
          </w:tcPr>
          <w:p w:rsidR="008C215E" w:rsidRDefault="008C215E" w:rsidP="00725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pct"/>
            <w:shd w:val="clear" w:color="auto" w:fill="auto"/>
          </w:tcPr>
          <w:p w:rsidR="008C215E" w:rsidRDefault="008C215E" w:rsidP="00725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shd w:val="clear" w:color="auto" w:fill="auto"/>
          </w:tcPr>
          <w:p w:rsidR="008C215E" w:rsidRDefault="008C215E" w:rsidP="007254B7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" w:type="pct"/>
            <w:shd w:val="clear" w:color="auto" w:fill="auto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8C215E" w:rsidRPr="001B2912" w:rsidTr="008C215E">
        <w:tc>
          <w:tcPr>
            <w:tcW w:w="304" w:type="pct"/>
          </w:tcPr>
          <w:p w:rsidR="008C215E" w:rsidRDefault="008C215E" w:rsidP="00725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pct"/>
            <w:shd w:val="clear" w:color="auto" w:fill="auto"/>
          </w:tcPr>
          <w:p w:rsidR="008C215E" w:rsidRPr="00255C46" w:rsidRDefault="008C215E" w:rsidP="007254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CHANGE IN OBLIGATED BALANCE</w:t>
            </w:r>
          </w:p>
        </w:tc>
        <w:tc>
          <w:tcPr>
            <w:tcW w:w="548" w:type="pct"/>
            <w:shd w:val="clear" w:color="auto" w:fill="auto"/>
          </w:tcPr>
          <w:p w:rsidR="008C215E" w:rsidRDefault="008C215E" w:rsidP="007254B7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" w:type="pct"/>
            <w:shd w:val="clear" w:color="auto" w:fill="auto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8C215E" w:rsidRPr="001B2912" w:rsidTr="008C215E">
        <w:tc>
          <w:tcPr>
            <w:tcW w:w="304" w:type="pct"/>
          </w:tcPr>
          <w:p w:rsidR="008C215E" w:rsidRDefault="008C215E" w:rsidP="00725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pct"/>
            <w:shd w:val="clear" w:color="auto" w:fill="auto"/>
          </w:tcPr>
          <w:p w:rsidR="008C215E" w:rsidRPr="00255C46" w:rsidRDefault="008C215E" w:rsidP="007254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Unpaid obligations:</w:t>
            </w:r>
          </w:p>
        </w:tc>
        <w:tc>
          <w:tcPr>
            <w:tcW w:w="548" w:type="pct"/>
            <w:shd w:val="clear" w:color="auto" w:fill="auto"/>
          </w:tcPr>
          <w:p w:rsidR="008C215E" w:rsidRDefault="008C215E" w:rsidP="007254B7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" w:type="pct"/>
            <w:shd w:val="clear" w:color="auto" w:fill="auto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8C215E" w:rsidRPr="001B2912" w:rsidTr="0086713B">
        <w:tc>
          <w:tcPr>
            <w:tcW w:w="304" w:type="pct"/>
          </w:tcPr>
          <w:p w:rsidR="008C215E" w:rsidRDefault="008C215E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2503" w:type="pct"/>
            <w:shd w:val="clear" w:color="auto" w:fill="auto"/>
          </w:tcPr>
          <w:p w:rsidR="008C215E" w:rsidRPr="00255C46" w:rsidRDefault="008C215E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Adjustment to unpaid obligations, brought forward, Oct 1 (+ or -) (490100E)</w:t>
            </w:r>
          </w:p>
        </w:tc>
        <w:tc>
          <w:tcPr>
            <w:tcW w:w="548" w:type="pct"/>
            <w:shd w:val="clear" w:color="auto" w:fill="auto"/>
            <w:vAlign w:val="bottom"/>
          </w:tcPr>
          <w:p w:rsidR="008C215E" w:rsidRDefault="008C215E" w:rsidP="0086713B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100,000</w:t>
            </w:r>
          </w:p>
        </w:tc>
        <w:tc>
          <w:tcPr>
            <w:tcW w:w="548" w:type="pct"/>
            <w:vAlign w:val="bottom"/>
          </w:tcPr>
          <w:p w:rsidR="008C215E" w:rsidRPr="008C215E" w:rsidRDefault="008C215E" w:rsidP="0086713B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 w:rsidRPr="008C215E">
              <w:rPr>
                <w:rFonts w:ascii="Times New Roman" w:hAnsi="Times New Roman" w:cs="Times New Roman"/>
                <w:u w:val="single"/>
              </w:rPr>
              <w:t>100,000</w:t>
            </w:r>
          </w:p>
        </w:tc>
        <w:tc>
          <w:tcPr>
            <w:tcW w:w="548" w:type="pct"/>
            <w:vAlign w:val="bottom"/>
          </w:tcPr>
          <w:p w:rsidR="008C215E" w:rsidRPr="00851CF3" w:rsidRDefault="008C215E" w:rsidP="0086713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49" w:type="pct"/>
            <w:shd w:val="clear" w:color="auto" w:fill="auto"/>
            <w:vAlign w:val="bottom"/>
          </w:tcPr>
          <w:p w:rsidR="008C215E" w:rsidRPr="00851CF3" w:rsidRDefault="008C215E" w:rsidP="0086713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C215E" w:rsidRPr="001B2912" w:rsidTr="008C215E">
        <w:tc>
          <w:tcPr>
            <w:tcW w:w="304" w:type="pct"/>
          </w:tcPr>
          <w:p w:rsidR="008C215E" w:rsidRDefault="008C215E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3050</w:t>
            </w:r>
          </w:p>
        </w:tc>
        <w:tc>
          <w:tcPr>
            <w:tcW w:w="2503" w:type="pct"/>
            <w:shd w:val="clear" w:color="auto" w:fill="auto"/>
          </w:tcPr>
          <w:p w:rsidR="008C215E" w:rsidRPr="00F31AFB" w:rsidRDefault="008C215E" w:rsidP="007254B7">
            <w:pPr>
              <w:rPr>
                <w:rFonts w:ascii="Times New Roman" w:hAnsi="Times New Roman" w:cs="Times New Roman"/>
              </w:rPr>
            </w:pPr>
            <w:r w:rsidRPr="00F31AFB">
              <w:rPr>
                <w:rFonts w:ascii="Times New Roman" w:hAnsi="Times New Roman" w:cs="Times New Roman"/>
              </w:rPr>
              <w:t>Unpaid obligations, end of year (490100E)</w:t>
            </w:r>
          </w:p>
        </w:tc>
        <w:tc>
          <w:tcPr>
            <w:tcW w:w="548" w:type="pct"/>
            <w:shd w:val="clear" w:color="auto" w:fill="auto"/>
          </w:tcPr>
          <w:p w:rsidR="008C215E" w:rsidRDefault="008C215E" w:rsidP="007254B7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100,000</w:t>
            </w:r>
          </w:p>
        </w:tc>
        <w:tc>
          <w:tcPr>
            <w:tcW w:w="548" w:type="pct"/>
          </w:tcPr>
          <w:p w:rsidR="008C215E" w:rsidRPr="008C215E" w:rsidRDefault="008C215E" w:rsidP="007254B7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100,000</w:t>
            </w: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49" w:type="pct"/>
            <w:shd w:val="clear" w:color="auto" w:fill="auto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31E3D" w:rsidRPr="001B2912" w:rsidTr="008C215E">
        <w:tc>
          <w:tcPr>
            <w:tcW w:w="304" w:type="pct"/>
          </w:tcPr>
          <w:p w:rsidR="00331E3D" w:rsidRDefault="00331E3D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2503" w:type="pct"/>
            <w:shd w:val="clear" w:color="auto" w:fill="auto"/>
          </w:tcPr>
          <w:p w:rsidR="00331E3D" w:rsidRPr="00331E3D" w:rsidRDefault="00331E3D" w:rsidP="007254B7">
            <w:pPr>
              <w:rPr>
                <w:rFonts w:ascii="Times New Roman" w:hAnsi="Times New Roman" w:cs="Times New Roman"/>
              </w:rPr>
            </w:pPr>
            <w:r w:rsidRPr="00331E3D">
              <w:rPr>
                <w:rFonts w:ascii="Times New Roman" w:hAnsi="Times New Roman" w:cs="Times New Roman"/>
              </w:rPr>
              <w:t>Obligated balance, start of year (+ or -)</w:t>
            </w:r>
          </w:p>
        </w:tc>
        <w:tc>
          <w:tcPr>
            <w:tcW w:w="548" w:type="pct"/>
            <w:shd w:val="clear" w:color="auto" w:fill="auto"/>
          </w:tcPr>
          <w:p w:rsidR="00331E3D" w:rsidRDefault="00331E3D" w:rsidP="007254B7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100,000</w:t>
            </w:r>
          </w:p>
        </w:tc>
        <w:tc>
          <w:tcPr>
            <w:tcW w:w="548" w:type="pct"/>
          </w:tcPr>
          <w:p w:rsidR="00331E3D" w:rsidRPr="00331E3D" w:rsidRDefault="00331E3D" w:rsidP="007254B7">
            <w:pPr>
              <w:jc w:val="right"/>
              <w:rPr>
                <w:rFonts w:ascii="Times New Roman" w:hAnsi="Times New Roman" w:cs="Times New Roman"/>
              </w:rPr>
            </w:pPr>
            <w:r w:rsidRPr="00331E3D"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548" w:type="pct"/>
          </w:tcPr>
          <w:p w:rsidR="00331E3D" w:rsidRPr="00851CF3" w:rsidRDefault="00331E3D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" w:type="pct"/>
            <w:shd w:val="clear" w:color="auto" w:fill="auto"/>
          </w:tcPr>
          <w:p w:rsidR="00331E3D" w:rsidRPr="00851CF3" w:rsidRDefault="00331E3D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8C215E" w:rsidRPr="001B2912" w:rsidTr="008C215E">
        <w:tc>
          <w:tcPr>
            <w:tcW w:w="304" w:type="pct"/>
          </w:tcPr>
          <w:p w:rsidR="008C215E" w:rsidRDefault="008C215E" w:rsidP="00725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pct"/>
            <w:shd w:val="clear" w:color="auto" w:fill="auto"/>
          </w:tcPr>
          <w:p w:rsidR="008C215E" w:rsidRDefault="008C215E" w:rsidP="007254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pct"/>
            <w:shd w:val="clear" w:color="auto" w:fill="auto"/>
          </w:tcPr>
          <w:p w:rsidR="008C215E" w:rsidRDefault="008C215E" w:rsidP="007254B7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" w:type="pct"/>
            <w:shd w:val="clear" w:color="auto" w:fill="auto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8C215E" w:rsidRPr="001B2912" w:rsidTr="008C215E">
        <w:tc>
          <w:tcPr>
            <w:tcW w:w="304" w:type="pct"/>
          </w:tcPr>
          <w:p w:rsidR="008C215E" w:rsidRDefault="008C215E" w:rsidP="00725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pct"/>
            <w:shd w:val="clear" w:color="auto" w:fill="auto"/>
          </w:tcPr>
          <w:p w:rsidR="008C215E" w:rsidRPr="00F31AFB" w:rsidRDefault="008C215E" w:rsidP="007254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Memorandum (non-add) entries:</w:t>
            </w:r>
          </w:p>
        </w:tc>
        <w:tc>
          <w:tcPr>
            <w:tcW w:w="548" w:type="pct"/>
            <w:shd w:val="clear" w:color="auto" w:fill="auto"/>
          </w:tcPr>
          <w:p w:rsidR="008C215E" w:rsidRDefault="008C215E" w:rsidP="007254B7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" w:type="pct"/>
            <w:shd w:val="clear" w:color="auto" w:fill="auto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8C215E" w:rsidRPr="001B2912" w:rsidTr="008C215E">
        <w:tc>
          <w:tcPr>
            <w:tcW w:w="304" w:type="pct"/>
          </w:tcPr>
          <w:p w:rsidR="008C215E" w:rsidRDefault="008C215E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2503" w:type="pct"/>
            <w:shd w:val="clear" w:color="auto" w:fill="auto"/>
          </w:tcPr>
          <w:p w:rsidR="008C215E" w:rsidRPr="00F31AFB" w:rsidRDefault="008C215E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Obligated balance, end of year (+ or -)</w:t>
            </w:r>
          </w:p>
        </w:tc>
        <w:tc>
          <w:tcPr>
            <w:tcW w:w="548" w:type="pct"/>
            <w:shd w:val="clear" w:color="auto" w:fill="auto"/>
          </w:tcPr>
          <w:p w:rsidR="008C215E" w:rsidRDefault="008C215E" w:rsidP="007254B7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100,000</w:t>
            </w:r>
          </w:p>
        </w:tc>
        <w:tc>
          <w:tcPr>
            <w:tcW w:w="548" w:type="pct"/>
          </w:tcPr>
          <w:p w:rsidR="008C215E" w:rsidRPr="008C215E" w:rsidRDefault="008C215E" w:rsidP="007254B7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100,000</w:t>
            </w: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49" w:type="pct"/>
            <w:shd w:val="clear" w:color="auto" w:fill="auto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C215E" w:rsidRPr="001B2912" w:rsidTr="008C215E">
        <w:tc>
          <w:tcPr>
            <w:tcW w:w="304" w:type="pct"/>
          </w:tcPr>
          <w:p w:rsidR="008C215E" w:rsidRDefault="008C215E" w:rsidP="00725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pct"/>
            <w:shd w:val="clear" w:color="auto" w:fill="auto"/>
          </w:tcPr>
          <w:p w:rsidR="008C215E" w:rsidRDefault="008C215E" w:rsidP="00725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shd w:val="clear" w:color="auto" w:fill="auto"/>
          </w:tcPr>
          <w:p w:rsidR="008C215E" w:rsidRDefault="008C215E" w:rsidP="007254B7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" w:type="pct"/>
            <w:shd w:val="clear" w:color="auto" w:fill="auto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8C215E" w:rsidRPr="001B2912" w:rsidTr="008C215E">
        <w:tc>
          <w:tcPr>
            <w:tcW w:w="304" w:type="pct"/>
          </w:tcPr>
          <w:p w:rsidR="008C215E" w:rsidRDefault="008C215E" w:rsidP="00725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pct"/>
            <w:shd w:val="clear" w:color="auto" w:fill="auto"/>
          </w:tcPr>
          <w:p w:rsidR="008C215E" w:rsidRPr="007254B7" w:rsidRDefault="008C215E" w:rsidP="007254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BUDGETARY AUTHORITY AND OUTLAYS, NET</w:t>
            </w:r>
          </w:p>
        </w:tc>
        <w:tc>
          <w:tcPr>
            <w:tcW w:w="548" w:type="pct"/>
            <w:shd w:val="clear" w:color="auto" w:fill="auto"/>
          </w:tcPr>
          <w:p w:rsidR="008C215E" w:rsidRDefault="008C215E" w:rsidP="007254B7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" w:type="pct"/>
            <w:shd w:val="clear" w:color="auto" w:fill="auto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8C215E" w:rsidRPr="001B2912" w:rsidTr="008C215E">
        <w:tc>
          <w:tcPr>
            <w:tcW w:w="304" w:type="pct"/>
          </w:tcPr>
          <w:p w:rsidR="008C215E" w:rsidRDefault="008C215E" w:rsidP="00725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pct"/>
            <w:shd w:val="clear" w:color="auto" w:fill="auto"/>
          </w:tcPr>
          <w:p w:rsidR="008C215E" w:rsidRPr="007254B7" w:rsidRDefault="008C215E" w:rsidP="007254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Discretionary:</w:t>
            </w:r>
          </w:p>
        </w:tc>
        <w:tc>
          <w:tcPr>
            <w:tcW w:w="548" w:type="pct"/>
            <w:shd w:val="clear" w:color="auto" w:fill="auto"/>
          </w:tcPr>
          <w:p w:rsidR="008C215E" w:rsidRDefault="008C215E" w:rsidP="007254B7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" w:type="pct"/>
            <w:shd w:val="clear" w:color="auto" w:fill="auto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8C215E" w:rsidRPr="001B2912" w:rsidTr="008C215E">
        <w:tc>
          <w:tcPr>
            <w:tcW w:w="304" w:type="pct"/>
          </w:tcPr>
          <w:p w:rsidR="008C215E" w:rsidRDefault="008C215E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2503" w:type="pct"/>
            <w:shd w:val="clear" w:color="auto" w:fill="auto"/>
          </w:tcPr>
          <w:p w:rsidR="008C215E" w:rsidRDefault="008C215E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Budget authority, gross</w:t>
            </w:r>
          </w:p>
        </w:tc>
        <w:tc>
          <w:tcPr>
            <w:tcW w:w="548" w:type="pct"/>
            <w:shd w:val="clear" w:color="auto" w:fill="auto"/>
          </w:tcPr>
          <w:p w:rsidR="008C215E" w:rsidRDefault="00331E3D" w:rsidP="007254B7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-</w:t>
            </w:r>
          </w:p>
        </w:tc>
        <w:tc>
          <w:tcPr>
            <w:tcW w:w="548" w:type="pct"/>
          </w:tcPr>
          <w:p w:rsidR="008C215E" w:rsidRPr="008C215E" w:rsidRDefault="00331E3D" w:rsidP="007254B7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-</w:t>
            </w: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49" w:type="pct"/>
            <w:shd w:val="clear" w:color="auto" w:fill="auto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C215E" w:rsidRPr="001B2912" w:rsidTr="008C215E">
        <w:tc>
          <w:tcPr>
            <w:tcW w:w="304" w:type="pct"/>
          </w:tcPr>
          <w:p w:rsidR="008C215E" w:rsidRDefault="008C215E" w:rsidP="00725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pct"/>
            <w:shd w:val="clear" w:color="auto" w:fill="auto"/>
          </w:tcPr>
          <w:p w:rsidR="008C215E" w:rsidRDefault="008C215E" w:rsidP="007254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shd w:val="clear" w:color="auto" w:fill="auto"/>
          </w:tcPr>
          <w:p w:rsidR="008C215E" w:rsidRDefault="008C215E" w:rsidP="007254B7">
            <w:pPr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9" w:type="pct"/>
            <w:shd w:val="clear" w:color="auto" w:fill="auto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8C215E" w:rsidRPr="001B2912" w:rsidTr="008C215E">
        <w:tc>
          <w:tcPr>
            <w:tcW w:w="304" w:type="pct"/>
          </w:tcPr>
          <w:p w:rsidR="008C215E" w:rsidRDefault="008C215E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4010</w:t>
            </w:r>
          </w:p>
        </w:tc>
        <w:tc>
          <w:tcPr>
            <w:tcW w:w="2503" w:type="pct"/>
            <w:shd w:val="clear" w:color="auto" w:fill="auto"/>
          </w:tcPr>
          <w:p w:rsidR="008C215E" w:rsidRDefault="008C215E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Outlays from new discretionary authority (490200E)</w:t>
            </w:r>
          </w:p>
        </w:tc>
        <w:tc>
          <w:tcPr>
            <w:tcW w:w="548" w:type="pct"/>
            <w:shd w:val="clear" w:color="auto" w:fill="auto"/>
          </w:tcPr>
          <w:p w:rsidR="008C215E" w:rsidRPr="007E2820" w:rsidRDefault="008C215E" w:rsidP="007254B7">
            <w:pPr>
              <w:jc w:val="right"/>
              <w:rPr>
                <w:rFonts w:ascii="Times New Roman" w:hAnsi="Times New Roman" w:cs="Times New Roman"/>
              </w:rPr>
            </w:pPr>
            <w:r w:rsidRPr="007E2820">
              <w:rPr>
                <w:rFonts w:ascii="Times New Roman" w:hAnsi="Times New Roman" w:cs="Times New Roman"/>
              </w:rPr>
              <w:t>2,900,000</w:t>
            </w:r>
          </w:p>
        </w:tc>
        <w:tc>
          <w:tcPr>
            <w:tcW w:w="548" w:type="pct"/>
          </w:tcPr>
          <w:p w:rsidR="008C215E" w:rsidRPr="008C215E" w:rsidRDefault="008C215E" w:rsidP="007254B7">
            <w:pPr>
              <w:jc w:val="right"/>
              <w:rPr>
                <w:rFonts w:ascii="Times New Roman" w:hAnsi="Times New Roman" w:cs="Times New Roman"/>
              </w:rPr>
            </w:pPr>
            <w:r w:rsidRPr="008C215E">
              <w:rPr>
                <w:rFonts w:ascii="Times New Roman" w:hAnsi="Times New Roman" w:cs="Times New Roman"/>
              </w:rPr>
              <w:t>2,900,000</w:t>
            </w: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49" w:type="pct"/>
            <w:shd w:val="clear" w:color="auto" w:fill="auto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C215E" w:rsidRPr="001B2912" w:rsidTr="008C215E">
        <w:tc>
          <w:tcPr>
            <w:tcW w:w="304" w:type="pct"/>
          </w:tcPr>
          <w:p w:rsidR="008C215E" w:rsidRDefault="008C215E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4020</w:t>
            </w:r>
          </w:p>
        </w:tc>
        <w:tc>
          <w:tcPr>
            <w:tcW w:w="2503" w:type="pct"/>
            <w:shd w:val="clear" w:color="auto" w:fill="auto"/>
          </w:tcPr>
          <w:p w:rsidR="008C215E" w:rsidRDefault="008C215E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Outlays, gross (total)</w:t>
            </w:r>
          </w:p>
        </w:tc>
        <w:tc>
          <w:tcPr>
            <w:tcW w:w="548" w:type="pct"/>
            <w:shd w:val="clear" w:color="auto" w:fill="auto"/>
          </w:tcPr>
          <w:p w:rsidR="008C215E" w:rsidRPr="007E2820" w:rsidRDefault="008C215E" w:rsidP="007254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2,900,000</w:t>
            </w:r>
          </w:p>
        </w:tc>
        <w:tc>
          <w:tcPr>
            <w:tcW w:w="548" w:type="pct"/>
          </w:tcPr>
          <w:p w:rsidR="008C215E" w:rsidRPr="008C215E" w:rsidRDefault="008C215E" w:rsidP="007254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2,900,000</w:t>
            </w: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49" w:type="pct"/>
            <w:shd w:val="clear" w:color="auto" w:fill="auto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C215E" w:rsidRPr="001B2912" w:rsidTr="008C215E">
        <w:tc>
          <w:tcPr>
            <w:tcW w:w="304" w:type="pct"/>
          </w:tcPr>
          <w:p w:rsidR="008C215E" w:rsidRDefault="008C215E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4070</w:t>
            </w:r>
          </w:p>
        </w:tc>
        <w:tc>
          <w:tcPr>
            <w:tcW w:w="2503" w:type="pct"/>
            <w:shd w:val="clear" w:color="auto" w:fill="auto"/>
          </w:tcPr>
          <w:p w:rsidR="008C215E" w:rsidRDefault="008C215E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Budget authority, net (discretionary)</w:t>
            </w:r>
          </w:p>
        </w:tc>
        <w:tc>
          <w:tcPr>
            <w:tcW w:w="548" w:type="pct"/>
            <w:shd w:val="clear" w:color="auto" w:fill="auto"/>
          </w:tcPr>
          <w:p w:rsidR="008C215E" w:rsidRDefault="00331E3D" w:rsidP="007254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8" w:type="pct"/>
          </w:tcPr>
          <w:p w:rsidR="008C215E" w:rsidRPr="008C215E" w:rsidRDefault="00331E3D" w:rsidP="007254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49" w:type="pct"/>
            <w:shd w:val="clear" w:color="auto" w:fill="auto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C215E" w:rsidRPr="001B2912" w:rsidTr="008C215E">
        <w:tc>
          <w:tcPr>
            <w:tcW w:w="304" w:type="pct"/>
          </w:tcPr>
          <w:p w:rsidR="008C215E" w:rsidRDefault="008C215E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4080</w:t>
            </w:r>
          </w:p>
        </w:tc>
        <w:tc>
          <w:tcPr>
            <w:tcW w:w="2503" w:type="pct"/>
            <w:shd w:val="clear" w:color="auto" w:fill="auto"/>
          </w:tcPr>
          <w:p w:rsidR="008C215E" w:rsidRDefault="008C215E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Outlays, net (discretionary)</w:t>
            </w:r>
          </w:p>
        </w:tc>
        <w:tc>
          <w:tcPr>
            <w:tcW w:w="548" w:type="pct"/>
            <w:shd w:val="clear" w:color="auto" w:fill="auto"/>
          </w:tcPr>
          <w:p w:rsidR="008C215E" w:rsidRDefault="008C215E" w:rsidP="007254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2,900,000</w:t>
            </w:r>
          </w:p>
        </w:tc>
        <w:tc>
          <w:tcPr>
            <w:tcW w:w="548" w:type="pct"/>
          </w:tcPr>
          <w:p w:rsidR="008C215E" w:rsidRPr="008C215E" w:rsidRDefault="008C215E" w:rsidP="007254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2,900,000</w:t>
            </w: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49" w:type="pct"/>
            <w:shd w:val="clear" w:color="auto" w:fill="auto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C215E" w:rsidRPr="001B2912" w:rsidTr="008C215E">
        <w:tc>
          <w:tcPr>
            <w:tcW w:w="304" w:type="pct"/>
          </w:tcPr>
          <w:p w:rsidR="008C215E" w:rsidRDefault="008C215E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4180</w:t>
            </w:r>
          </w:p>
        </w:tc>
        <w:tc>
          <w:tcPr>
            <w:tcW w:w="2503" w:type="pct"/>
            <w:shd w:val="clear" w:color="auto" w:fill="auto"/>
          </w:tcPr>
          <w:p w:rsidR="008C215E" w:rsidRDefault="008C215E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Budget authority, net (total)</w:t>
            </w:r>
          </w:p>
        </w:tc>
        <w:tc>
          <w:tcPr>
            <w:tcW w:w="548" w:type="pct"/>
            <w:shd w:val="clear" w:color="auto" w:fill="auto"/>
          </w:tcPr>
          <w:p w:rsidR="008C215E" w:rsidRDefault="001C7C22" w:rsidP="007254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8" w:type="pct"/>
          </w:tcPr>
          <w:p w:rsidR="008C215E" w:rsidRPr="008C215E" w:rsidRDefault="001C7C22" w:rsidP="007254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49" w:type="pct"/>
            <w:shd w:val="clear" w:color="auto" w:fill="auto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C215E" w:rsidRPr="001B2912" w:rsidTr="008C215E">
        <w:tc>
          <w:tcPr>
            <w:tcW w:w="304" w:type="pct"/>
          </w:tcPr>
          <w:p w:rsidR="008C215E" w:rsidRDefault="008C215E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4190</w:t>
            </w:r>
          </w:p>
        </w:tc>
        <w:tc>
          <w:tcPr>
            <w:tcW w:w="2503" w:type="pct"/>
            <w:shd w:val="clear" w:color="auto" w:fill="auto"/>
          </w:tcPr>
          <w:p w:rsidR="008C215E" w:rsidRDefault="008C215E" w:rsidP="00725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Outlays, net (total)</w:t>
            </w:r>
          </w:p>
        </w:tc>
        <w:tc>
          <w:tcPr>
            <w:tcW w:w="548" w:type="pct"/>
            <w:shd w:val="clear" w:color="auto" w:fill="auto"/>
          </w:tcPr>
          <w:p w:rsidR="008C215E" w:rsidRDefault="008C215E" w:rsidP="007254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2,900,000</w:t>
            </w:r>
          </w:p>
        </w:tc>
        <w:tc>
          <w:tcPr>
            <w:tcW w:w="548" w:type="pct"/>
          </w:tcPr>
          <w:p w:rsidR="008C215E" w:rsidRPr="008C215E" w:rsidRDefault="008C215E" w:rsidP="007254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2,900,000</w:t>
            </w:r>
          </w:p>
        </w:tc>
        <w:tc>
          <w:tcPr>
            <w:tcW w:w="548" w:type="pct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49" w:type="pct"/>
            <w:shd w:val="clear" w:color="auto" w:fill="auto"/>
          </w:tcPr>
          <w:p w:rsidR="008C215E" w:rsidRPr="00851CF3" w:rsidRDefault="008C215E" w:rsidP="007254B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6E30DE" w:rsidRDefault="006E30DE" w:rsidP="00F9035C">
      <w:pPr>
        <w:rPr>
          <w:rFonts w:ascii="Times New Roman" w:hAnsi="Times New Roman" w:cs="Times New Roman"/>
          <w:b/>
          <w:sz w:val="24"/>
          <w:szCs w:val="24"/>
        </w:rPr>
      </w:pPr>
    </w:p>
    <w:p w:rsidR="00DF5975" w:rsidRDefault="00DF5975" w:rsidP="00F9035C">
      <w:pPr>
        <w:rPr>
          <w:rFonts w:ascii="Times New Roman" w:hAnsi="Times New Roman" w:cs="Times New Roman"/>
          <w:b/>
          <w:sz w:val="24"/>
          <w:szCs w:val="24"/>
        </w:rPr>
      </w:pPr>
    </w:p>
    <w:p w:rsidR="00CF6764" w:rsidRDefault="00CF6764" w:rsidP="00F9035C">
      <w:pPr>
        <w:rPr>
          <w:rFonts w:ascii="Times New Roman" w:hAnsi="Times New Roman" w:cs="Times New Roman"/>
          <w:b/>
          <w:sz w:val="24"/>
          <w:szCs w:val="24"/>
        </w:rPr>
      </w:pPr>
    </w:p>
    <w:p w:rsidR="00CF6764" w:rsidRDefault="00CF6764" w:rsidP="00F9035C">
      <w:pPr>
        <w:rPr>
          <w:rFonts w:ascii="Times New Roman" w:hAnsi="Times New Roman" w:cs="Times New Roman"/>
          <w:b/>
          <w:sz w:val="24"/>
          <w:szCs w:val="24"/>
        </w:rPr>
      </w:pPr>
    </w:p>
    <w:p w:rsidR="00CF6764" w:rsidRDefault="00CF6764" w:rsidP="00F9035C">
      <w:pPr>
        <w:rPr>
          <w:rFonts w:ascii="Times New Roman" w:hAnsi="Times New Roman" w:cs="Times New Roman"/>
          <w:b/>
          <w:sz w:val="24"/>
          <w:szCs w:val="24"/>
        </w:rPr>
      </w:pPr>
    </w:p>
    <w:p w:rsidR="00CF6764" w:rsidRDefault="00CF6764" w:rsidP="00F9035C">
      <w:pPr>
        <w:rPr>
          <w:rFonts w:ascii="Times New Roman" w:hAnsi="Times New Roman" w:cs="Times New Roman"/>
          <w:b/>
          <w:sz w:val="24"/>
          <w:szCs w:val="24"/>
        </w:rPr>
      </w:pPr>
    </w:p>
    <w:p w:rsidR="00CF6764" w:rsidRDefault="00CF6764" w:rsidP="00F9035C">
      <w:pPr>
        <w:rPr>
          <w:rFonts w:ascii="Times New Roman" w:hAnsi="Times New Roman" w:cs="Times New Roman"/>
          <w:b/>
          <w:sz w:val="24"/>
          <w:szCs w:val="24"/>
        </w:rPr>
      </w:pPr>
    </w:p>
    <w:p w:rsidR="00CF6764" w:rsidRDefault="00CF6764" w:rsidP="00F9035C">
      <w:pPr>
        <w:rPr>
          <w:rFonts w:ascii="Times New Roman" w:hAnsi="Times New Roman" w:cs="Times New Roman"/>
          <w:b/>
          <w:sz w:val="24"/>
          <w:szCs w:val="24"/>
        </w:rPr>
      </w:pPr>
    </w:p>
    <w:p w:rsidR="00CF6764" w:rsidRDefault="00CF6764" w:rsidP="00F9035C">
      <w:pPr>
        <w:rPr>
          <w:rFonts w:ascii="Times New Roman" w:hAnsi="Times New Roman" w:cs="Times New Roman"/>
          <w:b/>
          <w:sz w:val="24"/>
          <w:szCs w:val="24"/>
        </w:rPr>
      </w:pPr>
    </w:p>
    <w:p w:rsidR="00CF6764" w:rsidRDefault="00CF6764" w:rsidP="00F9035C">
      <w:pPr>
        <w:rPr>
          <w:rFonts w:ascii="Times New Roman" w:hAnsi="Times New Roman" w:cs="Times New Roman"/>
          <w:b/>
          <w:sz w:val="24"/>
          <w:szCs w:val="24"/>
        </w:rPr>
      </w:pPr>
    </w:p>
    <w:p w:rsidR="00CF6764" w:rsidRDefault="00CF6764" w:rsidP="00F9035C">
      <w:pPr>
        <w:rPr>
          <w:rFonts w:ascii="Times New Roman" w:hAnsi="Times New Roman" w:cs="Times New Roman"/>
          <w:b/>
          <w:sz w:val="24"/>
          <w:szCs w:val="24"/>
        </w:rPr>
      </w:pPr>
    </w:p>
    <w:p w:rsidR="00367D7F" w:rsidRPr="00FB0288" w:rsidRDefault="00FB0288" w:rsidP="00F9035C">
      <w:pPr>
        <w:rPr>
          <w:rFonts w:ascii="Times New Roman" w:hAnsi="Times New Roman" w:cs="Times New Roman"/>
          <w:b/>
          <w:sz w:val="24"/>
          <w:szCs w:val="24"/>
        </w:rPr>
      </w:pPr>
      <w:r w:rsidRPr="00FB0288">
        <w:rPr>
          <w:rFonts w:ascii="Times New Roman" w:hAnsi="Times New Roman" w:cs="Times New Roman"/>
          <w:b/>
          <w:sz w:val="24"/>
          <w:szCs w:val="24"/>
        </w:rPr>
        <w:lastRenderedPageBreak/>
        <w:t>Reclassified Financial Statements:</w:t>
      </w:r>
    </w:p>
    <w:p w:rsidR="00FB0288" w:rsidRDefault="00FB0288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</w:tblPr>
      <w:tblGrid>
        <w:gridCol w:w="1229"/>
        <w:gridCol w:w="8386"/>
        <w:gridCol w:w="1789"/>
        <w:gridCol w:w="1786"/>
      </w:tblGrid>
      <w:tr w:rsidR="00787CC5" w:rsidRPr="0020203D" w:rsidTr="00576BAF">
        <w:trPr>
          <w:trHeight w:val="432"/>
          <w:tblHeader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7CC5" w:rsidRPr="0020203D" w:rsidRDefault="00787CC5" w:rsidP="00713FA0">
            <w:pPr>
              <w:ind w:right="3947"/>
              <w:jc w:val="center"/>
              <w:rPr>
                <w:rFonts w:ascii="Times New Roman" w:hAnsi="Times New Roman" w:cs="Times New Roman"/>
                <w:b/>
              </w:rPr>
            </w:pPr>
          </w:p>
          <w:p w:rsidR="00787CC5" w:rsidRPr="0020203D" w:rsidRDefault="003B63E6" w:rsidP="00787CC5">
            <w:pPr>
              <w:ind w:right="394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RECLASSIFIED BALANCE SHEET</w:t>
            </w:r>
          </w:p>
        </w:tc>
      </w:tr>
      <w:tr w:rsidR="00713FA0" w:rsidRPr="0020203D" w:rsidTr="00713FA0">
        <w:trPr>
          <w:tblHeader/>
        </w:trPr>
        <w:tc>
          <w:tcPr>
            <w:tcW w:w="466" w:type="pct"/>
            <w:shd w:val="clear" w:color="auto" w:fill="FFFFFF" w:themeFill="background1"/>
          </w:tcPr>
          <w:p w:rsidR="00713FA0" w:rsidRPr="0020203D" w:rsidRDefault="00713FA0" w:rsidP="00367D7F">
            <w:pPr>
              <w:ind w:right="394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9" w:type="pct"/>
            <w:shd w:val="clear" w:color="auto" w:fill="FFFFFF" w:themeFill="background1"/>
          </w:tcPr>
          <w:p w:rsidR="00713FA0" w:rsidRPr="0020203D" w:rsidRDefault="00713FA0" w:rsidP="00367D7F">
            <w:pPr>
              <w:ind w:right="394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8" w:type="pct"/>
            <w:shd w:val="clear" w:color="auto" w:fill="FFFFFF" w:themeFill="background1"/>
          </w:tcPr>
          <w:p w:rsidR="00713FA0" w:rsidRPr="0020203D" w:rsidRDefault="00713FA0" w:rsidP="00774E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Year 2016</w:t>
            </w:r>
          </w:p>
        </w:tc>
        <w:tc>
          <w:tcPr>
            <w:tcW w:w="677" w:type="pct"/>
            <w:shd w:val="clear" w:color="auto" w:fill="FFFFFF" w:themeFill="background1"/>
          </w:tcPr>
          <w:p w:rsidR="00713FA0" w:rsidRDefault="00713FA0" w:rsidP="00774E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CTAS</w:t>
            </w:r>
          </w:p>
        </w:tc>
      </w:tr>
      <w:tr w:rsidR="00713FA0" w:rsidRPr="0020203D" w:rsidTr="00713FA0">
        <w:tc>
          <w:tcPr>
            <w:tcW w:w="466" w:type="pct"/>
            <w:shd w:val="clear" w:color="auto" w:fill="FFFFFF" w:themeFill="background1"/>
          </w:tcPr>
          <w:p w:rsidR="00713FA0" w:rsidRPr="0020203D" w:rsidRDefault="00713FA0" w:rsidP="00774E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79" w:type="pct"/>
            <w:shd w:val="clear" w:color="auto" w:fill="FFFFFF" w:themeFill="background1"/>
          </w:tcPr>
          <w:p w:rsidR="00713FA0" w:rsidRPr="0020203D" w:rsidRDefault="00713FA0" w:rsidP="00774E0C">
            <w:pPr>
              <w:rPr>
                <w:rFonts w:ascii="Times New Roman" w:hAnsi="Times New Roman" w:cs="Times New Roman"/>
                <w:b/>
              </w:rPr>
            </w:pPr>
            <w:r w:rsidRPr="0020203D">
              <w:rPr>
                <w:rFonts w:ascii="Times New Roman" w:hAnsi="Times New Roman" w:cs="Times New Roman"/>
                <w:b/>
              </w:rPr>
              <w:t>Assets</w:t>
            </w:r>
          </w:p>
        </w:tc>
        <w:tc>
          <w:tcPr>
            <w:tcW w:w="678" w:type="pct"/>
            <w:shd w:val="clear" w:color="auto" w:fill="FFFFFF" w:themeFill="background1"/>
          </w:tcPr>
          <w:p w:rsidR="00713FA0" w:rsidRPr="0020203D" w:rsidRDefault="00713FA0" w:rsidP="00774E0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shd w:val="clear" w:color="auto" w:fill="FFFFFF" w:themeFill="background1"/>
          </w:tcPr>
          <w:p w:rsidR="00713FA0" w:rsidRPr="0020203D" w:rsidRDefault="00713FA0" w:rsidP="00774E0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13FA0" w:rsidRPr="0020203D" w:rsidTr="00713FA0">
        <w:tc>
          <w:tcPr>
            <w:tcW w:w="466" w:type="pct"/>
            <w:shd w:val="clear" w:color="auto" w:fill="FFFFFF" w:themeFill="background1"/>
          </w:tcPr>
          <w:p w:rsidR="00713FA0" w:rsidRPr="0020203D" w:rsidRDefault="00713FA0" w:rsidP="00774E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79" w:type="pct"/>
            <w:shd w:val="clear" w:color="auto" w:fill="FFFFFF" w:themeFill="background1"/>
          </w:tcPr>
          <w:p w:rsidR="00713FA0" w:rsidRPr="0020203D" w:rsidRDefault="00EB0045" w:rsidP="00774E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Non-f</w:t>
            </w:r>
            <w:r w:rsidR="00713FA0" w:rsidRPr="0020203D">
              <w:rPr>
                <w:rFonts w:ascii="Times New Roman" w:hAnsi="Times New Roman" w:cs="Times New Roman"/>
                <w:b/>
              </w:rPr>
              <w:t>ederal</w:t>
            </w:r>
          </w:p>
        </w:tc>
        <w:tc>
          <w:tcPr>
            <w:tcW w:w="678" w:type="pct"/>
            <w:shd w:val="clear" w:color="auto" w:fill="FFFFFF" w:themeFill="background1"/>
          </w:tcPr>
          <w:p w:rsidR="00713FA0" w:rsidRPr="0020203D" w:rsidRDefault="00713FA0" w:rsidP="00774E0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shd w:val="clear" w:color="auto" w:fill="FFFFFF" w:themeFill="background1"/>
          </w:tcPr>
          <w:p w:rsidR="00713FA0" w:rsidRPr="0020203D" w:rsidRDefault="00713FA0" w:rsidP="00774E0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13FA0" w:rsidRPr="0020203D" w:rsidTr="00713FA0">
        <w:tc>
          <w:tcPr>
            <w:tcW w:w="466" w:type="pct"/>
            <w:shd w:val="clear" w:color="auto" w:fill="FFFFFF" w:themeFill="background1"/>
          </w:tcPr>
          <w:p w:rsidR="00713FA0" w:rsidRPr="0020203D" w:rsidRDefault="00713FA0" w:rsidP="0077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179" w:type="pct"/>
            <w:shd w:val="clear" w:color="auto" w:fill="FFFFFF" w:themeFill="background1"/>
          </w:tcPr>
          <w:p w:rsidR="00713FA0" w:rsidRPr="0020203D" w:rsidRDefault="00772F8F" w:rsidP="00772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Property, p</w:t>
            </w:r>
            <w:r w:rsidR="00713FA0">
              <w:rPr>
                <w:rFonts w:ascii="Times New Roman" w:hAnsi="Times New Roman" w:cs="Times New Roman"/>
              </w:rPr>
              <w:t>lant</w:t>
            </w:r>
            <w:r>
              <w:rPr>
                <w:rFonts w:ascii="Times New Roman" w:hAnsi="Times New Roman" w:cs="Times New Roman"/>
              </w:rPr>
              <w:t xml:space="preserve"> and</w:t>
            </w:r>
            <w:r w:rsidR="00713F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 w:rsidR="00713FA0">
              <w:rPr>
                <w:rFonts w:ascii="Times New Roman" w:hAnsi="Times New Roman" w:cs="Times New Roman"/>
              </w:rPr>
              <w:t>quipment</w:t>
            </w:r>
            <w:r>
              <w:rPr>
                <w:rFonts w:ascii="Times New Roman" w:hAnsi="Times New Roman" w:cs="Times New Roman"/>
              </w:rPr>
              <w:t>, net</w:t>
            </w:r>
            <w:r w:rsidR="00610058">
              <w:rPr>
                <w:rFonts w:ascii="Times New Roman" w:hAnsi="Times New Roman" w:cs="Times New Roman"/>
              </w:rPr>
              <w:t xml:space="preserve"> (173000E, 1739</w:t>
            </w:r>
            <w:r w:rsidR="00713FA0">
              <w:rPr>
                <w:rFonts w:ascii="Times New Roman" w:hAnsi="Times New Roman" w:cs="Times New Roman"/>
              </w:rPr>
              <w:t>00E)</w:t>
            </w:r>
          </w:p>
        </w:tc>
        <w:tc>
          <w:tcPr>
            <w:tcW w:w="678" w:type="pct"/>
            <w:shd w:val="clear" w:color="auto" w:fill="FFFFFF" w:themeFill="background1"/>
          </w:tcPr>
          <w:p w:rsidR="00713FA0" w:rsidRPr="0020203D" w:rsidRDefault="00610058" w:rsidP="00774E0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1,948,718</w:t>
            </w:r>
          </w:p>
        </w:tc>
        <w:tc>
          <w:tcPr>
            <w:tcW w:w="677" w:type="pct"/>
            <w:shd w:val="clear" w:color="auto" w:fill="FFFFFF" w:themeFill="background1"/>
          </w:tcPr>
          <w:p w:rsidR="00713FA0" w:rsidRDefault="00CE70BD" w:rsidP="00774E0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13FA0" w:rsidRPr="0020203D" w:rsidTr="00713FA0">
        <w:tc>
          <w:tcPr>
            <w:tcW w:w="466" w:type="pct"/>
            <w:shd w:val="clear" w:color="auto" w:fill="FFFFFF" w:themeFill="background1"/>
          </w:tcPr>
          <w:p w:rsidR="00713FA0" w:rsidRPr="0020203D" w:rsidRDefault="00610058" w:rsidP="00774E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2.9</w:t>
            </w:r>
          </w:p>
        </w:tc>
        <w:tc>
          <w:tcPr>
            <w:tcW w:w="3179" w:type="pct"/>
            <w:shd w:val="clear" w:color="auto" w:fill="FFFFFF" w:themeFill="background1"/>
          </w:tcPr>
          <w:p w:rsidR="00713FA0" w:rsidRPr="0020203D" w:rsidRDefault="00772F8F" w:rsidP="00774E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n</w:t>
            </w:r>
            <w:r w:rsidR="00713FA0" w:rsidRPr="0020203D">
              <w:rPr>
                <w:rFonts w:ascii="Times New Roman" w:hAnsi="Times New Roman" w:cs="Times New Roman"/>
                <w:b/>
              </w:rPr>
              <w:t>on</w:t>
            </w:r>
            <w:r>
              <w:rPr>
                <w:rFonts w:ascii="Times New Roman" w:hAnsi="Times New Roman" w:cs="Times New Roman"/>
                <w:b/>
              </w:rPr>
              <w:t>-federal a</w:t>
            </w:r>
            <w:r w:rsidR="00610058">
              <w:rPr>
                <w:rFonts w:ascii="Times New Roman" w:hAnsi="Times New Roman" w:cs="Times New Roman"/>
                <w:b/>
              </w:rPr>
              <w:t>ssets (calc.  2.1..2.8</w:t>
            </w:r>
            <w:r w:rsidR="00713FA0" w:rsidRPr="0020203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78" w:type="pct"/>
            <w:shd w:val="clear" w:color="auto" w:fill="FFFFFF" w:themeFill="background1"/>
          </w:tcPr>
          <w:p w:rsidR="00713FA0" w:rsidRPr="0020203D" w:rsidRDefault="00610058" w:rsidP="00774E0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1,948,718</w:t>
            </w:r>
          </w:p>
        </w:tc>
        <w:tc>
          <w:tcPr>
            <w:tcW w:w="677" w:type="pct"/>
            <w:shd w:val="clear" w:color="auto" w:fill="FFFFFF" w:themeFill="background1"/>
          </w:tcPr>
          <w:p w:rsidR="00713FA0" w:rsidRDefault="00CE70BD" w:rsidP="00774E0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13FA0" w:rsidRPr="0020203D" w:rsidTr="00713FA0">
        <w:tc>
          <w:tcPr>
            <w:tcW w:w="466" w:type="pct"/>
            <w:shd w:val="clear" w:color="auto" w:fill="FFFFFF" w:themeFill="background1"/>
          </w:tcPr>
          <w:p w:rsidR="00713FA0" w:rsidRPr="0020203D" w:rsidRDefault="00713FA0" w:rsidP="00774E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79" w:type="pct"/>
            <w:shd w:val="clear" w:color="auto" w:fill="FFFFFF" w:themeFill="background1"/>
          </w:tcPr>
          <w:p w:rsidR="00713FA0" w:rsidRPr="0020203D" w:rsidRDefault="00713FA0" w:rsidP="00774E0C">
            <w:pPr>
              <w:rPr>
                <w:rFonts w:ascii="Times New Roman" w:hAnsi="Times New Roman" w:cs="Times New Roman"/>
                <w:b/>
              </w:rPr>
            </w:pPr>
            <w:r w:rsidRPr="0020203D">
              <w:rPr>
                <w:rFonts w:ascii="Times New Roman" w:hAnsi="Times New Roman" w:cs="Times New Roman"/>
                <w:b/>
              </w:rPr>
              <w:t xml:space="preserve">Federal </w:t>
            </w:r>
          </w:p>
        </w:tc>
        <w:tc>
          <w:tcPr>
            <w:tcW w:w="678" w:type="pct"/>
            <w:shd w:val="clear" w:color="auto" w:fill="FFFFFF" w:themeFill="background1"/>
          </w:tcPr>
          <w:p w:rsidR="00713FA0" w:rsidRPr="0020203D" w:rsidRDefault="00713FA0" w:rsidP="00774E0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shd w:val="clear" w:color="auto" w:fill="FFFFFF" w:themeFill="background1"/>
          </w:tcPr>
          <w:p w:rsidR="00713FA0" w:rsidRPr="0020203D" w:rsidRDefault="00713FA0" w:rsidP="00774E0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13FA0" w:rsidRPr="0020203D" w:rsidTr="00713FA0">
        <w:tc>
          <w:tcPr>
            <w:tcW w:w="466" w:type="pct"/>
            <w:shd w:val="clear" w:color="auto" w:fill="FFFFFF" w:themeFill="background1"/>
          </w:tcPr>
          <w:p w:rsidR="00713FA0" w:rsidRPr="00375B31" w:rsidRDefault="00713FA0" w:rsidP="00D03F9E">
            <w:r>
              <w:t>3</w:t>
            </w:r>
            <w:r w:rsidRPr="00375B31">
              <w:t>.1</w:t>
            </w:r>
          </w:p>
        </w:tc>
        <w:tc>
          <w:tcPr>
            <w:tcW w:w="3179" w:type="pct"/>
            <w:shd w:val="clear" w:color="auto" w:fill="FFFFFF" w:themeFill="background1"/>
          </w:tcPr>
          <w:p w:rsidR="00713FA0" w:rsidRPr="00772F8F" w:rsidRDefault="00772F8F" w:rsidP="00D03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Fund b</w:t>
            </w:r>
            <w:r w:rsidR="00713FA0" w:rsidRPr="00772F8F">
              <w:rPr>
                <w:rFonts w:ascii="Times New Roman" w:hAnsi="Times New Roman" w:cs="Times New Roman"/>
              </w:rPr>
              <w:t>alance with Treasury</w:t>
            </w:r>
            <w:r>
              <w:rPr>
                <w:rFonts w:ascii="Times New Roman" w:hAnsi="Times New Roman" w:cs="Times New Roman"/>
              </w:rPr>
              <w:t xml:space="preserve"> (RC 40)/1</w:t>
            </w:r>
            <w:r w:rsidR="00610058" w:rsidRPr="00772F8F">
              <w:rPr>
                <w:rFonts w:ascii="Times New Roman" w:hAnsi="Times New Roman" w:cs="Times New Roman"/>
              </w:rPr>
              <w:t xml:space="preserve">  (101000E</w:t>
            </w:r>
            <w:r w:rsidR="00713FA0" w:rsidRPr="00772F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78" w:type="pct"/>
            <w:shd w:val="clear" w:color="auto" w:fill="FFFFFF" w:themeFill="background1"/>
          </w:tcPr>
          <w:p w:rsidR="00713FA0" w:rsidRPr="00772F8F" w:rsidRDefault="00610058" w:rsidP="00041194">
            <w:pPr>
              <w:jc w:val="right"/>
              <w:rPr>
                <w:rFonts w:ascii="Times New Roman" w:hAnsi="Times New Roman" w:cs="Times New Roman"/>
              </w:rPr>
            </w:pPr>
            <w:r w:rsidRPr="00772F8F">
              <w:rPr>
                <w:rFonts w:ascii="Times New Roman" w:hAnsi="Times New Roman" w:cs="Times New Roman"/>
              </w:rPr>
              <w:t>197,100,000</w:t>
            </w:r>
          </w:p>
        </w:tc>
        <w:tc>
          <w:tcPr>
            <w:tcW w:w="677" w:type="pct"/>
            <w:shd w:val="clear" w:color="auto" w:fill="FFFFFF" w:themeFill="background1"/>
          </w:tcPr>
          <w:p w:rsidR="00713FA0" w:rsidRDefault="00CE70BD" w:rsidP="00041194">
            <w:pPr>
              <w:jc w:val="right"/>
            </w:pPr>
            <w:r>
              <w:t>-</w:t>
            </w:r>
          </w:p>
        </w:tc>
      </w:tr>
      <w:tr w:rsidR="00713FA0" w:rsidRPr="0020203D" w:rsidTr="00713FA0">
        <w:tc>
          <w:tcPr>
            <w:tcW w:w="466" w:type="pct"/>
            <w:shd w:val="clear" w:color="auto" w:fill="FFFFFF" w:themeFill="background1"/>
          </w:tcPr>
          <w:p w:rsidR="00713FA0" w:rsidRDefault="00713FA0" w:rsidP="00774E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3.14</w:t>
            </w:r>
          </w:p>
        </w:tc>
        <w:tc>
          <w:tcPr>
            <w:tcW w:w="3179" w:type="pct"/>
            <w:shd w:val="clear" w:color="auto" w:fill="FFFFFF" w:themeFill="background1"/>
          </w:tcPr>
          <w:p w:rsidR="00713FA0" w:rsidRPr="0020203D" w:rsidRDefault="00772F8F" w:rsidP="00774E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federal a</w:t>
            </w:r>
            <w:r w:rsidR="00713FA0">
              <w:rPr>
                <w:rFonts w:ascii="Times New Roman" w:hAnsi="Times New Roman" w:cs="Times New Roman"/>
                <w:b/>
              </w:rPr>
              <w:t>ssets</w:t>
            </w:r>
          </w:p>
        </w:tc>
        <w:tc>
          <w:tcPr>
            <w:tcW w:w="678" w:type="pct"/>
            <w:shd w:val="clear" w:color="auto" w:fill="FFFFFF" w:themeFill="background1"/>
          </w:tcPr>
          <w:p w:rsidR="00713FA0" w:rsidRPr="00041194" w:rsidRDefault="00610058" w:rsidP="00774E0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197,100,000</w:t>
            </w:r>
          </w:p>
        </w:tc>
        <w:tc>
          <w:tcPr>
            <w:tcW w:w="677" w:type="pct"/>
            <w:shd w:val="clear" w:color="auto" w:fill="FFFFFF" w:themeFill="background1"/>
          </w:tcPr>
          <w:p w:rsidR="00713FA0" w:rsidRDefault="00CE70BD" w:rsidP="00774E0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13FA0" w:rsidRPr="0020203D" w:rsidTr="00713FA0">
        <w:tc>
          <w:tcPr>
            <w:tcW w:w="466" w:type="pct"/>
            <w:shd w:val="clear" w:color="auto" w:fill="FFFFFF" w:themeFill="background1"/>
          </w:tcPr>
          <w:p w:rsidR="00713FA0" w:rsidRPr="0020203D" w:rsidRDefault="00713FA0" w:rsidP="00774E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79" w:type="pct"/>
            <w:shd w:val="clear" w:color="auto" w:fill="FFFFFF" w:themeFill="background1"/>
          </w:tcPr>
          <w:p w:rsidR="00713FA0" w:rsidRPr="0020203D" w:rsidRDefault="00772F8F" w:rsidP="00774E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 a</w:t>
            </w:r>
            <w:r w:rsidR="00713FA0" w:rsidRPr="0020203D">
              <w:rPr>
                <w:rFonts w:ascii="Times New Roman" w:hAnsi="Times New Roman" w:cs="Times New Roman"/>
                <w:b/>
              </w:rPr>
              <w:t>ssets (calc. 2.10..3.13)</w:t>
            </w:r>
          </w:p>
        </w:tc>
        <w:tc>
          <w:tcPr>
            <w:tcW w:w="678" w:type="pct"/>
            <w:shd w:val="clear" w:color="auto" w:fill="FFFFFF" w:themeFill="background1"/>
          </w:tcPr>
          <w:p w:rsidR="00713FA0" w:rsidRPr="0020203D" w:rsidRDefault="00610058" w:rsidP="00774E0C">
            <w:pPr>
              <w:jc w:val="right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199,048,718</w:t>
            </w:r>
          </w:p>
        </w:tc>
        <w:tc>
          <w:tcPr>
            <w:tcW w:w="677" w:type="pct"/>
            <w:shd w:val="clear" w:color="auto" w:fill="FFFFFF" w:themeFill="background1"/>
          </w:tcPr>
          <w:p w:rsidR="00713FA0" w:rsidRPr="002F51FA" w:rsidRDefault="00CE70BD" w:rsidP="00774E0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F51F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13FA0" w:rsidRPr="0020203D" w:rsidTr="00713FA0">
        <w:tc>
          <w:tcPr>
            <w:tcW w:w="466" w:type="pct"/>
            <w:shd w:val="clear" w:color="auto" w:fill="FFFFFF" w:themeFill="background1"/>
          </w:tcPr>
          <w:p w:rsidR="00713FA0" w:rsidRPr="0020203D" w:rsidRDefault="00713FA0" w:rsidP="00774E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79" w:type="pct"/>
            <w:shd w:val="clear" w:color="auto" w:fill="FFFFFF" w:themeFill="background1"/>
          </w:tcPr>
          <w:p w:rsidR="00713FA0" w:rsidRPr="0020203D" w:rsidRDefault="00713FA0" w:rsidP="00774E0C">
            <w:pPr>
              <w:rPr>
                <w:rFonts w:ascii="Times New Roman" w:hAnsi="Times New Roman" w:cs="Times New Roman"/>
                <w:b/>
              </w:rPr>
            </w:pPr>
            <w:r w:rsidRPr="0020203D">
              <w:rPr>
                <w:rFonts w:ascii="Times New Roman" w:hAnsi="Times New Roman" w:cs="Times New Roman"/>
                <w:b/>
              </w:rPr>
              <w:t>Liabilities:</w:t>
            </w:r>
          </w:p>
        </w:tc>
        <w:tc>
          <w:tcPr>
            <w:tcW w:w="678" w:type="pct"/>
            <w:shd w:val="clear" w:color="auto" w:fill="FFFFFF" w:themeFill="background1"/>
          </w:tcPr>
          <w:p w:rsidR="00713FA0" w:rsidRPr="0020203D" w:rsidRDefault="00713FA0" w:rsidP="00774E0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shd w:val="clear" w:color="auto" w:fill="FFFFFF" w:themeFill="background1"/>
          </w:tcPr>
          <w:p w:rsidR="00713FA0" w:rsidRPr="0020203D" w:rsidRDefault="00713FA0" w:rsidP="00774E0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13FA0" w:rsidRPr="0020203D" w:rsidTr="00713FA0">
        <w:tc>
          <w:tcPr>
            <w:tcW w:w="466" w:type="pct"/>
            <w:shd w:val="clear" w:color="auto" w:fill="FFFFFF" w:themeFill="background1"/>
          </w:tcPr>
          <w:p w:rsidR="00713FA0" w:rsidRDefault="00713FA0" w:rsidP="00774E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79" w:type="pct"/>
            <w:shd w:val="clear" w:color="auto" w:fill="FFFFFF" w:themeFill="background1"/>
          </w:tcPr>
          <w:p w:rsidR="00713FA0" w:rsidRPr="0020203D" w:rsidRDefault="00772F8F" w:rsidP="00774E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Non-f</w:t>
            </w:r>
            <w:r w:rsidR="00713FA0">
              <w:rPr>
                <w:rFonts w:ascii="Times New Roman" w:hAnsi="Times New Roman" w:cs="Times New Roman"/>
                <w:b/>
              </w:rPr>
              <w:t>ederal</w:t>
            </w:r>
          </w:p>
        </w:tc>
        <w:tc>
          <w:tcPr>
            <w:tcW w:w="678" w:type="pct"/>
            <w:shd w:val="clear" w:color="auto" w:fill="FFFFFF" w:themeFill="background1"/>
          </w:tcPr>
          <w:p w:rsidR="00713FA0" w:rsidRPr="0020203D" w:rsidRDefault="00713FA0" w:rsidP="00774E0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shd w:val="clear" w:color="auto" w:fill="FFFFFF" w:themeFill="background1"/>
          </w:tcPr>
          <w:p w:rsidR="00713FA0" w:rsidRPr="0020203D" w:rsidRDefault="00713FA0" w:rsidP="00774E0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13FA0" w:rsidRPr="0020203D" w:rsidTr="00713FA0">
        <w:tc>
          <w:tcPr>
            <w:tcW w:w="466" w:type="pct"/>
            <w:shd w:val="clear" w:color="auto" w:fill="FFFFFF" w:themeFill="background1"/>
          </w:tcPr>
          <w:p w:rsidR="00713FA0" w:rsidRDefault="00713FA0" w:rsidP="00774E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6.10</w:t>
            </w:r>
          </w:p>
        </w:tc>
        <w:tc>
          <w:tcPr>
            <w:tcW w:w="3179" w:type="pct"/>
            <w:shd w:val="clear" w:color="auto" w:fill="FFFFFF" w:themeFill="background1"/>
          </w:tcPr>
          <w:p w:rsidR="00713FA0" w:rsidRPr="0020203D" w:rsidRDefault="00772F8F" w:rsidP="00774E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non-federal l</w:t>
            </w:r>
            <w:r w:rsidR="00713FA0">
              <w:rPr>
                <w:rFonts w:ascii="Times New Roman" w:hAnsi="Times New Roman" w:cs="Times New Roman"/>
                <w:b/>
              </w:rPr>
              <w:t>iabilities</w:t>
            </w:r>
          </w:p>
        </w:tc>
        <w:tc>
          <w:tcPr>
            <w:tcW w:w="678" w:type="pct"/>
            <w:shd w:val="clear" w:color="auto" w:fill="FFFFFF" w:themeFill="background1"/>
          </w:tcPr>
          <w:p w:rsidR="00713FA0" w:rsidRPr="00637BE2" w:rsidRDefault="00713FA0" w:rsidP="00774E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7" w:type="pct"/>
            <w:shd w:val="clear" w:color="auto" w:fill="FFFFFF" w:themeFill="background1"/>
          </w:tcPr>
          <w:p w:rsidR="00713FA0" w:rsidRPr="00637BE2" w:rsidRDefault="00713FA0" w:rsidP="00774E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713FA0" w:rsidRPr="0020203D" w:rsidTr="00713FA0">
        <w:tc>
          <w:tcPr>
            <w:tcW w:w="466" w:type="pct"/>
            <w:shd w:val="clear" w:color="auto" w:fill="FFFFFF" w:themeFill="background1"/>
          </w:tcPr>
          <w:p w:rsidR="00713FA0" w:rsidRPr="0020203D" w:rsidRDefault="00713FA0" w:rsidP="00774E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179" w:type="pct"/>
            <w:shd w:val="clear" w:color="auto" w:fill="FFFFFF" w:themeFill="background1"/>
          </w:tcPr>
          <w:p w:rsidR="00713FA0" w:rsidRPr="0020203D" w:rsidRDefault="00713FA0" w:rsidP="00774E0C">
            <w:pPr>
              <w:rPr>
                <w:rFonts w:ascii="Times New Roman" w:hAnsi="Times New Roman" w:cs="Times New Roman"/>
                <w:b/>
              </w:rPr>
            </w:pPr>
            <w:r w:rsidRPr="0020203D">
              <w:rPr>
                <w:rFonts w:ascii="Times New Roman" w:hAnsi="Times New Roman" w:cs="Times New Roman"/>
                <w:b/>
              </w:rPr>
              <w:t>Federal</w:t>
            </w:r>
          </w:p>
        </w:tc>
        <w:tc>
          <w:tcPr>
            <w:tcW w:w="678" w:type="pct"/>
            <w:shd w:val="clear" w:color="auto" w:fill="FFFFFF" w:themeFill="background1"/>
          </w:tcPr>
          <w:p w:rsidR="00713FA0" w:rsidRPr="0020203D" w:rsidRDefault="00713FA0" w:rsidP="00774E0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shd w:val="clear" w:color="auto" w:fill="FFFFFF" w:themeFill="background1"/>
          </w:tcPr>
          <w:p w:rsidR="00713FA0" w:rsidRPr="0020203D" w:rsidRDefault="00713FA0" w:rsidP="00774E0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10058" w:rsidRPr="0020203D" w:rsidTr="00713FA0">
        <w:tc>
          <w:tcPr>
            <w:tcW w:w="466" w:type="pct"/>
            <w:shd w:val="clear" w:color="auto" w:fill="FFFFFF" w:themeFill="background1"/>
          </w:tcPr>
          <w:p w:rsidR="00610058" w:rsidRPr="00610058" w:rsidRDefault="00610058" w:rsidP="00774E0C">
            <w:pPr>
              <w:rPr>
                <w:rFonts w:ascii="Times New Roman" w:hAnsi="Times New Roman" w:cs="Times New Roman"/>
              </w:rPr>
            </w:pPr>
            <w:r w:rsidRPr="00610058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3179" w:type="pct"/>
            <w:shd w:val="clear" w:color="auto" w:fill="FFFFFF" w:themeFill="background1"/>
          </w:tcPr>
          <w:p w:rsidR="00610058" w:rsidRPr="00610058" w:rsidRDefault="00772F8F" w:rsidP="0077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Accounts p</w:t>
            </w:r>
            <w:r w:rsidR="00610058">
              <w:rPr>
                <w:rFonts w:ascii="Times New Roman" w:hAnsi="Times New Roman" w:cs="Times New Roman"/>
              </w:rPr>
              <w:t>ayable</w:t>
            </w:r>
            <w:r>
              <w:rPr>
                <w:rFonts w:ascii="Times New Roman" w:hAnsi="Times New Roman" w:cs="Times New Roman"/>
              </w:rPr>
              <w:t xml:space="preserve"> (RC 22)/1 </w:t>
            </w:r>
            <w:r w:rsidR="00610058">
              <w:rPr>
                <w:rFonts w:ascii="Times New Roman" w:hAnsi="Times New Roman" w:cs="Times New Roman"/>
              </w:rPr>
              <w:t xml:space="preserve"> (211000E)</w:t>
            </w:r>
          </w:p>
        </w:tc>
        <w:tc>
          <w:tcPr>
            <w:tcW w:w="678" w:type="pct"/>
            <w:shd w:val="clear" w:color="auto" w:fill="FFFFFF" w:themeFill="background1"/>
          </w:tcPr>
          <w:p w:rsidR="00610058" w:rsidRPr="0020203D" w:rsidRDefault="00610058" w:rsidP="00774E0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677" w:type="pct"/>
            <w:shd w:val="clear" w:color="auto" w:fill="FFFFFF" w:themeFill="background1"/>
          </w:tcPr>
          <w:p w:rsidR="00610058" w:rsidRPr="0020203D" w:rsidRDefault="00CE70BD" w:rsidP="00774E0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13FA0" w:rsidRPr="0020203D" w:rsidTr="00713FA0">
        <w:tc>
          <w:tcPr>
            <w:tcW w:w="466" w:type="pct"/>
            <w:shd w:val="clear" w:color="auto" w:fill="FFFFFF" w:themeFill="background1"/>
          </w:tcPr>
          <w:p w:rsidR="00713FA0" w:rsidRPr="004B2455" w:rsidRDefault="00610058" w:rsidP="00774E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7.14</w:t>
            </w:r>
          </w:p>
        </w:tc>
        <w:tc>
          <w:tcPr>
            <w:tcW w:w="3179" w:type="pct"/>
            <w:shd w:val="clear" w:color="auto" w:fill="FFFFFF" w:themeFill="background1"/>
          </w:tcPr>
          <w:p w:rsidR="00713FA0" w:rsidRPr="004B2455" w:rsidRDefault="00772F8F" w:rsidP="00774E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f</w:t>
            </w:r>
            <w:r w:rsidR="00713FA0" w:rsidRPr="004B2455">
              <w:rPr>
                <w:rFonts w:ascii="Times New Roman" w:hAnsi="Times New Roman" w:cs="Times New Roman"/>
                <w:b/>
              </w:rPr>
              <w:t>ede</w:t>
            </w:r>
            <w:r>
              <w:rPr>
                <w:rFonts w:ascii="Times New Roman" w:hAnsi="Times New Roman" w:cs="Times New Roman"/>
                <w:b/>
              </w:rPr>
              <w:t>ral l</w:t>
            </w:r>
            <w:r w:rsidR="00610058">
              <w:rPr>
                <w:rFonts w:ascii="Times New Roman" w:hAnsi="Times New Roman" w:cs="Times New Roman"/>
                <w:b/>
              </w:rPr>
              <w:t>iabilities (calc. 7.1..7.13</w:t>
            </w:r>
            <w:r w:rsidR="00713FA0" w:rsidRPr="004B245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78" w:type="pct"/>
            <w:shd w:val="clear" w:color="auto" w:fill="FFFFFF" w:themeFill="background1"/>
          </w:tcPr>
          <w:p w:rsidR="00713FA0" w:rsidRPr="00610058" w:rsidRDefault="00610058" w:rsidP="00774E0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10058">
              <w:rPr>
                <w:rFonts w:ascii="Times New Roman" w:hAnsi="Times New Roman" w:cs="Times New Roman"/>
                <w:b/>
              </w:rPr>
              <w:t>100,000</w:t>
            </w:r>
          </w:p>
        </w:tc>
        <w:tc>
          <w:tcPr>
            <w:tcW w:w="677" w:type="pct"/>
            <w:shd w:val="clear" w:color="auto" w:fill="FFFFFF" w:themeFill="background1"/>
          </w:tcPr>
          <w:p w:rsidR="00713FA0" w:rsidRPr="0020203D" w:rsidRDefault="00CE70BD" w:rsidP="00774E0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13FA0" w:rsidRPr="0020203D" w:rsidTr="00713FA0">
        <w:tc>
          <w:tcPr>
            <w:tcW w:w="466" w:type="pct"/>
            <w:shd w:val="clear" w:color="auto" w:fill="FFFFFF" w:themeFill="background1"/>
          </w:tcPr>
          <w:p w:rsidR="00713FA0" w:rsidRPr="0020203D" w:rsidRDefault="00713FA0" w:rsidP="00774E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179" w:type="pct"/>
            <w:shd w:val="clear" w:color="auto" w:fill="FFFFFF" w:themeFill="background1"/>
          </w:tcPr>
          <w:p w:rsidR="00713FA0" w:rsidRPr="0020203D" w:rsidRDefault="00713FA0" w:rsidP="00774E0C">
            <w:pPr>
              <w:rPr>
                <w:rFonts w:ascii="Times New Roman" w:hAnsi="Times New Roman" w:cs="Times New Roman"/>
                <w:b/>
              </w:rPr>
            </w:pPr>
            <w:r w:rsidRPr="0020203D">
              <w:rPr>
                <w:rFonts w:ascii="Times New Roman" w:hAnsi="Times New Roman" w:cs="Times New Roman"/>
                <w:b/>
              </w:rPr>
              <w:t>Tota</w:t>
            </w:r>
            <w:r w:rsidR="00772F8F">
              <w:rPr>
                <w:rFonts w:ascii="Times New Roman" w:hAnsi="Times New Roman" w:cs="Times New Roman"/>
                <w:b/>
              </w:rPr>
              <w:t>l liabilities ( calc.</w:t>
            </w:r>
            <w:r w:rsidRPr="0020203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78" w:type="pct"/>
            <w:shd w:val="clear" w:color="auto" w:fill="FFFFFF" w:themeFill="background1"/>
          </w:tcPr>
          <w:p w:rsidR="00713FA0" w:rsidRPr="0020203D" w:rsidRDefault="00610058" w:rsidP="00774E0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100,000</w:t>
            </w:r>
          </w:p>
        </w:tc>
        <w:tc>
          <w:tcPr>
            <w:tcW w:w="677" w:type="pct"/>
            <w:shd w:val="clear" w:color="auto" w:fill="FFFFFF" w:themeFill="background1"/>
          </w:tcPr>
          <w:p w:rsidR="00713FA0" w:rsidRPr="0020203D" w:rsidRDefault="00CE70BD" w:rsidP="00774E0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13FA0" w:rsidRPr="0020203D" w:rsidTr="00713FA0">
        <w:tc>
          <w:tcPr>
            <w:tcW w:w="466" w:type="pct"/>
            <w:shd w:val="clear" w:color="auto" w:fill="FFFFFF" w:themeFill="background1"/>
          </w:tcPr>
          <w:p w:rsidR="00713FA0" w:rsidRPr="0020203D" w:rsidRDefault="00713FA0" w:rsidP="00774E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179" w:type="pct"/>
            <w:shd w:val="clear" w:color="auto" w:fill="FFFFFF" w:themeFill="background1"/>
          </w:tcPr>
          <w:p w:rsidR="00713FA0" w:rsidRPr="0020203D" w:rsidRDefault="00772F8F" w:rsidP="00774E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Net p</w:t>
            </w:r>
            <w:r w:rsidR="00713FA0" w:rsidRPr="0020203D">
              <w:rPr>
                <w:rFonts w:ascii="Times New Roman" w:hAnsi="Times New Roman" w:cs="Times New Roman"/>
                <w:b/>
              </w:rPr>
              <w:t>osition:</w:t>
            </w:r>
          </w:p>
        </w:tc>
        <w:tc>
          <w:tcPr>
            <w:tcW w:w="678" w:type="pct"/>
            <w:shd w:val="clear" w:color="auto" w:fill="FFFFFF" w:themeFill="background1"/>
          </w:tcPr>
          <w:p w:rsidR="00713FA0" w:rsidRPr="0020203D" w:rsidRDefault="00713FA0" w:rsidP="00774E0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shd w:val="clear" w:color="auto" w:fill="FFFFFF" w:themeFill="background1"/>
          </w:tcPr>
          <w:p w:rsidR="00713FA0" w:rsidRPr="0020203D" w:rsidRDefault="00713FA0" w:rsidP="00774E0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13FA0" w:rsidRPr="0020203D" w:rsidTr="00CE70BD">
        <w:tc>
          <w:tcPr>
            <w:tcW w:w="466" w:type="pct"/>
            <w:shd w:val="clear" w:color="auto" w:fill="FFFFFF" w:themeFill="background1"/>
          </w:tcPr>
          <w:p w:rsidR="00713FA0" w:rsidRPr="0020203D" w:rsidRDefault="00713FA0" w:rsidP="0077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3179" w:type="pct"/>
            <w:shd w:val="clear" w:color="auto" w:fill="FFFFFF" w:themeFill="background1"/>
          </w:tcPr>
          <w:p w:rsidR="00713FA0" w:rsidRPr="0020203D" w:rsidRDefault="00772F8F" w:rsidP="000B4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 Position– Funds  other than those from  dedicated c</w:t>
            </w:r>
            <w:r w:rsidR="00713FA0" w:rsidRPr="0020203D">
              <w:rPr>
                <w:rFonts w:ascii="Times New Roman" w:hAnsi="Times New Roman" w:cs="Times New Roman"/>
              </w:rPr>
              <w:t>ollections (310100E, 310700E,  570000E, 61</w:t>
            </w:r>
            <w:r w:rsidR="00610058">
              <w:rPr>
                <w:rFonts w:ascii="Times New Roman" w:hAnsi="Times New Roman" w:cs="Times New Roman"/>
              </w:rPr>
              <w:t>0</w:t>
            </w:r>
            <w:r w:rsidR="00713FA0" w:rsidRPr="0020203D">
              <w:rPr>
                <w:rFonts w:ascii="Times New Roman" w:hAnsi="Times New Roman" w:cs="Times New Roman"/>
              </w:rPr>
              <w:t xml:space="preserve">000E, 671000E, 880100E, </w:t>
            </w:r>
            <w:r w:rsidR="00713FA0">
              <w:rPr>
                <w:rFonts w:ascii="Times New Roman" w:hAnsi="Times New Roman" w:cs="Times New Roman"/>
              </w:rPr>
              <w:t>880400E</w:t>
            </w:r>
            <w:r w:rsidR="00713FA0" w:rsidRPr="0020203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78" w:type="pct"/>
            <w:shd w:val="clear" w:color="auto" w:fill="FFFFFF" w:themeFill="background1"/>
          </w:tcPr>
          <w:p w:rsidR="00713FA0" w:rsidRDefault="00713FA0" w:rsidP="00EC0500">
            <w:pPr>
              <w:jc w:val="right"/>
              <w:rPr>
                <w:rFonts w:ascii="Times New Roman" w:hAnsi="Times New Roman" w:cs="Times New Roman"/>
              </w:rPr>
            </w:pPr>
          </w:p>
          <w:p w:rsidR="00713FA0" w:rsidRPr="0020203D" w:rsidRDefault="000B4D34" w:rsidP="00EC050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198,948,718</w:t>
            </w:r>
          </w:p>
        </w:tc>
        <w:tc>
          <w:tcPr>
            <w:tcW w:w="677" w:type="pct"/>
            <w:shd w:val="clear" w:color="auto" w:fill="FFFFFF" w:themeFill="background1"/>
            <w:vAlign w:val="bottom"/>
          </w:tcPr>
          <w:p w:rsidR="00713FA0" w:rsidRDefault="00CE70BD" w:rsidP="00CE70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13FA0" w:rsidRPr="0020203D" w:rsidTr="00713FA0">
        <w:tc>
          <w:tcPr>
            <w:tcW w:w="466" w:type="pct"/>
            <w:shd w:val="clear" w:color="auto" w:fill="FFFFFF" w:themeFill="background1"/>
          </w:tcPr>
          <w:p w:rsidR="00713FA0" w:rsidRPr="0020203D" w:rsidRDefault="00713FA0" w:rsidP="00774E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179" w:type="pct"/>
            <w:shd w:val="clear" w:color="auto" w:fill="FFFFFF" w:themeFill="background1"/>
          </w:tcPr>
          <w:p w:rsidR="00713FA0" w:rsidRPr="0020203D" w:rsidRDefault="00772F8F" w:rsidP="00774E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net p</w:t>
            </w:r>
            <w:r w:rsidR="00713FA0" w:rsidRPr="0020203D">
              <w:rPr>
                <w:rFonts w:ascii="Times New Roman" w:hAnsi="Times New Roman" w:cs="Times New Roman"/>
                <w:b/>
              </w:rPr>
              <w:t>osition (calc.  9.1+9.2)</w:t>
            </w:r>
          </w:p>
        </w:tc>
        <w:tc>
          <w:tcPr>
            <w:tcW w:w="678" w:type="pct"/>
            <w:shd w:val="clear" w:color="auto" w:fill="FFFFFF" w:themeFill="background1"/>
          </w:tcPr>
          <w:p w:rsidR="00713FA0" w:rsidRPr="0020203D" w:rsidRDefault="000B4D34" w:rsidP="00774E0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198,948,718</w:t>
            </w:r>
          </w:p>
        </w:tc>
        <w:tc>
          <w:tcPr>
            <w:tcW w:w="677" w:type="pct"/>
            <w:shd w:val="clear" w:color="auto" w:fill="FFFFFF" w:themeFill="background1"/>
          </w:tcPr>
          <w:p w:rsidR="00713FA0" w:rsidRPr="0020203D" w:rsidRDefault="00CE70BD" w:rsidP="00774E0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13FA0" w:rsidRPr="0020203D" w:rsidTr="00713FA0">
        <w:tc>
          <w:tcPr>
            <w:tcW w:w="466" w:type="pct"/>
            <w:shd w:val="clear" w:color="auto" w:fill="FFFFFF" w:themeFill="background1"/>
          </w:tcPr>
          <w:p w:rsidR="00713FA0" w:rsidRPr="0020203D" w:rsidRDefault="00713FA0" w:rsidP="00774E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179" w:type="pct"/>
            <w:shd w:val="clear" w:color="auto" w:fill="FFFFFF" w:themeFill="background1"/>
          </w:tcPr>
          <w:p w:rsidR="00713FA0" w:rsidRPr="0020203D" w:rsidRDefault="006558EC" w:rsidP="00774E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liabilities and net p</w:t>
            </w:r>
            <w:r w:rsidR="00713FA0" w:rsidRPr="0020203D">
              <w:rPr>
                <w:rFonts w:ascii="Times New Roman" w:hAnsi="Times New Roman" w:cs="Times New Roman"/>
                <w:b/>
              </w:rPr>
              <w:t>osition (calc. 8+10)</w:t>
            </w:r>
          </w:p>
        </w:tc>
        <w:tc>
          <w:tcPr>
            <w:tcW w:w="678" w:type="pct"/>
            <w:shd w:val="clear" w:color="auto" w:fill="FFFFFF" w:themeFill="background1"/>
          </w:tcPr>
          <w:p w:rsidR="00713FA0" w:rsidRPr="0020203D" w:rsidRDefault="000B4D34" w:rsidP="00774E0C">
            <w:pPr>
              <w:jc w:val="right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199,048,718</w:t>
            </w:r>
          </w:p>
        </w:tc>
        <w:tc>
          <w:tcPr>
            <w:tcW w:w="677" w:type="pct"/>
            <w:shd w:val="clear" w:color="auto" w:fill="FFFFFF" w:themeFill="background1"/>
          </w:tcPr>
          <w:p w:rsidR="00713FA0" w:rsidRDefault="00CE70BD" w:rsidP="00774E0C">
            <w:pPr>
              <w:jc w:val="right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-</w:t>
            </w:r>
          </w:p>
        </w:tc>
      </w:tr>
    </w:tbl>
    <w:p w:rsidR="00363278" w:rsidRPr="0020203D" w:rsidRDefault="00363278">
      <w:pPr>
        <w:rPr>
          <w:rFonts w:ascii="Times New Roman" w:hAnsi="Times New Roman" w:cs="Times New Roman"/>
          <w:b/>
        </w:rPr>
      </w:pPr>
    </w:p>
    <w:p w:rsidR="00BB6894" w:rsidRDefault="00BB6894">
      <w:pPr>
        <w:rPr>
          <w:rFonts w:ascii="Times New Roman" w:hAnsi="Times New Roman" w:cs="Times New Roman"/>
          <w:b/>
        </w:rPr>
      </w:pPr>
    </w:p>
    <w:p w:rsidR="001A4E29" w:rsidRDefault="001A4E29">
      <w:pPr>
        <w:rPr>
          <w:rFonts w:ascii="Times New Roman" w:hAnsi="Times New Roman" w:cs="Times New Roman"/>
          <w:b/>
        </w:rPr>
      </w:pPr>
    </w:p>
    <w:p w:rsidR="001A4E29" w:rsidRDefault="001A4E29">
      <w:pPr>
        <w:rPr>
          <w:rFonts w:ascii="Times New Roman" w:hAnsi="Times New Roman" w:cs="Times New Roman"/>
          <w:b/>
        </w:rPr>
      </w:pPr>
    </w:p>
    <w:p w:rsidR="001A4E29" w:rsidRDefault="001A4E29">
      <w:pPr>
        <w:rPr>
          <w:rFonts w:ascii="Times New Roman" w:hAnsi="Times New Roman" w:cs="Times New Roman"/>
          <w:b/>
        </w:rPr>
      </w:pPr>
    </w:p>
    <w:p w:rsidR="001A4E29" w:rsidRDefault="001A4E29">
      <w:pPr>
        <w:rPr>
          <w:rFonts w:ascii="Times New Roman" w:hAnsi="Times New Roman" w:cs="Times New Roman"/>
          <w:b/>
        </w:rPr>
      </w:pPr>
    </w:p>
    <w:p w:rsidR="001A4E29" w:rsidRDefault="001A4E29">
      <w:pPr>
        <w:rPr>
          <w:rFonts w:ascii="Times New Roman" w:hAnsi="Times New Roman" w:cs="Times New Roman"/>
          <w:b/>
        </w:rPr>
      </w:pPr>
    </w:p>
    <w:p w:rsidR="001A4E29" w:rsidRDefault="001A4E29">
      <w:pPr>
        <w:rPr>
          <w:rFonts w:ascii="Times New Roman" w:hAnsi="Times New Roman" w:cs="Times New Roman"/>
          <w:b/>
        </w:rPr>
      </w:pPr>
    </w:p>
    <w:p w:rsidR="00BB6894" w:rsidRDefault="00BB6894">
      <w:pPr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</w:tblPr>
      <w:tblGrid>
        <w:gridCol w:w="1229"/>
        <w:gridCol w:w="8386"/>
        <w:gridCol w:w="1789"/>
        <w:gridCol w:w="1786"/>
      </w:tblGrid>
      <w:tr w:rsidR="00BB6894" w:rsidRPr="0020203D" w:rsidTr="00576BAF">
        <w:trPr>
          <w:trHeight w:val="432"/>
          <w:tblHeader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894" w:rsidRPr="0020203D" w:rsidRDefault="00BB6894" w:rsidP="00BB6894">
            <w:pPr>
              <w:ind w:right="3947"/>
              <w:jc w:val="center"/>
              <w:rPr>
                <w:rFonts w:ascii="Times New Roman" w:hAnsi="Times New Roman" w:cs="Times New Roman"/>
                <w:b/>
              </w:rPr>
            </w:pPr>
          </w:p>
          <w:p w:rsidR="00BB6894" w:rsidRPr="0020203D" w:rsidRDefault="00BB6894" w:rsidP="00BB6894">
            <w:pPr>
              <w:ind w:right="394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RECLASSIFIED STATEMENT OF NET COST</w:t>
            </w:r>
          </w:p>
        </w:tc>
      </w:tr>
      <w:tr w:rsidR="008A1C0F" w:rsidRPr="0020203D" w:rsidTr="00352DCD">
        <w:trPr>
          <w:tblHeader/>
        </w:trPr>
        <w:tc>
          <w:tcPr>
            <w:tcW w:w="466" w:type="pct"/>
            <w:shd w:val="clear" w:color="auto" w:fill="FFFFFF" w:themeFill="background1"/>
          </w:tcPr>
          <w:p w:rsidR="008A1C0F" w:rsidRDefault="008A1C0F" w:rsidP="00352D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9" w:type="pct"/>
            <w:shd w:val="clear" w:color="auto" w:fill="FFFFFF" w:themeFill="background1"/>
          </w:tcPr>
          <w:p w:rsidR="008A1C0F" w:rsidRPr="00D9473E" w:rsidRDefault="008A1C0F" w:rsidP="00352D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8" w:type="pct"/>
            <w:shd w:val="clear" w:color="auto" w:fill="FFFFFF" w:themeFill="background1"/>
          </w:tcPr>
          <w:p w:rsidR="008A1C0F" w:rsidRDefault="008A1C0F" w:rsidP="00352D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Year 2016</w:t>
            </w:r>
          </w:p>
        </w:tc>
        <w:tc>
          <w:tcPr>
            <w:tcW w:w="677" w:type="pct"/>
            <w:shd w:val="clear" w:color="auto" w:fill="FFFFFF" w:themeFill="background1"/>
          </w:tcPr>
          <w:p w:rsidR="008A1C0F" w:rsidRDefault="008A1C0F" w:rsidP="00352D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CTAS</w:t>
            </w:r>
          </w:p>
        </w:tc>
      </w:tr>
      <w:tr w:rsidR="008A1C0F" w:rsidRPr="0020203D" w:rsidTr="00352DCD">
        <w:trPr>
          <w:tblHeader/>
        </w:trPr>
        <w:tc>
          <w:tcPr>
            <w:tcW w:w="466" w:type="pct"/>
            <w:shd w:val="clear" w:color="auto" w:fill="FFFFFF" w:themeFill="background1"/>
          </w:tcPr>
          <w:p w:rsidR="008A1C0F" w:rsidRPr="00D9473E" w:rsidRDefault="008A1C0F" w:rsidP="00352D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79" w:type="pct"/>
            <w:shd w:val="clear" w:color="auto" w:fill="FFFFFF" w:themeFill="background1"/>
          </w:tcPr>
          <w:p w:rsidR="008A1C0F" w:rsidRPr="00D9473E" w:rsidRDefault="0021730D" w:rsidP="00352D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Gross cost</w:t>
            </w:r>
          </w:p>
        </w:tc>
        <w:tc>
          <w:tcPr>
            <w:tcW w:w="678" w:type="pct"/>
            <w:shd w:val="clear" w:color="auto" w:fill="FFFFFF" w:themeFill="background1"/>
          </w:tcPr>
          <w:p w:rsidR="008A1C0F" w:rsidRPr="0020203D" w:rsidRDefault="008A1C0F" w:rsidP="00352D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7" w:type="pct"/>
            <w:shd w:val="clear" w:color="auto" w:fill="FFFFFF" w:themeFill="background1"/>
          </w:tcPr>
          <w:p w:rsidR="008A1C0F" w:rsidRDefault="008A1C0F" w:rsidP="008A1C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A1C0F" w:rsidRPr="0020203D" w:rsidTr="00352DCD">
        <w:trPr>
          <w:tblHeader/>
        </w:trPr>
        <w:tc>
          <w:tcPr>
            <w:tcW w:w="466" w:type="pct"/>
            <w:shd w:val="clear" w:color="auto" w:fill="FFFFFF" w:themeFill="background1"/>
          </w:tcPr>
          <w:p w:rsidR="008A1C0F" w:rsidRPr="00D9473E" w:rsidRDefault="008A1C0F" w:rsidP="00352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9" w:type="pct"/>
            <w:shd w:val="clear" w:color="auto" w:fill="FFFFFF" w:themeFill="background1"/>
          </w:tcPr>
          <w:p w:rsidR="008A1C0F" w:rsidRPr="00D9473E" w:rsidRDefault="0021730D" w:rsidP="008A1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Non-federal gross cost</w:t>
            </w:r>
            <w:r w:rsidR="008A1C0F" w:rsidRPr="00D9473E">
              <w:rPr>
                <w:rFonts w:ascii="Times New Roman" w:hAnsi="Times New Roman" w:cs="Times New Roman"/>
              </w:rPr>
              <w:t xml:space="preserve"> (671000E)</w:t>
            </w:r>
          </w:p>
        </w:tc>
        <w:tc>
          <w:tcPr>
            <w:tcW w:w="678" w:type="pct"/>
            <w:shd w:val="clear" w:color="auto" w:fill="FFFFFF" w:themeFill="background1"/>
          </w:tcPr>
          <w:p w:rsidR="008A1C0F" w:rsidRPr="008A1C0F" w:rsidRDefault="008A1C0F" w:rsidP="008A1C0F">
            <w:pPr>
              <w:jc w:val="right"/>
              <w:rPr>
                <w:rFonts w:ascii="Times New Roman" w:hAnsi="Times New Roman" w:cs="Times New Roman"/>
              </w:rPr>
            </w:pPr>
            <w:r w:rsidRPr="008A1C0F">
              <w:rPr>
                <w:rFonts w:ascii="Times New Roman" w:hAnsi="Times New Roman" w:cs="Times New Roman"/>
              </w:rPr>
              <w:t>51,282</w:t>
            </w:r>
          </w:p>
        </w:tc>
        <w:tc>
          <w:tcPr>
            <w:tcW w:w="677" w:type="pct"/>
            <w:shd w:val="clear" w:color="auto" w:fill="FFFFFF" w:themeFill="background1"/>
          </w:tcPr>
          <w:p w:rsidR="008A1C0F" w:rsidRPr="00CE70BD" w:rsidRDefault="00CE70BD" w:rsidP="00CE70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A1C0F" w:rsidRPr="0020203D" w:rsidTr="00352DCD">
        <w:trPr>
          <w:tblHeader/>
        </w:trPr>
        <w:tc>
          <w:tcPr>
            <w:tcW w:w="466" w:type="pct"/>
            <w:shd w:val="clear" w:color="auto" w:fill="FFFFFF" w:themeFill="background1"/>
          </w:tcPr>
          <w:p w:rsidR="008A1C0F" w:rsidRPr="00255671" w:rsidRDefault="008A1C0F" w:rsidP="00352DCD">
            <w:pPr>
              <w:rPr>
                <w:rFonts w:ascii="Times New Roman" w:hAnsi="Times New Roman" w:cs="Times New Roman"/>
              </w:rPr>
            </w:pPr>
            <w:r w:rsidRPr="002556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79" w:type="pct"/>
            <w:shd w:val="clear" w:color="auto" w:fill="FFFFFF" w:themeFill="background1"/>
          </w:tcPr>
          <w:p w:rsidR="008A1C0F" w:rsidRPr="00255671" w:rsidRDefault="0021730D" w:rsidP="00217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non-federal gross c</w:t>
            </w:r>
            <w:r w:rsidR="008A1C0F" w:rsidRPr="00255671">
              <w:rPr>
                <w:rFonts w:ascii="Times New Roman" w:hAnsi="Times New Roman" w:cs="Times New Roman"/>
              </w:rPr>
              <w:t>ost (calc</w:t>
            </w:r>
            <w:r>
              <w:rPr>
                <w:rFonts w:ascii="Times New Roman" w:hAnsi="Times New Roman" w:cs="Times New Roman"/>
              </w:rPr>
              <w:t>.</w:t>
            </w:r>
            <w:r w:rsidR="008A1C0F" w:rsidRPr="00255671">
              <w:rPr>
                <w:rFonts w:ascii="Times New Roman" w:hAnsi="Times New Roman" w:cs="Times New Roman"/>
              </w:rPr>
              <w:t xml:space="preserve"> 2..5) </w:t>
            </w:r>
          </w:p>
        </w:tc>
        <w:tc>
          <w:tcPr>
            <w:tcW w:w="678" w:type="pct"/>
            <w:shd w:val="clear" w:color="auto" w:fill="FFFFFF" w:themeFill="background1"/>
          </w:tcPr>
          <w:p w:rsidR="008A1C0F" w:rsidRPr="008A1C0F" w:rsidRDefault="008A1C0F" w:rsidP="008A1C0F">
            <w:pPr>
              <w:jc w:val="right"/>
              <w:rPr>
                <w:rFonts w:ascii="Times New Roman" w:hAnsi="Times New Roman" w:cs="Times New Roman"/>
              </w:rPr>
            </w:pPr>
            <w:r w:rsidRPr="008A1C0F">
              <w:rPr>
                <w:rFonts w:ascii="Times New Roman" w:hAnsi="Times New Roman" w:cs="Times New Roman"/>
              </w:rPr>
              <w:t>51,282</w:t>
            </w:r>
          </w:p>
        </w:tc>
        <w:tc>
          <w:tcPr>
            <w:tcW w:w="677" w:type="pct"/>
            <w:shd w:val="clear" w:color="auto" w:fill="FFFFFF" w:themeFill="background1"/>
          </w:tcPr>
          <w:p w:rsidR="008A1C0F" w:rsidRPr="00CE70BD" w:rsidRDefault="00CE70BD" w:rsidP="00CE70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A1C0F" w:rsidRPr="0020203D" w:rsidTr="00352DCD">
        <w:trPr>
          <w:tblHeader/>
        </w:trPr>
        <w:tc>
          <w:tcPr>
            <w:tcW w:w="466" w:type="pct"/>
            <w:shd w:val="clear" w:color="auto" w:fill="FFFFFF" w:themeFill="background1"/>
          </w:tcPr>
          <w:p w:rsidR="008A1C0F" w:rsidRPr="00D9473E" w:rsidRDefault="008A1C0F" w:rsidP="00352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79" w:type="pct"/>
            <w:shd w:val="clear" w:color="auto" w:fill="FFFFFF" w:themeFill="background1"/>
          </w:tcPr>
          <w:p w:rsidR="008A1C0F" w:rsidRPr="00D9473E" w:rsidRDefault="006959EE" w:rsidP="00352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Federal gross c</w:t>
            </w:r>
            <w:r w:rsidR="008A1C0F" w:rsidRPr="00D9473E">
              <w:rPr>
                <w:rFonts w:ascii="Times New Roman" w:hAnsi="Times New Roman" w:cs="Times New Roman"/>
              </w:rPr>
              <w:t>ost</w:t>
            </w:r>
          </w:p>
        </w:tc>
        <w:tc>
          <w:tcPr>
            <w:tcW w:w="678" w:type="pct"/>
            <w:shd w:val="clear" w:color="auto" w:fill="FFFFFF" w:themeFill="background1"/>
          </w:tcPr>
          <w:p w:rsidR="008A1C0F" w:rsidRDefault="000C6D7B" w:rsidP="008A1C0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77" w:type="pct"/>
            <w:shd w:val="clear" w:color="auto" w:fill="FFFFFF" w:themeFill="background1"/>
          </w:tcPr>
          <w:p w:rsidR="008A1C0F" w:rsidRPr="00CE70BD" w:rsidRDefault="000C6D7B" w:rsidP="00CE70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A1C0F" w:rsidRPr="0020203D" w:rsidTr="00352DCD">
        <w:trPr>
          <w:tblHeader/>
        </w:trPr>
        <w:tc>
          <w:tcPr>
            <w:tcW w:w="466" w:type="pct"/>
            <w:shd w:val="clear" w:color="auto" w:fill="FFFFFF" w:themeFill="background1"/>
          </w:tcPr>
          <w:p w:rsidR="008A1C0F" w:rsidRPr="00D9473E" w:rsidRDefault="008A1C0F" w:rsidP="00352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3179" w:type="pct"/>
            <w:shd w:val="clear" w:color="auto" w:fill="FFFFFF" w:themeFill="background1"/>
          </w:tcPr>
          <w:p w:rsidR="008A1C0F" w:rsidRPr="00D9473E" w:rsidRDefault="006959EE" w:rsidP="008A1C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Buy/sell c</w:t>
            </w:r>
            <w:r w:rsidR="008A1C0F" w:rsidRPr="00D9473E">
              <w:rPr>
                <w:rFonts w:ascii="Times New Roman" w:hAnsi="Times New Roman" w:cs="Times New Roman"/>
              </w:rPr>
              <w:t>ost (RC 24) /2 (610000E)</w:t>
            </w:r>
          </w:p>
        </w:tc>
        <w:tc>
          <w:tcPr>
            <w:tcW w:w="678" w:type="pct"/>
            <w:shd w:val="clear" w:color="auto" w:fill="FFFFFF" w:themeFill="background1"/>
          </w:tcPr>
          <w:p w:rsidR="008A1C0F" w:rsidRPr="008A1C0F" w:rsidRDefault="008A1C0F" w:rsidP="008A1C0F">
            <w:pPr>
              <w:jc w:val="right"/>
              <w:rPr>
                <w:rFonts w:ascii="Times New Roman" w:hAnsi="Times New Roman" w:cs="Times New Roman"/>
              </w:rPr>
            </w:pPr>
            <w:r w:rsidRPr="008A1C0F">
              <w:rPr>
                <w:rFonts w:ascii="Times New Roman" w:hAnsi="Times New Roman" w:cs="Times New Roman"/>
              </w:rPr>
              <w:t>1,000,000</w:t>
            </w:r>
          </w:p>
        </w:tc>
        <w:tc>
          <w:tcPr>
            <w:tcW w:w="677" w:type="pct"/>
            <w:shd w:val="clear" w:color="auto" w:fill="FFFFFF" w:themeFill="background1"/>
          </w:tcPr>
          <w:p w:rsidR="008A1C0F" w:rsidRPr="00CE70BD" w:rsidRDefault="00CE70BD" w:rsidP="00CE70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A1C0F" w:rsidRPr="0020203D" w:rsidTr="00352DCD">
        <w:trPr>
          <w:tblHeader/>
        </w:trPr>
        <w:tc>
          <w:tcPr>
            <w:tcW w:w="466" w:type="pct"/>
            <w:shd w:val="clear" w:color="auto" w:fill="FFFFFF" w:themeFill="background1"/>
          </w:tcPr>
          <w:p w:rsidR="008A1C0F" w:rsidRPr="00837A65" w:rsidRDefault="008A1C0F" w:rsidP="00352DCD">
            <w:pPr>
              <w:rPr>
                <w:rFonts w:ascii="Times New Roman" w:hAnsi="Times New Roman" w:cs="Times New Roman"/>
              </w:rPr>
            </w:pPr>
            <w:r w:rsidRPr="00837A65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3179" w:type="pct"/>
            <w:shd w:val="clear" w:color="auto" w:fill="FFFFFF" w:themeFill="background1"/>
          </w:tcPr>
          <w:p w:rsidR="008A1C0F" w:rsidRPr="00837A65" w:rsidRDefault="008A1C0F" w:rsidP="008A1C0F">
            <w:pPr>
              <w:rPr>
                <w:rFonts w:ascii="Times New Roman" w:hAnsi="Times New Roman" w:cs="Times New Roman"/>
              </w:rPr>
            </w:pPr>
            <w:r w:rsidRPr="00837A65">
              <w:rPr>
                <w:rFonts w:ascii="Times New Roman" w:hAnsi="Times New Roman" w:cs="Times New Roman"/>
              </w:rPr>
              <w:t>Pu</w:t>
            </w:r>
            <w:r w:rsidR="006959EE" w:rsidRPr="00837A65">
              <w:rPr>
                <w:rFonts w:ascii="Times New Roman" w:hAnsi="Times New Roman" w:cs="Times New Roman"/>
              </w:rPr>
              <w:t>rchase of a</w:t>
            </w:r>
            <w:r w:rsidRPr="00837A65">
              <w:rPr>
                <w:rFonts w:ascii="Times New Roman" w:hAnsi="Times New Roman" w:cs="Times New Roman"/>
              </w:rPr>
              <w:t>ssets – (RC 24) (880400E)</w:t>
            </w:r>
          </w:p>
        </w:tc>
        <w:tc>
          <w:tcPr>
            <w:tcW w:w="678" w:type="pct"/>
            <w:shd w:val="clear" w:color="auto" w:fill="FFFFFF" w:themeFill="background1"/>
          </w:tcPr>
          <w:p w:rsidR="008A1C0F" w:rsidRPr="008A1C0F" w:rsidRDefault="008A1C0F" w:rsidP="008A1C0F">
            <w:pPr>
              <w:jc w:val="right"/>
              <w:rPr>
                <w:rFonts w:ascii="Times New Roman" w:hAnsi="Times New Roman" w:cs="Times New Roman"/>
              </w:rPr>
            </w:pPr>
            <w:r w:rsidRPr="008A1C0F">
              <w:rPr>
                <w:rFonts w:ascii="Times New Roman" w:hAnsi="Times New Roman" w:cs="Times New Roman"/>
              </w:rPr>
              <w:t>2,000,000</w:t>
            </w:r>
          </w:p>
        </w:tc>
        <w:tc>
          <w:tcPr>
            <w:tcW w:w="677" w:type="pct"/>
            <w:shd w:val="clear" w:color="auto" w:fill="FFFFFF" w:themeFill="background1"/>
          </w:tcPr>
          <w:p w:rsidR="008A1C0F" w:rsidRPr="00CE70BD" w:rsidRDefault="00CE70BD" w:rsidP="00CE70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A1C0F" w:rsidRPr="0020203D" w:rsidTr="00352DCD">
        <w:trPr>
          <w:tblHeader/>
        </w:trPr>
        <w:tc>
          <w:tcPr>
            <w:tcW w:w="466" w:type="pct"/>
            <w:shd w:val="clear" w:color="auto" w:fill="FFFFFF" w:themeFill="background1"/>
          </w:tcPr>
          <w:p w:rsidR="008A1C0F" w:rsidRPr="00837A65" w:rsidRDefault="008A1C0F" w:rsidP="00352DCD">
            <w:pPr>
              <w:rPr>
                <w:rFonts w:ascii="Times New Roman" w:hAnsi="Times New Roman" w:cs="Times New Roman"/>
              </w:rPr>
            </w:pPr>
            <w:r w:rsidRPr="00837A65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3179" w:type="pct"/>
            <w:shd w:val="clear" w:color="auto" w:fill="FFFFFF" w:themeFill="background1"/>
          </w:tcPr>
          <w:p w:rsidR="008A1C0F" w:rsidRPr="00837A65" w:rsidRDefault="006959EE" w:rsidP="00352DCD">
            <w:pPr>
              <w:rPr>
                <w:rFonts w:ascii="Times New Roman" w:hAnsi="Times New Roman" w:cs="Times New Roman"/>
              </w:rPr>
            </w:pPr>
            <w:r w:rsidRPr="00837A65">
              <w:rPr>
                <w:rFonts w:ascii="Times New Roman" w:hAnsi="Times New Roman" w:cs="Times New Roman"/>
              </w:rPr>
              <w:t>Purchase of assets o</w:t>
            </w:r>
            <w:r w:rsidR="008A1C0F" w:rsidRPr="00837A65">
              <w:rPr>
                <w:rFonts w:ascii="Times New Roman" w:hAnsi="Times New Roman" w:cs="Times New Roman"/>
              </w:rPr>
              <w:t>ffset (RC 24) (880100E)</w:t>
            </w:r>
          </w:p>
        </w:tc>
        <w:tc>
          <w:tcPr>
            <w:tcW w:w="678" w:type="pct"/>
            <w:shd w:val="clear" w:color="auto" w:fill="FFFFFF" w:themeFill="background1"/>
          </w:tcPr>
          <w:p w:rsidR="008A1C0F" w:rsidRPr="008824B1" w:rsidRDefault="008824B1" w:rsidP="008824B1">
            <w:pPr>
              <w:jc w:val="right"/>
              <w:rPr>
                <w:rFonts w:ascii="Times New Roman" w:hAnsi="Times New Roman" w:cs="Times New Roman"/>
              </w:rPr>
            </w:pPr>
            <w:r w:rsidRPr="008824B1">
              <w:rPr>
                <w:rFonts w:ascii="Times New Roman" w:hAnsi="Times New Roman" w:cs="Times New Roman"/>
              </w:rPr>
              <w:t>(2,000,000)</w:t>
            </w:r>
          </w:p>
        </w:tc>
        <w:tc>
          <w:tcPr>
            <w:tcW w:w="677" w:type="pct"/>
            <w:shd w:val="clear" w:color="auto" w:fill="FFFFFF" w:themeFill="background1"/>
          </w:tcPr>
          <w:p w:rsidR="008A1C0F" w:rsidRPr="00CE70BD" w:rsidRDefault="00CE70BD" w:rsidP="00CE70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A1C0F" w:rsidRPr="0020203D" w:rsidTr="00352DCD">
        <w:trPr>
          <w:tblHeader/>
        </w:trPr>
        <w:tc>
          <w:tcPr>
            <w:tcW w:w="466" w:type="pct"/>
            <w:shd w:val="clear" w:color="auto" w:fill="FFFFFF" w:themeFill="background1"/>
          </w:tcPr>
          <w:p w:rsidR="008A1C0F" w:rsidRPr="00D9473E" w:rsidRDefault="008A1C0F" w:rsidP="00352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79" w:type="pct"/>
            <w:shd w:val="clear" w:color="auto" w:fill="FFFFFF" w:themeFill="background1"/>
          </w:tcPr>
          <w:p w:rsidR="008A1C0F" w:rsidRPr="00D9473E" w:rsidRDefault="006959EE" w:rsidP="00695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f</w:t>
            </w:r>
            <w:r w:rsidR="008A1C0F" w:rsidRPr="00D9473E">
              <w:rPr>
                <w:rFonts w:ascii="Times New Roman" w:hAnsi="Times New Roman" w:cs="Times New Roman"/>
              </w:rPr>
              <w:t xml:space="preserve">ederal </w:t>
            </w:r>
            <w:r>
              <w:rPr>
                <w:rFonts w:ascii="Times New Roman" w:hAnsi="Times New Roman" w:cs="Times New Roman"/>
              </w:rPr>
              <w:t>g</w:t>
            </w:r>
            <w:r w:rsidR="008A1C0F" w:rsidRPr="00D9473E">
              <w:rPr>
                <w:rFonts w:ascii="Times New Roman" w:hAnsi="Times New Roman" w:cs="Times New Roman"/>
              </w:rPr>
              <w:t xml:space="preserve">ross </w:t>
            </w:r>
            <w:r>
              <w:rPr>
                <w:rFonts w:ascii="Times New Roman" w:hAnsi="Times New Roman" w:cs="Times New Roman"/>
              </w:rPr>
              <w:t>c</w:t>
            </w:r>
            <w:r w:rsidR="008A1C0F" w:rsidRPr="00D9473E">
              <w:rPr>
                <w:rFonts w:ascii="Times New Roman" w:hAnsi="Times New Roman" w:cs="Times New Roman"/>
              </w:rPr>
              <w:t>ost (calc. 7.1..</w:t>
            </w:r>
            <w:r w:rsidR="008A1C0F" w:rsidRPr="006959EE">
              <w:rPr>
                <w:rFonts w:ascii="Times New Roman" w:hAnsi="Times New Roman" w:cs="Times New Roman"/>
              </w:rPr>
              <w:t>7.9</w:t>
            </w:r>
            <w:r w:rsidR="008A1C0F" w:rsidRPr="00D9473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78" w:type="pct"/>
            <w:shd w:val="clear" w:color="auto" w:fill="FFFFFF" w:themeFill="background1"/>
          </w:tcPr>
          <w:p w:rsidR="008A1C0F" w:rsidRPr="008824B1" w:rsidRDefault="008824B1" w:rsidP="008824B1">
            <w:pPr>
              <w:jc w:val="right"/>
              <w:rPr>
                <w:rFonts w:ascii="Times New Roman" w:hAnsi="Times New Roman" w:cs="Times New Roman"/>
              </w:rPr>
            </w:pPr>
            <w:r w:rsidRPr="008824B1">
              <w:rPr>
                <w:rFonts w:ascii="Times New Roman" w:hAnsi="Times New Roman" w:cs="Times New Roman"/>
              </w:rPr>
              <w:t>1,000,000</w:t>
            </w:r>
          </w:p>
        </w:tc>
        <w:tc>
          <w:tcPr>
            <w:tcW w:w="677" w:type="pct"/>
            <w:shd w:val="clear" w:color="auto" w:fill="FFFFFF" w:themeFill="background1"/>
          </w:tcPr>
          <w:p w:rsidR="008A1C0F" w:rsidRPr="00CE70BD" w:rsidRDefault="00CE70BD" w:rsidP="00CE70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A1C0F" w:rsidRPr="0020203D" w:rsidTr="00352DCD">
        <w:trPr>
          <w:tblHeader/>
        </w:trPr>
        <w:tc>
          <w:tcPr>
            <w:tcW w:w="466" w:type="pct"/>
            <w:shd w:val="clear" w:color="auto" w:fill="FFFFFF" w:themeFill="background1"/>
          </w:tcPr>
          <w:p w:rsidR="008A1C0F" w:rsidRPr="00D9473E" w:rsidRDefault="008A1C0F" w:rsidP="00352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79" w:type="pct"/>
            <w:shd w:val="clear" w:color="auto" w:fill="FFFFFF" w:themeFill="background1"/>
          </w:tcPr>
          <w:p w:rsidR="008A1C0F" w:rsidRPr="00D9473E" w:rsidRDefault="008A1C0F" w:rsidP="006959EE">
            <w:pPr>
              <w:rPr>
                <w:rFonts w:ascii="Times New Roman" w:hAnsi="Times New Roman" w:cs="Times New Roman"/>
              </w:rPr>
            </w:pPr>
            <w:r w:rsidRPr="00D9473E">
              <w:rPr>
                <w:rFonts w:ascii="Times New Roman" w:hAnsi="Times New Roman" w:cs="Times New Roman"/>
              </w:rPr>
              <w:t xml:space="preserve">Department </w:t>
            </w:r>
            <w:r w:rsidR="006959EE">
              <w:rPr>
                <w:rFonts w:ascii="Times New Roman" w:hAnsi="Times New Roman" w:cs="Times New Roman"/>
              </w:rPr>
              <w:t>t</w:t>
            </w:r>
            <w:r w:rsidRPr="00D9473E">
              <w:rPr>
                <w:rFonts w:ascii="Times New Roman" w:hAnsi="Times New Roman" w:cs="Times New Roman"/>
              </w:rPr>
              <w:t xml:space="preserve">otal </w:t>
            </w:r>
            <w:r w:rsidR="006959EE">
              <w:rPr>
                <w:rFonts w:ascii="Times New Roman" w:hAnsi="Times New Roman" w:cs="Times New Roman"/>
              </w:rPr>
              <w:t>g</w:t>
            </w:r>
            <w:r w:rsidRPr="00D9473E">
              <w:rPr>
                <w:rFonts w:ascii="Times New Roman" w:hAnsi="Times New Roman" w:cs="Times New Roman"/>
              </w:rPr>
              <w:t xml:space="preserve">ross </w:t>
            </w:r>
            <w:r w:rsidR="006959EE">
              <w:rPr>
                <w:rFonts w:ascii="Times New Roman" w:hAnsi="Times New Roman" w:cs="Times New Roman"/>
              </w:rPr>
              <w:t>c</w:t>
            </w:r>
            <w:r w:rsidRPr="00D9473E">
              <w:rPr>
                <w:rFonts w:ascii="Times New Roman" w:hAnsi="Times New Roman" w:cs="Times New Roman"/>
              </w:rPr>
              <w:t>ost  (calc. 6+8)</w:t>
            </w:r>
          </w:p>
        </w:tc>
        <w:tc>
          <w:tcPr>
            <w:tcW w:w="678" w:type="pct"/>
            <w:shd w:val="clear" w:color="auto" w:fill="FFFFFF" w:themeFill="background1"/>
          </w:tcPr>
          <w:p w:rsidR="008A1C0F" w:rsidRPr="008824B1" w:rsidRDefault="008824B1" w:rsidP="008824B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1,051,282</w:t>
            </w:r>
          </w:p>
        </w:tc>
        <w:tc>
          <w:tcPr>
            <w:tcW w:w="677" w:type="pct"/>
            <w:shd w:val="clear" w:color="auto" w:fill="FFFFFF" w:themeFill="background1"/>
          </w:tcPr>
          <w:p w:rsidR="008A1C0F" w:rsidRPr="00CE70BD" w:rsidRDefault="00CE70BD" w:rsidP="00CE70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A1C0F" w:rsidRPr="0020203D" w:rsidTr="00352DCD">
        <w:trPr>
          <w:tblHeader/>
        </w:trPr>
        <w:tc>
          <w:tcPr>
            <w:tcW w:w="466" w:type="pct"/>
            <w:shd w:val="clear" w:color="auto" w:fill="FFFFFF" w:themeFill="background1"/>
          </w:tcPr>
          <w:p w:rsidR="008A1C0F" w:rsidRPr="00D9473E" w:rsidRDefault="008A1C0F" w:rsidP="00352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79" w:type="pct"/>
            <w:shd w:val="clear" w:color="auto" w:fill="FFFFFF" w:themeFill="background1"/>
          </w:tcPr>
          <w:p w:rsidR="008A1C0F" w:rsidRPr="00D9473E" w:rsidRDefault="008A1C0F" w:rsidP="006344C8">
            <w:pPr>
              <w:rPr>
                <w:rFonts w:ascii="Times New Roman" w:hAnsi="Times New Roman" w:cs="Times New Roman"/>
              </w:rPr>
            </w:pPr>
            <w:r w:rsidRPr="00D9473E">
              <w:rPr>
                <w:rFonts w:ascii="Times New Roman" w:hAnsi="Times New Roman" w:cs="Times New Roman"/>
              </w:rPr>
              <w:t xml:space="preserve">Earned </w:t>
            </w:r>
            <w:r w:rsidR="006344C8">
              <w:rPr>
                <w:rFonts w:ascii="Times New Roman" w:hAnsi="Times New Roman" w:cs="Times New Roman"/>
              </w:rPr>
              <w:t>r</w:t>
            </w:r>
            <w:r w:rsidRPr="00D9473E">
              <w:rPr>
                <w:rFonts w:ascii="Times New Roman" w:hAnsi="Times New Roman" w:cs="Times New Roman"/>
              </w:rPr>
              <w:t>evenue</w:t>
            </w:r>
          </w:p>
        </w:tc>
        <w:tc>
          <w:tcPr>
            <w:tcW w:w="678" w:type="pct"/>
            <w:shd w:val="clear" w:color="auto" w:fill="FFFFFF" w:themeFill="background1"/>
          </w:tcPr>
          <w:p w:rsidR="008A1C0F" w:rsidRDefault="000C6D7B" w:rsidP="000C6D7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77" w:type="pct"/>
            <w:shd w:val="clear" w:color="auto" w:fill="FFFFFF" w:themeFill="background1"/>
          </w:tcPr>
          <w:p w:rsidR="008A1C0F" w:rsidRPr="00CE70BD" w:rsidRDefault="000C6D7B" w:rsidP="00CE70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A1C0F" w:rsidRPr="0020203D" w:rsidTr="00352DCD">
        <w:trPr>
          <w:tblHeader/>
        </w:trPr>
        <w:tc>
          <w:tcPr>
            <w:tcW w:w="466" w:type="pct"/>
            <w:shd w:val="clear" w:color="auto" w:fill="FFFFFF" w:themeFill="background1"/>
          </w:tcPr>
          <w:p w:rsidR="008A1C0F" w:rsidRPr="00D9473E" w:rsidRDefault="008A1C0F" w:rsidP="00352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79" w:type="pct"/>
            <w:shd w:val="clear" w:color="auto" w:fill="FFFFFF" w:themeFill="background1"/>
          </w:tcPr>
          <w:p w:rsidR="008A1C0F" w:rsidRPr="00D9473E" w:rsidRDefault="006344C8" w:rsidP="00634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Federal e</w:t>
            </w:r>
            <w:r w:rsidR="008A1C0F" w:rsidRPr="00D9473E">
              <w:rPr>
                <w:rFonts w:ascii="Times New Roman" w:hAnsi="Times New Roman" w:cs="Times New Roman"/>
              </w:rPr>
              <w:t xml:space="preserve">arned </w:t>
            </w:r>
            <w:r>
              <w:rPr>
                <w:rFonts w:ascii="Times New Roman" w:hAnsi="Times New Roman" w:cs="Times New Roman"/>
              </w:rPr>
              <w:t>r</w:t>
            </w:r>
            <w:r w:rsidR="008A1C0F" w:rsidRPr="00D9473E">
              <w:rPr>
                <w:rFonts w:ascii="Times New Roman" w:hAnsi="Times New Roman" w:cs="Times New Roman"/>
              </w:rPr>
              <w:t>evenue</w:t>
            </w:r>
          </w:p>
        </w:tc>
        <w:tc>
          <w:tcPr>
            <w:tcW w:w="678" w:type="pct"/>
            <w:shd w:val="clear" w:color="auto" w:fill="FFFFFF" w:themeFill="background1"/>
          </w:tcPr>
          <w:p w:rsidR="008A1C0F" w:rsidRDefault="000C6D7B" w:rsidP="000C6D7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77" w:type="pct"/>
            <w:shd w:val="clear" w:color="auto" w:fill="FFFFFF" w:themeFill="background1"/>
          </w:tcPr>
          <w:p w:rsidR="008A1C0F" w:rsidRPr="00CE70BD" w:rsidRDefault="000C6D7B" w:rsidP="00CE70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A1C0F" w:rsidRPr="0020203D" w:rsidTr="00352DCD">
        <w:trPr>
          <w:tblHeader/>
        </w:trPr>
        <w:tc>
          <w:tcPr>
            <w:tcW w:w="466" w:type="pct"/>
            <w:shd w:val="clear" w:color="auto" w:fill="FFFFFF" w:themeFill="background1"/>
          </w:tcPr>
          <w:p w:rsidR="008A1C0F" w:rsidRPr="00D9473E" w:rsidRDefault="008A1C0F" w:rsidP="00352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79" w:type="pct"/>
            <w:shd w:val="clear" w:color="auto" w:fill="FFFFFF" w:themeFill="background1"/>
          </w:tcPr>
          <w:p w:rsidR="008A1C0F" w:rsidRPr="00D9473E" w:rsidRDefault="008A1C0F" w:rsidP="006344C8">
            <w:pPr>
              <w:rPr>
                <w:rFonts w:ascii="Times New Roman" w:hAnsi="Times New Roman" w:cs="Times New Roman"/>
              </w:rPr>
            </w:pPr>
            <w:r w:rsidRPr="00D9473E">
              <w:rPr>
                <w:rFonts w:ascii="Times New Roman" w:hAnsi="Times New Roman" w:cs="Times New Roman"/>
              </w:rPr>
              <w:t xml:space="preserve">Total </w:t>
            </w:r>
            <w:r w:rsidR="006344C8">
              <w:rPr>
                <w:rFonts w:ascii="Times New Roman" w:hAnsi="Times New Roman" w:cs="Times New Roman"/>
              </w:rPr>
              <w:t>f</w:t>
            </w:r>
            <w:r w:rsidRPr="00D9473E">
              <w:rPr>
                <w:rFonts w:ascii="Times New Roman" w:hAnsi="Times New Roman" w:cs="Times New Roman"/>
              </w:rPr>
              <w:t xml:space="preserve">ederal </w:t>
            </w:r>
            <w:r w:rsidR="006344C8">
              <w:rPr>
                <w:rFonts w:ascii="Times New Roman" w:hAnsi="Times New Roman" w:cs="Times New Roman"/>
              </w:rPr>
              <w:t>e</w:t>
            </w:r>
            <w:r w:rsidRPr="00D9473E">
              <w:rPr>
                <w:rFonts w:ascii="Times New Roman" w:hAnsi="Times New Roman" w:cs="Times New Roman"/>
              </w:rPr>
              <w:t xml:space="preserve">arned </w:t>
            </w:r>
            <w:r w:rsidR="006344C8">
              <w:rPr>
                <w:rFonts w:ascii="Times New Roman" w:hAnsi="Times New Roman" w:cs="Times New Roman"/>
              </w:rPr>
              <w:t>r</w:t>
            </w:r>
            <w:r w:rsidRPr="00D9473E">
              <w:rPr>
                <w:rFonts w:ascii="Times New Roman" w:hAnsi="Times New Roman" w:cs="Times New Roman"/>
              </w:rPr>
              <w:t>evenue (calc. 12.1..12.6)</w:t>
            </w:r>
          </w:p>
        </w:tc>
        <w:tc>
          <w:tcPr>
            <w:tcW w:w="678" w:type="pct"/>
            <w:shd w:val="clear" w:color="auto" w:fill="FFFFFF" w:themeFill="background1"/>
          </w:tcPr>
          <w:p w:rsidR="008A1C0F" w:rsidRDefault="000C6D7B" w:rsidP="000C6D7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77" w:type="pct"/>
            <w:shd w:val="clear" w:color="auto" w:fill="FFFFFF" w:themeFill="background1"/>
          </w:tcPr>
          <w:p w:rsidR="008A1C0F" w:rsidRPr="00CE70BD" w:rsidRDefault="000C6D7B" w:rsidP="00CE70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A1C0F" w:rsidRPr="0020203D" w:rsidTr="00352DCD">
        <w:trPr>
          <w:tblHeader/>
        </w:trPr>
        <w:tc>
          <w:tcPr>
            <w:tcW w:w="466" w:type="pct"/>
            <w:shd w:val="clear" w:color="auto" w:fill="FFFFFF" w:themeFill="background1"/>
          </w:tcPr>
          <w:p w:rsidR="008A1C0F" w:rsidRPr="00D9473E" w:rsidRDefault="008A1C0F" w:rsidP="00352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79" w:type="pct"/>
            <w:shd w:val="clear" w:color="auto" w:fill="FFFFFF" w:themeFill="background1"/>
          </w:tcPr>
          <w:p w:rsidR="008A1C0F" w:rsidRPr="00D9473E" w:rsidRDefault="008A1C0F" w:rsidP="006344C8">
            <w:pPr>
              <w:rPr>
                <w:rFonts w:ascii="Times New Roman" w:hAnsi="Times New Roman" w:cs="Times New Roman"/>
              </w:rPr>
            </w:pPr>
            <w:r w:rsidRPr="00D9473E">
              <w:rPr>
                <w:rFonts w:ascii="Times New Roman" w:hAnsi="Times New Roman" w:cs="Times New Roman"/>
              </w:rPr>
              <w:t xml:space="preserve">Department </w:t>
            </w:r>
            <w:r w:rsidR="006344C8">
              <w:rPr>
                <w:rFonts w:ascii="Times New Roman" w:hAnsi="Times New Roman" w:cs="Times New Roman"/>
              </w:rPr>
              <w:t>t</w:t>
            </w:r>
            <w:r w:rsidRPr="00D9473E">
              <w:rPr>
                <w:rFonts w:ascii="Times New Roman" w:hAnsi="Times New Roman" w:cs="Times New Roman"/>
              </w:rPr>
              <w:t xml:space="preserve">otal </w:t>
            </w:r>
            <w:r w:rsidR="006344C8">
              <w:rPr>
                <w:rFonts w:ascii="Times New Roman" w:hAnsi="Times New Roman" w:cs="Times New Roman"/>
              </w:rPr>
              <w:t>e</w:t>
            </w:r>
            <w:r w:rsidRPr="00D9473E">
              <w:rPr>
                <w:rFonts w:ascii="Times New Roman" w:hAnsi="Times New Roman" w:cs="Times New Roman"/>
              </w:rPr>
              <w:t xml:space="preserve">arned </w:t>
            </w:r>
            <w:r w:rsidR="006344C8">
              <w:rPr>
                <w:rFonts w:ascii="Times New Roman" w:hAnsi="Times New Roman" w:cs="Times New Roman"/>
              </w:rPr>
              <w:t>r</w:t>
            </w:r>
            <w:r w:rsidRPr="00D9473E">
              <w:rPr>
                <w:rFonts w:ascii="Times New Roman" w:hAnsi="Times New Roman" w:cs="Times New Roman"/>
              </w:rPr>
              <w:t>evenue (calc. 11+13)</w:t>
            </w:r>
          </w:p>
        </w:tc>
        <w:tc>
          <w:tcPr>
            <w:tcW w:w="678" w:type="pct"/>
            <w:shd w:val="clear" w:color="auto" w:fill="FFFFFF" w:themeFill="background1"/>
          </w:tcPr>
          <w:p w:rsidR="008A1C0F" w:rsidRDefault="000C6D7B" w:rsidP="000C6D7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77" w:type="pct"/>
            <w:shd w:val="clear" w:color="auto" w:fill="FFFFFF" w:themeFill="background1"/>
          </w:tcPr>
          <w:p w:rsidR="008A1C0F" w:rsidRPr="00CE70BD" w:rsidRDefault="000C6D7B" w:rsidP="00CE70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A1C0F" w:rsidRPr="0020203D" w:rsidTr="00352DCD">
        <w:trPr>
          <w:tblHeader/>
        </w:trPr>
        <w:tc>
          <w:tcPr>
            <w:tcW w:w="466" w:type="pct"/>
            <w:shd w:val="clear" w:color="auto" w:fill="FFFFFF" w:themeFill="background1"/>
          </w:tcPr>
          <w:p w:rsidR="008A1C0F" w:rsidRPr="00D9473E" w:rsidRDefault="008A1C0F" w:rsidP="00352D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179" w:type="pct"/>
            <w:shd w:val="clear" w:color="auto" w:fill="FFFFFF" w:themeFill="background1"/>
          </w:tcPr>
          <w:p w:rsidR="008A1C0F" w:rsidRPr="00D9473E" w:rsidRDefault="006344C8" w:rsidP="006344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Net c</w:t>
            </w:r>
            <w:r w:rsidR="008A1C0F" w:rsidRPr="00D9473E">
              <w:rPr>
                <w:rFonts w:ascii="Times New Roman" w:hAnsi="Times New Roman" w:cs="Times New Roman"/>
                <w:b/>
              </w:rPr>
              <w:t xml:space="preserve">ost of 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="008A1C0F" w:rsidRPr="00D9473E">
              <w:rPr>
                <w:rFonts w:ascii="Times New Roman" w:hAnsi="Times New Roman" w:cs="Times New Roman"/>
                <w:b/>
              </w:rPr>
              <w:t>perations (calc. 9-14)</w:t>
            </w:r>
          </w:p>
        </w:tc>
        <w:tc>
          <w:tcPr>
            <w:tcW w:w="678" w:type="pct"/>
            <w:shd w:val="clear" w:color="auto" w:fill="FFFFFF" w:themeFill="background1"/>
          </w:tcPr>
          <w:p w:rsidR="008A1C0F" w:rsidRPr="008824B1" w:rsidRDefault="008824B1" w:rsidP="008824B1">
            <w:pPr>
              <w:jc w:val="right"/>
              <w:rPr>
                <w:rFonts w:ascii="Times New Roman" w:hAnsi="Times New Roman" w:cs="Times New Roman"/>
              </w:rPr>
            </w:pPr>
            <w:r w:rsidRPr="008824B1">
              <w:rPr>
                <w:rFonts w:ascii="Times New Roman" w:hAnsi="Times New Roman" w:cs="Times New Roman"/>
              </w:rPr>
              <w:t>1,051,282</w:t>
            </w:r>
          </w:p>
        </w:tc>
        <w:tc>
          <w:tcPr>
            <w:tcW w:w="677" w:type="pct"/>
            <w:shd w:val="clear" w:color="auto" w:fill="FFFFFF" w:themeFill="background1"/>
          </w:tcPr>
          <w:p w:rsidR="008A1C0F" w:rsidRPr="00CE70BD" w:rsidRDefault="00CE70BD" w:rsidP="00CE70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A08DE" w:rsidRDefault="00FA08DE">
      <w:pPr>
        <w:rPr>
          <w:rFonts w:ascii="Times New Roman" w:hAnsi="Times New Roman" w:cs="Times New Roman"/>
          <w:b/>
        </w:rPr>
      </w:pPr>
    </w:p>
    <w:p w:rsidR="001A4E29" w:rsidRDefault="001A4E29">
      <w:pPr>
        <w:rPr>
          <w:rFonts w:ascii="Times New Roman" w:hAnsi="Times New Roman" w:cs="Times New Roman"/>
          <w:b/>
        </w:rPr>
      </w:pPr>
    </w:p>
    <w:p w:rsidR="001A4E29" w:rsidRDefault="001A4E29">
      <w:pPr>
        <w:rPr>
          <w:rFonts w:ascii="Times New Roman" w:hAnsi="Times New Roman" w:cs="Times New Roman"/>
          <w:b/>
        </w:rPr>
      </w:pPr>
    </w:p>
    <w:p w:rsidR="001A4E29" w:rsidRDefault="001A4E29">
      <w:pPr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</w:tblPr>
      <w:tblGrid>
        <w:gridCol w:w="1229"/>
        <w:gridCol w:w="8386"/>
        <w:gridCol w:w="1789"/>
        <w:gridCol w:w="1786"/>
      </w:tblGrid>
      <w:tr w:rsidR="00E26D32" w:rsidTr="00576BAF">
        <w:trPr>
          <w:trHeight w:val="432"/>
          <w:tblHeader/>
        </w:trPr>
        <w:tc>
          <w:tcPr>
            <w:tcW w:w="5000" w:type="pct"/>
            <w:gridSpan w:val="4"/>
            <w:shd w:val="clear" w:color="auto" w:fill="D9D9D9" w:themeFill="background1" w:themeFillShade="D9"/>
            <w:vAlign w:val="bottom"/>
          </w:tcPr>
          <w:p w:rsidR="00E26D32" w:rsidRDefault="00E26D32" w:rsidP="00E26D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RECLASSIFIED STATEMENT OF OPERATIONS AND CHANGES IN NET POSITION</w:t>
            </w:r>
          </w:p>
        </w:tc>
      </w:tr>
      <w:tr w:rsidR="00FA08DE" w:rsidTr="00352DCD">
        <w:trPr>
          <w:tblHeader/>
        </w:trPr>
        <w:tc>
          <w:tcPr>
            <w:tcW w:w="466" w:type="pct"/>
            <w:shd w:val="clear" w:color="auto" w:fill="FFFFFF" w:themeFill="background1"/>
          </w:tcPr>
          <w:p w:rsidR="00FA08DE" w:rsidRDefault="00FA08DE" w:rsidP="00352D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9" w:type="pct"/>
            <w:shd w:val="clear" w:color="auto" w:fill="FFFFFF" w:themeFill="background1"/>
          </w:tcPr>
          <w:p w:rsidR="00FA08DE" w:rsidRPr="00D9473E" w:rsidRDefault="00FA08DE" w:rsidP="00352D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8" w:type="pct"/>
            <w:shd w:val="clear" w:color="auto" w:fill="FFFFFF" w:themeFill="background1"/>
          </w:tcPr>
          <w:p w:rsidR="00FA08DE" w:rsidRDefault="00FA08DE" w:rsidP="00352D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Year 2016</w:t>
            </w:r>
          </w:p>
        </w:tc>
        <w:tc>
          <w:tcPr>
            <w:tcW w:w="677" w:type="pct"/>
            <w:shd w:val="clear" w:color="auto" w:fill="FFFFFF" w:themeFill="background1"/>
          </w:tcPr>
          <w:p w:rsidR="00FA08DE" w:rsidRDefault="00FA08DE" w:rsidP="00352D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CTAS</w:t>
            </w:r>
          </w:p>
        </w:tc>
      </w:tr>
      <w:tr w:rsidR="007D61A8" w:rsidTr="00352DCD">
        <w:trPr>
          <w:tblHeader/>
        </w:trPr>
        <w:tc>
          <w:tcPr>
            <w:tcW w:w="466" w:type="pct"/>
            <w:shd w:val="clear" w:color="auto" w:fill="FFFFFF" w:themeFill="background1"/>
          </w:tcPr>
          <w:p w:rsidR="007D61A8" w:rsidRPr="00D9473E" w:rsidRDefault="007D61A8" w:rsidP="00352D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9" w:type="pct"/>
            <w:shd w:val="clear" w:color="auto" w:fill="FFFFFF" w:themeFill="background1"/>
          </w:tcPr>
          <w:p w:rsidR="007D61A8" w:rsidRPr="0027497F" w:rsidRDefault="007D61A8" w:rsidP="00352D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8" w:type="pct"/>
            <w:shd w:val="clear" w:color="auto" w:fill="FFFFFF" w:themeFill="background1"/>
          </w:tcPr>
          <w:p w:rsidR="007D61A8" w:rsidRPr="0020203D" w:rsidRDefault="007D61A8" w:rsidP="00352D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7" w:type="pct"/>
            <w:shd w:val="clear" w:color="auto" w:fill="FFFFFF" w:themeFill="background1"/>
          </w:tcPr>
          <w:p w:rsidR="007D61A8" w:rsidRDefault="007D61A8" w:rsidP="00352DC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D61A8" w:rsidTr="00352DCD">
        <w:trPr>
          <w:tblHeader/>
        </w:trPr>
        <w:tc>
          <w:tcPr>
            <w:tcW w:w="466" w:type="pct"/>
            <w:shd w:val="clear" w:color="auto" w:fill="FFFFFF" w:themeFill="background1"/>
          </w:tcPr>
          <w:p w:rsidR="007D61A8" w:rsidRPr="0027497F" w:rsidRDefault="007D61A8" w:rsidP="00352D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179" w:type="pct"/>
            <w:shd w:val="clear" w:color="auto" w:fill="FFFFFF" w:themeFill="background1"/>
          </w:tcPr>
          <w:p w:rsidR="007D61A8" w:rsidRPr="0027497F" w:rsidRDefault="007D61A8" w:rsidP="008939D4">
            <w:pPr>
              <w:rPr>
                <w:rFonts w:ascii="Times New Roman" w:hAnsi="Times New Roman" w:cs="Times New Roman"/>
                <w:b/>
              </w:rPr>
            </w:pPr>
            <w:r w:rsidRPr="0027497F">
              <w:rPr>
                <w:rFonts w:ascii="Times New Roman" w:hAnsi="Times New Roman" w:cs="Times New Roman"/>
                <w:b/>
              </w:rPr>
              <w:t xml:space="preserve">Budgetary </w:t>
            </w:r>
            <w:r w:rsidR="008939D4">
              <w:rPr>
                <w:rFonts w:ascii="Times New Roman" w:hAnsi="Times New Roman" w:cs="Times New Roman"/>
                <w:b/>
              </w:rPr>
              <w:t>F</w:t>
            </w:r>
            <w:r w:rsidRPr="0027497F">
              <w:rPr>
                <w:rFonts w:ascii="Times New Roman" w:hAnsi="Times New Roman" w:cs="Times New Roman"/>
                <w:b/>
              </w:rPr>
              <w:t>inanc</w:t>
            </w:r>
            <w:r w:rsidR="008939D4">
              <w:rPr>
                <w:rFonts w:ascii="Times New Roman" w:hAnsi="Times New Roman" w:cs="Times New Roman"/>
                <w:b/>
              </w:rPr>
              <w:t>ing</w:t>
            </w:r>
            <w:r w:rsidRPr="0027497F">
              <w:rPr>
                <w:rFonts w:ascii="Times New Roman" w:hAnsi="Times New Roman" w:cs="Times New Roman"/>
                <w:b/>
              </w:rPr>
              <w:t xml:space="preserve"> </w:t>
            </w:r>
            <w:r w:rsidR="008939D4">
              <w:rPr>
                <w:rFonts w:ascii="Times New Roman" w:hAnsi="Times New Roman" w:cs="Times New Roman"/>
                <w:b/>
              </w:rPr>
              <w:t>s</w:t>
            </w:r>
            <w:r w:rsidRPr="0027497F">
              <w:rPr>
                <w:rFonts w:ascii="Times New Roman" w:hAnsi="Times New Roman" w:cs="Times New Roman"/>
                <w:b/>
              </w:rPr>
              <w:t>ources:</w:t>
            </w:r>
          </w:p>
        </w:tc>
        <w:tc>
          <w:tcPr>
            <w:tcW w:w="678" w:type="pct"/>
            <w:shd w:val="clear" w:color="auto" w:fill="FFFFFF" w:themeFill="background1"/>
          </w:tcPr>
          <w:p w:rsidR="007D61A8" w:rsidRPr="008A1C0F" w:rsidRDefault="007D61A8" w:rsidP="00352DC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  <w:shd w:val="clear" w:color="auto" w:fill="FFFFFF" w:themeFill="background1"/>
          </w:tcPr>
          <w:p w:rsidR="007D61A8" w:rsidRDefault="007D61A8" w:rsidP="00352D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61A8" w:rsidTr="00CE70BD">
        <w:trPr>
          <w:tblHeader/>
        </w:trPr>
        <w:tc>
          <w:tcPr>
            <w:tcW w:w="466" w:type="pct"/>
            <w:shd w:val="clear" w:color="auto" w:fill="FFFFFF" w:themeFill="background1"/>
          </w:tcPr>
          <w:p w:rsidR="007D61A8" w:rsidRPr="0027497F" w:rsidRDefault="007D61A8" w:rsidP="00352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3179" w:type="pct"/>
            <w:shd w:val="clear" w:color="auto" w:fill="FFFFFF" w:themeFill="background1"/>
          </w:tcPr>
          <w:p w:rsidR="007D61A8" w:rsidRPr="0027497F" w:rsidRDefault="007D61A8" w:rsidP="008939D4">
            <w:pPr>
              <w:rPr>
                <w:rFonts w:ascii="Times New Roman" w:hAnsi="Times New Roman" w:cs="Times New Roman"/>
              </w:rPr>
            </w:pPr>
            <w:r w:rsidRPr="0027497F">
              <w:rPr>
                <w:rFonts w:ascii="Times New Roman" w:hAnsi="Times New Roman" w:cs="Times New Roman"/>
              </w:rPr>
              <w:t xml:space="preserve">Appropriation </w:t>
            </w:r>
            <w:r w:rsidR="008939D4">
              <w:rPr>
                <w:rFonts w:ascii="Times New Roman" w:hAnsi="Times New Roman" w:cs="Times New Roman"/>
              </w:rPr>
              <w:t>r</w:t>
            </w:r>
            <w:r w:rsidRPr="0027497F">
              <w:rPr>
                <w:rFonts w:ascii="Times New Roman" w:hAnsi="Times New Roman" w:cs="Times New Roman"/>
              </w:rPr>
              <w:t xml:space="preserve">eceived </w:t>
            </w:r>
            <w:r w:rsidR="008939D4">
              <w:rPr>
                <w:rFonts w:ascii="Times New Roman" w:hAnsi="Times New Roman" w:cs="Times New Roman"/>
              </w:rPr>
              <w:t>a</w:t>
            </w:r>
            <w:r w:rsidRPr="0027497F">
              <w:rPr>
                <w:rFonts w:ascii="Times New Roman" w:hAnsi="Times New Roman" w:cs="Times New Roman"/>
              </w:rPr>
              <w:t xml:space="preserve">s </w:t>
            </w:r>
            <w:r w:rsidR="008939D4">
              <w:rPr>
                <w:rFonts w:ascii="Times New Roman" w:hAnsi="Times New Roman" w:cs="Times New Roman"/>
              </w:rPr>
              <w:t>a</w:t>
            </w:r>
            <w:r w:rsidRPr="0027497F">
              <w:rPr>
                <w:rFonts w:ascii="Times New Roman" w:hAnsi="Times New Roman" w:cs="Times New Roman"/>
              </w:rPr>
              <w:t>djusted (</w:t>
            </w:r>
            <w:r w:rsidR="008939D4">
              <w:rPr>
                <w:rFonts w:ascii="Times New Roman" w:hAnsi="Times New Roman" w:cs="Times New Roman"/>
              </w:rPr>
              <w:t>r</w:t>
            </w:r>
            <w:r w:rsidRPr="0027497F">
              <w:rPr>
                <w:rFonts w:ascii="Times New Roman" w:hAnsi="Times New Roman" w:cs="Times New Roman"/>
              </w:rPr>
              <w:t xml:space="preserve">escissions and </w:t>
            </w:r>
            <w:r w:rsidR="008939D4">
              <w:rPr>
                <w:rFonts w:ascii="Times New Roman" w:hAnsi="Times New Roman" w:cs="Times New Roman"/>
              </w:rPr>
              <w:t>o</w:t>
            </w:r>
            <w:r w:rsidRPr="0027497F">
              <w:rPr>
                <w:rFonts w:ascii="Times New Roman" w:hAnsi="Times New Roman" w:cs="Times New Roman"/>
              </w:rPr>
              <w:t xml:space="preserve">ther </w:t>
            </w:r>
            <w:r w:rsidR="008939D4">
              <w:rPr>
                <w:rFonts w:ascii="Times New Roman" w:hAnsi="Times New Roman" w:cs="Times New Roman"/>
              </w:rPr>
              <w:t>a</w:t>
            </w:r>
            <w:r w:rsidRPr="0027497F">
              <w:rPr>
                <w:rFonts w:ascii="Times New Roman" w:hAnsi="Times New Roman" w:cs="Times New Roman"/>
              </w:rPr>
              <w:t>djustments) (RC41)/1 (310100E)</w:t>
            </w:r>
          </w:p>
        </w:tc>
        <w:tc>
          <w:tcPr>
            <w:tcW w:w="678" w:type="pct"/>
            <w:shd w:val="clear" w:color="auto" w:fill="FFFFFF" w:themeFill="background1"/>
            <w:vAlign w:val="bottom"/>
          </w:tcPr>
          <w:p w:rsidR="007D61A8" w:rsidRPr="008A1C0F" w:rsidRDefault="007D61A8" w:rsidP="007D61A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200,000,000</w:t>
            </w:r>
          </w:p>
        </w:tc>
        <w:tc>
          <w:tcPr>
            <w:tcW w:w="677" w:type="pct"/>
            <w:shd w:val="clear" w:color="auto" w:fill="FFFFFF" w:themeFill="background1"/>
            <w:vAlign w:val="bottom"/>
          </w:tcPr>
          <w:p w:rsidR="007D61A8" w:rsidRPr="00CE70BD" w:rsidRDefault="00CE70BD" w:rsidP="00CE70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61A8" w:rsidTr="00352DCD">
        <w:trPr>
          <w:tblHeader/>
        </w:trPr>
        <w:tc>
          <w:tcPr>
            <w:tcW w:w="466" w:type="pct"/>
            <w:shd w:val="clear" w:color="auto" w:fill="FFFFFF" w:themeFill="background1"/>
          </w:tcPr>
          <w:p w:rsidR="007D61A8" w:rsidRPr="0027497F" w:rsidRDefault="007D61A8" w:rsidP="00352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3179" w:type="pct"/>
            <w:shd w:val="clear" w:color="auto" w:fill="FFFFFF" w:themeFill="background1"/>
          </w:tcPr>
          <w:p w:rsidR="007D61A8" w:rsidRPr="0027497F" w:rsidRDefault="007D61A8" w:rsidP="008939D4">
            <w:pPr>
              <w:rPr>
                <w:rFonts w:ascii="Times New Roman" w:hAnsi="Times New Roman" w:cs="Times New Roman"/>
              </w:rPr>
            </w:pPr>
            <w:r w:rsidRPr="0027497F">
              <w:rPr>
                <w:rFonts w:ascii="Times New Roman" w:hAnsi="Times New Roman" w:cs="Times New Roman"/>
              </w:rPr>
              <w:t xml:space="preserve">Appropriations </w:t>
            </w:r>
            <w:r w:rsidR="008939D4">
              <w:rPr>
                <w:rFonts w:ascii="Times New Roman" w:hAnsi="Times New Roman" w:cs="Times New Roman"/>
              </w:rPr>
              <w:t>u</w:t>
            </w:r>
            <w:r w:rsidRPr="0027497F">
              <w:rPr>
                <w:rFonts w:ascii="Times New Roman" w:hAnsi="Times New Roman" w:cs="Times New Roman"/>
              </w:rPr>
              <w:t>sed (RC 39) (310700E)</w:t>
            </w:r>
          </w:p>
        </w:tc>
        <w:tc>
          <w:tcPr>
            <w:tcW w:w="678" w:type="pct"/>
            <w:shd w:val="clear" w:color="auto" w:fill="FFFFFF" w:themeFill="background1"/>
          </w:tcPr>
          <w:p w:rsidR="007D61A8" w:rsidRPr="007D61A8" w:rsidRDefault="007D61A8" w:rsidP="00352DCD">
            <w:pPr>
              <w:jc w:val="right"/>
              <w:rPr>
                <w:rFonts w:ascii="Times New Roman" w:hAnsi="Times New Roman" w:cs="Times New Roman"/>
              </w:rPr>
            </w:pPr>
            <w:r w:rsidRPr="007D61A8">
              <w:rPr>
                <w:rFonts w:ascii="Times New Roman" w:hAnsi="Times New Roman" w:cs="Times New Roman"/>
              </w:rPr>
              <w:t>(3,000,000)</w:t>
            </w:r>
          </w:p>
        </w:tc>
        <w:tc>
          <w:tcPr>
            <w:tcW w:w="677" w:type="pct"/>
            <w:shd w:val="clear" w:color="auto" w:fill="FFFFFF" w:themeFill="background1"/>
          </w:tcPr>
          <w:p w:rsidR="007D61A8" w:rsidRPr="00CE70BD" w:rsidRDefault="00CE70BD" w:rsidP="00CE70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61A8" w:rsidTr="00352DCD">
        <w:trPr>
          <w:tblHeader/>
        </w:trPr>
        <w:tc>
          <w:tcPr>
            <w:tcW w:w="466" w:type="pct"/>
            <w:shd w:val="clear" w:color="auto" w:fill="FFFFFF" w:themeFill="background1"/>
          </w:tcPr>
          <w:p w:rsidR="007D61A8" w:rsidRPr="0027497F" w:rsidRDefault="007D61A8" w:rsidP="00352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3179" w:type="pct"/>
            <w:shd w:val="clear" w:color="auto" w:fill="FFFFFF" w:themeFill="background1"/>
          </w:tcPr>
          <w:p w:rsidR="007D61A8" w:rsidRPr="0027497F" w:rsidRDefault="008939D4" w:rsidP="00352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Appropriations e</w:t>
            </w:r>
            <w:r w:rsidR="007D61A8">
              <w:rPr>
                <w:rFonts w:ascii="Times New Roman" w:hAnsi="Times New Roman" w:cs="Times New Roman"/>
              </w:rPr>
              <w:t>xpended (RC 38)/1 (570000E)</w:t>
            </w:r>
          </w:p>
        </w:tc>
        <w:tc>
          <w:tcPr>
            <w:tcW w:w="678" w:type="pct"/>
            <w:shd w:val="clear" w:color="auto" w:fill="FFFFFF" w:themeFill="background1"/>
          </w:tcPr>
          <w:p w:rsidR="007D61A8" w:rsidRPr="008A1C0F" w:rsidRDefault="007D61A8" w:rsidP="00352DC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3,000,000</w:t>
            </w:r>
          </w:p>
        </w:tc>
        <w:tc>
          <w:tcPr>
            <w:tcW w:w="677" w:type="pct"/>
            <w:shd w:val="clear" w:color="auto" w:fill="FFFFFF" w:themeFill="background1"/>
          </w:tcPr>
          <w:p w:rsidR="007D61A8" w:rsidRPr="00CE70BD" w:rsidRDefault="00CE70BD" w:rsidP="00CE70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61A8" w:rsidTr="00352DCD">
        <w:trPr>
          <w:tblHeader/>
        </w:trPr>
        <w:tc>
          <w:tcPr>
            <w:tcW w:w="466" w:type="pct"/>
            <w:shd w:val="clear" w:color="auto" w:fill="FFFFFF" w:themeFill="background1"/>
          </w:tcPr>
          <w:p w:rsidR="007D61A8" w:rsidRPr="0027497F" w:rsidRDefault="007D61A8" w:rsidP="00352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7.18</w:t>
            </w:r>
          </w:p>
        </w:tc>
        <w:tc>
          <w:tcPr>
            <w:tcW w:w="3179" w:type="pct"/>
            <w:shd w:val="clear" w:color="auto" w:fill="FFFFFF" w:themeFill="background1"/>
          </w:tcPr>
          <w:p w:rsidR="007D61A8" w:rsidRPr="0027497F" w:rsidRDefault="007D61A8" w:rsidP="008939D4">
            <w:pPr>
              <w:rPr>
                <w:rFonts w:ascii="Times New Roman" w:hAnsi="Times New Roman" w:cs="Times New Roman"/>
              </w:rPr>
            </w:pPr>
            <w:r w:rsidRPr="0027497F">
              <w:rPr>
                <w:rFonts w:ascii="Times New Roman" w:hAnsi="Times New Roman" w:cs="Times New Roman"/>
              </w:rPr>
              <w:t>Tot</w:t>
            </w:r>
            <w:r w:rsidR="008939D4">
              <w:rPr>
                <w:rFonts w:ascii="Times New Roman" w:hAnsi="Times New Roman" w:cs="Times New Roman"/>
              </w:rPr>
              <w:t>al b</w:t>
            </w:r>
            <w:r w:rsidRPr="0027497F">
              <w:rPr>
                <w:rFonts w:ascii="Times New Roman" w:hAnsi="Times New Roman" w:cs="Times New Roman"/>
              </w:rPr>
              <w:t xml:space="preserve">udgetary </w:t>
            </w:r>
            <w:r w:rsidR="008939D4">
              <w:rPr>
                <w:rFonts w:ascii="Times New Roman" w:hAnsi="Times New Roman" w:cs="Times New Roman"/>
              </w:rPr>
              <w:t>f</w:t>
            </w:r>
            <w:r w:rsidRPr="0027497F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nancing </w:t>
            </w:r>
            <w:r w:rsidR="008939D4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ources (calc. 7.1..7.17</w:t>
            </w:r>
            <w:r w:rsidRPr="002749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78" w:type="pct"/>
            <w:shd w:val="clear" w:color="auto" w:fill="FFFFFF" w:themeFill="background1"/>
          </w:tcPr>
          <w:p w:rsidR="007D61A8" w:rsidRPr="008A1C0F" w:rsidRDefault="007D61A8" w:rsidP="00352DC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200,000,000</w:t>
            </w:r>
          </w:p>
        </w:tc>
        <w:tc>
          <w:tcPr>
            <w:tcW w:w="677" w:type="pct"/>
            <w:shd w:val="clear" w:color="auto" w:fill="FFFFFF" w:themeFill="background1"/>
          </w:tcPr>
          <w:p w:rsidR="007D61A8" w:rsidRPr="00CE70BD" w:rsidRDefault="00CE70BD" w:rsidP="00CE70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61A8" w:rsidTr="00352DCD">
        <w:trPr>
          <w:tblHeader/>
        </w:trPr>
        <w:tc>
          <w:tcPr>
            <w:tcW w:w="466" w:type="pct"/>
            <w:shd w:val="clear" w:color="auto" w:fill="FFFFFF" w:themeFill="background1"/>
          </w:tcPr>
          <w:p w:rsidR="007D61A8" w:rsidRPr="0027497F" w:rsidRDefault="007D61A8" w:rsidP="00352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79" w:type="pct"/>
            <w:shd w:val="clear" w:color="auto" w:fill="FFFFFF" w:themeFill="background1"/>
          </w:tcPr>
          <w:p w:rsidR="007D61A8" w:rsidRPr="0027497F" w:rsidRDefault="007D61A8" w:rsidP="008939D4">
            <w:pPr>
              <w:rPr>
                <w:rFonts w:ascii="Times New Roman" w:hAnsi="Times New Roman" w:cs="Times New Roman"/>
              </w:rPr>
            </w:pPr>
            <w:r w:rsidRPr="0027497F">
              <w:rPr>
                <w:rFonts w:ascii="Times New Roman" w:hAnsi="Times New Roman" w:cs="Times New Roman"/>
              </w:rPr>
              <w:t xml:space="preserve">Net </w:t>
            </w:r>
            <w:r w:rsidR="008939D4">
              <w:rPr>
                <w:rFonts w:ascii="Times New Roman" w:hAnsi="Times New Roman" w:cs="Times New Roman"/>
              </w:rPr>
              <w:t>c</w:t>
            </w:r>
            <w:r w:rsidRPr="0027497F">
              <w:rPr>
                <w:rFonts w:ascii="Times New Roman" w:hAnsi="Times New Roman" w:cs="Times New Roman"/>
              </w:rPr>
              <w:t xml:space="preserve">ost of </w:t>
            </w:r>
            <w:r w:rsidR="008939D4">
              <w:rPr>
                <w:rFonts w:ascii="Times New Roman" w:hAnsi="Times New Roman" w:cs="Times New Roman"/>
              </w:rPr>
              <w:t>o</w:t>
            </w:r>
            <w:r w:rsidRPr="0027497F">
              <w:rPr>
                <w:rFonts w:ascii="Times New Roman" w:hAnsi="Times New Roman" w:cs="Times New Roman"/>
              </w:rPr>
              <w:t>perations (+/-)</w:t>
            </w:r>
          </w:p>
        </w:tc>
        <w:tc>
          <w:tcPr>
            <w:tcW w:w="678" w:type="pct"/>
            <w:shd w:val="clear" w:color="auto" w:fill="FFFFFF" w:themeFill="background1"/>
          </w:tcPr>
          <w:p w:rsidR="007D61A8" w:rsidRPr="008824B1" w:rsidRDefault="008939D4" w:rsidP="00352DC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(1,051,282)</w:t>
            </w:r>
          </w:p>
        </w:tc>
        <w:tc>
          <w:tcPr>
            <w:tcW w:w="677" w:type="pct"/>
            <w:shd w:val="clear" w:color="auto" w:fill="FFFFFF" w:themeFill="background1"/>
          </w:tcPr>
          <w:p w:rsidR="007D61A8" w:rsidRPr="00CE70BD" w:rsidRDefault="007D61A8" w:rsidP="00CE70B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D61A8" w:rsidTr="00352DCD">
        <w:trPr>
          <w:tblHeader/>
        </w:trPr>
        <w:tc>
          <w:tcPr>
            <w:tcW w:w="466" w:type="pct"/>
            <w:shd w:val="clear" w:color="auto" w:fill="FFFFFF" w:themeFill="background1"/>
          </w:tcPr>
          <w:p w:rsidR="007D61A8" w:rsidRPr="0027497F" w:rsidRDefault="007D61A8" w:rsidP="00352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79" w:type="pct"/>
            <w:shd w:val="clear" w:color="auto" w:fill="FFFFFF" w:themeFill="background1"/>
          </w:tcPr>
          <w:p w:rsidR="007D61A8" w:rsidRPr="0027497F" w:rsidRDefault="008939D4" w:rsidP="00893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Net</w:t>
            </w:r>
            <w:r w:rsidR="007D61A8" w:rsidRPr="002749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="007D61A8" w:rsidRPr="0027497F">
              <w:rPr>
                <w:rFonts w:ascii="Times New Roman" w:hAnsi="Times New Roman" w:cs="Times New Roman"/>
              </w:rPr>
              <w:t>osition</w:t>
            </w:r>
            <w:r>
              <w:rPr>
                <w:rFonts w:ascii="Times New Roman" w:hAnsi="Times New Roman" w:cs="Times New Roman"/>
              </w:rPr>
              <w:t>, end of period</w:t>
            </w:r>
            <w:r w:rsidR="007D61A8" w:rsidRPr="0027497F">
              <w:rPr>
                <w:rFonts w:ascii="Times New Roman" w:hAnsi="Times New Roman" w:cs="Times New Roman"/>
              </w:rPr>
              <w:t xml:space="preserve"> (calc. 7.1</w:t>
            </w:r>
            <w:r>
              <w:rPr>
                <w:rFonts w:ascii="Times New Roman" w:hAnsi="Times New Roman" w:cs="Times New Roman"/>
              </w:rPr>
              <w:t>8 +</w:t>
            </w:r>
            <w:r w:rsidR="007D61A8">
              <w:rPr>
                <w:rFonts w:ascii="Times New Roman" w:hAnsi="Times New Roman" w:cs="Times New Roman"/>
              </w:rPr>
              <w:t xml:space="preserve"> </w:t>
            </w:r>
            <w:r w:rsidR="007D61A8" w:rsidRPr="0027497F">
              <w:rPr>
                <w:rFonts w:ascii="Times New Roman" w:hAnsi="Times New Roman" w:cs="Times New Roman"/>
              </w:rPr>
              <w:t xml:space="preserve"> 9)</w:t>
            </w:r>
          </w:p>
        </w:tc>
        <w:tc>
          <w:tcPr>
            <w:tcW w:w="678" w:type="pct"/>
            <w:shd w:val="clear" w:color="auto" w:fill="FFFFFF" w:themeFill="background1"/>
          </w:tcPr>
          <w:p w:rsidR="007D61A8" w:rsidRPr="008824B1" w:rsidRDefault="008939D4" w:rsidP="00352DC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198,948,718</w:t>
            </w:r>
          </w:p>
        </w:tc>
        <w:tc>
          <w:tcPr>
            <w:tcW w:w="677" w:type="pct"/>
            <w:shd w:val="clear" w:color="auto" w:fill="FFFFFF" w:themeFill="background1"/>
          </w:tcPr>
          <w:p w:rsidR="007D61A8" w:rsidRPr="00CE70BD" w:rsidRDefault="00CE70BD" w:rsidP="00CE70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A08BF" w:rsidRDefault="006A08BF" w:rsidP="00C211A9">
      <w:pPr>
        <w:rPr>
          <w:rFonts w:ascii="Times New Roman" w:hAnsi="Times New Roman" w:cs="Times New Roman"/>
          <w:b/>
          <w:sz w:val="24"/>
          <w:szCs w:val="24"/>
        </w:rPr>
      </w:pPr>
    </w:p>
    <w:p w:rsidR="006A08BF" w:rsidRDefault="006A08BF" w:rsidP="00C211A9">
      <w:pPr>
        <w:rPr>
          <w:rFonts w:ascii="Times New Roman" w:hAnsi="Times New Roman" w:cs="Times New Roman"/>
          <w:b/>
          <w:sz w:val="24"/>
          <w:szCs w:val="24"/>
        </w:rPr>
      </w:pPr>
    </w:p>
    <w:p w:rsidR="006A08BF" w:rsidRDefault="006A08BF" w:rsidP="00C211A9">
      <w:pPr>
        <w:rPr>
          <w:rFonts w:ascii="Times New Roman" w:hAnsi="Times New Roman" w:cs="Times New Roman"/>
          <w:b/>
          <w:sz w:val="24"/>
          <w:szCs w:val="24"/>
        </w:rPr>
      </w:pPr>
    </w:p>
    <w:p w:rsidR="00E329D5" w:rsidRPr="003D18EF" w:rsidRDefault="00C566E6" w:rsidP="00C211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</w:t>
      </w:r>
      <w:r w:rsidR="00090553">
        <w:rPr>
          <w:rFonts w:ascii="Times New Roman" w:hAnsi="Times New Roman" w:cs="Times New Roman"/>
          <w:b/>
          <w:sz w:val="24"/>
          <w:szCs w:val="24"/>
        </w:rPr>
        <w:t>ancel</w:t>
      </w:r>
      <w:r w:rsidR="006C7C91" w:rsidRPr="003D18EF">
        <w:rPr>
          <w:rFonts w:ascii="Times New Roman" w:hAnsi="Times New Roman" w:cs="Times New Roman"/>
          <w:b/>
          <w:sz w:val="24"/>
          <w:szCs w:val="24"/>
        </w:rPr>
        <w:t>ing Year:</w:t>
      </w:r>
    </w:p>
    <w:p w:rsidR="00E329D5" w:rsidRDefault="00E329D5" w:rsidP="00C211A9">
      <w:pPr>
        <w:rPr>
          <w:rFonts w:asciiTheme="majorHAnsi" w:hAnsiTheme="majorHAnsi" w:cs="Times New Roman"/>
          <w:highlight w:val="yellow"/>
        </w:rPr>
      </w:pPr>
    </w:p>
    <w:p w:rsidR="00E329D5" w:rsidRPr="00D43775" w:rsidRDefault="006C7C91" w:rsidP="00E329D5">
      <w:pPr>
        <w:rPr>
          <w:rFonts w:ascii="Times New Roman" w:hAnsi="Times New Roman" w:cs="Times New Roman"/>
          <w:b/>
          <w:sz w:val="24"/>
          <w:szCs w:val="24"/>
        </w:rPr>
      </w:pPr>
      <w:r w:rsidRPr="00D43775">
        <w:rPr>
          <w:rFonts w:ascii="Times New Roman" w:hAnsi="Times New Roman" w:cs="Times New Roman"/>
          <w:b/>
          <w:sz w:val="24"/>
          <w:szCs w:val="24"/>
        </w:rPr>
        <w:t>Beginning</w:t>
      </w:r>
      <w:r w:rsidR="00E329D5" w:rsidRPr="00D43775">
        <w:rPr>
          <w:rFonts w:ascii="Times New Roman" w:hAnsi="Times New Roman" w:cs="Times New Roman"/>
          <w:b/>
          <w:sz w:val="24"/>
          <w:szCs w:val="24"/>
        </w:rPr>
        <w:t xml:space="preserve"> Trial Balance</w:t>
      </w:r>
      <w:r w:rsidR="00D43775">
        <w:rPr>
          <w:rFonts w:ascii="Times New Roman" w:hAnsi="Times New Roman" w:cs="Times New Roman"/>
          <w:b/>
          <w:sz w:val="24"/>
          <w:szCs w:val="24"/>
        </w:rPr>
        <w:t>:</w:t>
      </w:r>
    </w:p>
    <w:p w:rsidR="00090553" w:rsidRPr="00EA05D4" w:rsidRDefault="00090553" w:rsidP="00E329D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91"/>
        <w:gridCol w:w="5998"/>
        <w:gridCol w:w="1499"/>
        <w:gridCol w:w="1497"/>
        <w:gridCol w:w="1497"/>
        <w:gridCol w:w="1494"/>
      </w:tblGrid>
      <w:tr w:rsidR="00E329D5" w:rsidTr="006C7C91">
        <w:tc>
          <w:tcPr>
            <w:tcW w:w="2728" w:type="pct"/>
            <w:gridSpan w:val="2"/>
          </w:tcPr>
          <w:p w:rsidR="00E329D5" w:rsidRPr="00645601" w:rsidRDefault="00E329D5" w:rsidP="006C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pct"/>
            <w:gridSpan w:val="2"/>
          </w:tcPr>
          <w:p w:rsidR="00E329D5" w:rsidRPr="00645601" w:rsidRDefault="005137E3" w:rsidP="006C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Year 2016</w:t>
            </w:r>
          </w:p>
        </w:tc>
        <w:tc>
          <w:tcPr>
            <w:tcW w:w="1135" w:type="pct"/>
            <w:gridSpan w:val="2"/>
          </w:tcPr>
          <w:p w:rsidR="00E329D5" w:rsidRPr="00645601" w:rsidRDefault="00E329D5" w:rsidP="006C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CTAS</w:t>
            </w:r>
          </w:p>
        </w:tc>
      </w:tr>
      <w:tr w:rsidR="00E329D5" w:rsidTr="006C7C91">
        <w:trPr>
          <w:trHeight w:val="242"/>
        </w:trPr>
        <w:tc>
          <w:tcPr>
            <w:tcW w:w="452" w:type="pct"/>
          </w:tcPr>
          <w:p w:rsidR="00E329D5" w:rsidRPr="00645601" w:rsidRDefault="00E329D5" w:rsidP="006C7C9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Account</w:t>
            </w:r>
          </w:p>
        </w:tc>
        <w:tc>
          <w:tcPr>
            <w:tcW w:w="2276" w:type="pct"/>
          </w:tcPr>
          <w:p w:rsidR="00E329D5" w:rsidRPr="00645601" w:rsidRDefault="00E329D5" w:rsidP="006C7C9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569" w:type="pct"/>
          </w:tcPr>
          <w:p w:rsidR="00E329D5" w:rsidRPr="00645601" w:rsidRDefault="00E329D5" w:rsidP="006C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Debit</w:t>
            </w:r>
          </w:p>
        </w:tc>
        <w:tc>
          <w:tcPr>
            <w:tcW w:w="568" w:type="pct"/>
          </w:tcPr>
          <w:p w:rsidR="00E329D5" w:rsidRPr="00645601" w:rsidRDefault="00E329D5" w:rsidP="006C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68" w:type="pct"/>
          </w:tcPr>
          <w:p w:rsidR="00E329D5" w:rsidRPr="00645601" w:rsidRDefault="00E329D5" w:rsidP="006C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Debit</w:t>
            </w:r>
          </w:p>
        </w:tc>
        <w:tc>
          <w:tcPr>
            <w:tcW w:w="567" w:type="pct"/>
          </w:tcPr>
          <w:p w:rsidR="00E329D5" w:rsidRPr="00645601" w:rsidRDefault="00E329D5" w:rsidP="006C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</w:tr>
      <w:tr w:rsidR="00E329D5" w:rsidTr="006C7C91">
        <w:tc>
          <w:tcPr>
            <w:tcW w:w="2728" w:type="pct"/>
            <w:gridSpan w:val="2"/>
          </w:tcPr>
          <w:p w:rsidR="00E329D5" w:rsidRPr="00645601" w:rsidRDefault="00E329D5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</w:t>
            </w:r>
          </w:p>
        </w:tc>
        <w:tc>
          <w:tcPr>
            <w:tcW w:w="569" w:type="pct"/>
          </w:tcPr>
          <w:p w:rsidR="00E329D5" w:rsidRPr="00645601" w:rsidRDefault="00E329D5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E329D5" w:rsidRPr="00645601" w:rsidRDefault="00E329D5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E329D5" w:rsidRPr="00645601" w:rsidRDefault="00E329D5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E329D5" w:rsidRPr="00645601" w:rsidRDefault="00E329D5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D5" w:rsidTr="006C7C91">
        <w:tc>
          <w:tcPr>
            <w:tcW w:w="452" w:type="pct"/>
          </w:tcPr>
          <w:p w:rsidR="00E329D5" w:rsidRPr="00645601" w:rsidRDefault="00E329D5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420100</w:t>
            </w:r>
          </w:p>
        </w:tc>
        <w:tc>
          <w:tcPr>
            <w:tcW w:w="2276" w:type="pct"/>
          </w:tcPr>
          <w:p w:rsidR="00E329D5" w:rsidRPr="00645601" w:rsidRDefault="00E329D5" w:rsidP="006C7C91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 xml:space="preserve">Total Actual Resources </w:t>
            </w:r>
            <w:r w:rsidR="006A08B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 xml:space="preserve"> Collected</w:t>
            </w:r>
          </w:p>
        </w:tc>
        <w:tc>
          <w:tcPr>
            <w:tcW w:w="569" w:type="pct"/>
          </w:tcPr>
          <w:p w:rsidR="00E329D5" w:rsidRPr="00645601" w:rsidRDefault="00E329D5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197,100,000</w:t>
            </w:r>
          </w:p>
        </w:tc>
        <w:tc>
          <w:tcPr>
            <w:tcW w:w="568" w:type="pct"/>
          </w:tcPr>
          <w:p w:rsidR="00E329D5" w:rsidRPr="00645601" w:rsidRDefault="00E329D5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E329D5" w:rsidRPr="00645601" w:rsidRDefault="00E329D5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E329D5" w:rsidRPr="00645601" w:rsidRDefault="00E329D5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D5" w:rsidTr="006C7C91">
        <w:tc>
          <w:tcPr>
            <w:tcW w:w="452" w:type="pct"/>
          </w:tcPr>
          <w:p w:rsidR="00E329D5" w:rsidRPr="00645601" w:rsidRDefault="00E329D5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465000</w:t>
            </w:r>
          </w:p>
        </w:tc>
        <w:tc>
          <w:tcPr>
            <w:tcW w:w="2276" w:type="pct"/>
          </w:tcPr>
          <w:p w:rsidR="00E329D5" w:rsidRPr="00645601" w:rsidRDefault="00E329D5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Allotments –Expired Authority</w:t>
            </w:r>
          </w:p>
        </w:tc>
        <w:tc>
          <w:tcPr>
            <w:tcW w:w="569" w:type="pct"/>
          </w:tcPr>
          <w:p w:rsidR="00E329D5" w:rsidRPr="00645601" w:rsidRDefault="00E329D5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E329D5" w:rsidRPr="00645601" w:rsidRDefault="00E329D5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197,000,000</w:t>
            </w:r>
          </w:p>
        </w:tc>
        <w:tc>
          <w:tcPr>
            <w:tcW w:w="568" w:type="pct"/>
          </w:tcPr>
          <w:p w:rsidR="00E329D5" w:rsidRPr="00645601" w:rsidRDefault="00E329D5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E329D5" w:rsidRPr="00645601" w:rsidRDefault="00E329D5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D5" w:rsidTr="006C7C91">
        <w:tc>
          <w:tcPr>
            <w:tcW w:w="452" w:type="pct"/>
          </w:tcPr>
          <w:p w:rsidR="00E329D5" w:rsidRPr="00645601" w:rsidRDefault="00E329D5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490100</w:t>
            </w:r>
          </w:p>
        </w:tc>
        <w:tc>
          <w:tcPr>
            <w:tcW w:w="2276" w:type="pct"/>
          </w:tcPr>
          <w:p w:rsidR="00E329D5" w:rsidRPr="00645601" w:rsidRDefault="00E329D5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Delivered Orders – Obligations, Unpaid</w:t>
            </w:r>
          </w:p>
        </w:tc>
        <w:tc>
          <w:tcPr>
            <w:tcW w:w="569" w:type="pct"/>
          </w:tcPr>
          <w:p w:rsidR="00E329D5" w:rsidRPr="00645601" w:rsidRDefault="00E329D5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E329D5" w:rsidRPr="00645601" w:rsidRDefault="00E329D5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68" w:type="pct"/>
          </w:tcPr>
          <w:p w:rsidR="00E329D5" w:rsidRPr="00645601" w:rsidRDefault="00E329D5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E329D5" w:rsidRPr="00645601" w:rsidRDefault="00E329D5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D5" w:rsidTr="006C7C91">
        <w:tc>
          <w:tcPr>
            <w:tcW w:w="2728" w:type="pct"/>
            <w:gridSpan w:val="2"/>
          </w:tcPr>
          <w:p w:rsidR="00E329D5" w:rsidRPr="00645601" w:rsidRDefault="00E329D5" w:rsidP="006C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69" w:type="pct"/>
          </w:tcPr>
          <w:p w:rsidR="00E329D5" w:rsidRPr="00645601" w:rsidRDefault="00E329D5" w:rsidP="006C7C9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197,100,000</w:t>
            </w:r>
          </w:p>
        </w:tc>
        <w:tc>
          <w:tcPr>
            <w:tcW w:w="568" w:type="pct"/>
          </w:tcPr>
          <w:p w:rsidR="00E329D5" w:rsidRPr="00645601" w:rsidRDefault="00E329D5" w:rsidP="006C7C9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197,100,000</w:t>
            </w:r>
          </w:p>
        </w:tc>
        <w:tc>
          <w:tcPr>
            <w:tcW w:w="568" w:type="pct"/>
          </w:tcPr>
          <w:p w:rsidR="00E329D5" w:rsidRPr="00645601" w:rsidRDefault="00E329D5" w:rsidP="006C7C9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pct"/>
          </w:tcPr>
          <w:p w:rsidR="00E329D5" w:rsidRPr="00645601" w:rsidRDefault="00E329D5" w:rsidP="006C7C9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9D5" w:rsidTr="006C7C91">
        <w:trPr>
          <w:trHeight w:val="233"/>
        </w:trPr>
        <w:tc>
          <w:tcPr>
            <w:tcW w:w="2728" w:type="pct"/>
            <w:gridSpan w:val="2"/>
          </w:tcPr>
          <w:p w:rsidR="00E329D5" w:rsidRPr="00645601" w:rsidRDefault="00E329D5" w:rsidP="006C7C9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69" w:type="pct"/>
          </w:tcPr>
          <w:p w:rsidR="00E329D5" w:rsidRPr="00645601" w:rsidRDefault="00E329D5" w:rsidP="006C7C9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pct"/>
          </w:tcPr>
          <w:p w:rsidR="00E329D5" w:rsidRPr="00645601" w:rsidRDefault="00E329D5" w:rsidP="006C7C9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pct"/>
          </w:tcPr>
          <w:p w:rsidR="00E329D5" w:rsidRPr="00645601" w:rsidRDefault="00E329D5" w:rsidP="006C7C9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pct"/>
          </w:tcPr>
          <w:p w:rsidR="00E329D5" w:rsidRPr="00645601" w:rsidRDefault="00E329D5" w:rsidP="006C7C9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9D5" w:rsidTr="006C7C91">
        <w:trPr>
          <w:trHeight w:val="233"/>
        </w:trPr>
        <w:tc>
          <w:tcPr>
            <w:tcW w:w="2728" w:type="pct"/>
            <w:gridSpan w:val="2"/>
          </w:tcPr>
          <w:p w:rsidR="00E329D5" w:rsidRPr="00645601" w:rsidRDefault="00E329D5" w:rsidP="006C7C9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Proprietary</w:t>
            </w:r>
          </w:p>
        </w:tc>
        <w:tc>
          <w:tcPr>
            <w:tcW w:w="569" w:type="pct"/>
          </w:tcPr>
          <w:p w:rsidR="00E329D5" w:rsidRPr="00645601" w:rsidRDefault="00E329D5" w:rsidP="006C7C9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pct"/>
          </w:tcPr>
          <w:p w:rsidR="00E329D5" w:rsidRPr="00645601" w:rsidRDefault="00E329D5" w:rsidP="006C7C9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pct"/>
          </w:tcPr>
          <w:p w:rsidR="00E329D5" w:rsidRPr="00645601" w:rsidRDefault="00E329D5" w:rsidP="006C7C9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pct"/>
          </w:tcPr>
          <w:p w:rsidR="00E329D5" w:rsidRPr="00645601" w:rsidRDefault="00E329D5" w:rsidP="006C7C9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9D5" w:rsidTr="006C7C91">
        <w:tc>
          <w:tcPr>
            <w:tcW w:w="452" w:type="pct"/>
          </w:tcPr>
          <w:p w:rsidR="00E329D5" w:rsidRPr="00645601" w:rsidRDefault="00E329D5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 xml:space="preserve">101000 </w:t>
            </w:r>
          </w:p>
        </w:tc>
        <w:tc>
          <w:tcPr>
            <w:tcW w:w="2276" w:type="pct"/>
          </w:tcPr>
          <w:p w:rsidR="00E329D5" w:rsidRPr="00645601" w:rsidRDefault="00E329D5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Fund Balance With Treasury</w:t>
            </w:r>
          </w:p>
        </w:tc>
        <w:tc>
          <w:tcPr>
            <w:tcW w:w="569" w:type="pct"/>
          </w:tcPr>
          <w:p w:rsidR="00E329D5" w:rsidRPr="00645601" w:rsidRDefault="00E329D5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197,100,000</w:t>
            </w:r>
          </w:p>
        </w:tc>
        <w:tc>
          <w:tcPr>
            <w:tcW w:w="568" w:type="pct"/>
          </w:tcPr>
          <w:p w:rsidR="00E329D5" w:rsidRPr="00645601" w:rsidRDefault="00E329D5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E329D5" w:rsidRPr="00645601" w:rsidRDefault="00E329D5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E329D5" w:rsidRPr="00645601" w:rsidRDefault="00E329D5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D5" w:rsidTr="006C7C91">
        <w:tc>
          <w:tcPr>
            <w:tcW w:w="452" w:type="pct"/>
          </w:tcPr>
          <w:p w:rsidR="00E329D5" w:rsidRPr="00645601" w:rsidRDefault="00E329D5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173000</w:t>
            </w:r>
          </w:p>
        </w:tc>
        <w:tc>
          <w:tcPr>
            <w:tcW w:w="2276" w:type="pct"/>
          </w:tcPr>
          <w:p w:rsidR="00E329D5" w:rsidRPr="00645601" w:rsidRDefault="00E329D5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Buildings, Improvements, and Renovations</w:t>
            </w:r>
          </w:p>
        </w:tc>
        <w:tc>
          <w:tcPr>
            <w:tcW w:w="569" w:type="pct"/>
          </w:tcPr>
          <w:p w:rsidR="00E329D5" w:rsidRPr="00645601" w:rsidRDefault="00E329D5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2,000,000</w:t>
            </w:r>
          </w:p>
        </w:tc>
        <w:tc>
          <w:tcPr>
            <w:tcW w:w="568" w:type="pct"/>
          </w:tcPr>
          <w:p w:rsidR="00E329D5" w:rsidRPr="00645601" w:rsidRDefault="00E329D5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E329D5" w:rsidRPr="00645601" w:rsidRDefault="00E329D5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E329D5" w:rsidRPr="00645601" w:rsidRDefault="00E329D5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D5" w:rsidTr="006C7C91">
        <w:tc>
          <w:tcPr>
            <w:tcW w:w="452" w:type="pct"/>
          </w:tcPr>
          <w:p w:rsidR="00E329D5" w:rsidRPr="00645601" w:rsidRDefault="00E329D5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173900</w:t>
            </w:r>
          </w:p>
        </w:tc>
        <w:tc>
          <w:tcPr>
            <w:tcW w:w="2276" w:type="pct"/>
          </w:tcPr>
          <w:p w:rsidR="00E329D5" w:rsidRPr="00645601" w:rsidRDefault="00E329D5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 xml:space="preserve">Accumulated Depreciation on </w:t>
            </w:r>
            <w:proofErr w:type="spellStart"/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Bldgs</w:t>
            </w:r>
            <w:proofErr w:type="spellEnd"/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, Improvements and Renovations</w:t>
            </w:r>
          </w:p>
        </w:tc>
        <w:tc>
          <w:tcPr>
            <w:tcW w:w="569" w:type="pct"/>
          </w:tcPr>
          <w:p w:rsidR="00E329D5" w:rsidRPr="00645601" w:rsidRDefault="00E329D5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E329D5" w:rsidRPr="00645601" w:rsidRDefault="00E329D5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51,282</w:t>
            </w:r>
          </w:p>
        </w:tc>
        <w:tc>
          <w:tcPr>
            <w:tcW w:w="568" w:type="pct"/>
          </w:tcPr>
          <w:p w:rsidR="00E329D5" w:rsidRPr="00645601" w:rsidRDefault="00E329D5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E329D5" w:rsidRPr="00645601" w:rsidRDefault="00E329D5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D5" w:rsidTr="006C7C91">
        <w:tc>
          <w:tcPr>
            <w:tcW w:w="452" w:type="pct"/>
          </w:tcPr>
          <w:p w:rsidR="00E329D5" w:rsidRPr="00645601" w:rsidRDefault="00E329D5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211000</w:t>
            </w:r>
          </w:p>
        </w:tc>
        <w:tc>
          <w:tcPr>
            <w:tcW w:w="2276" w:type="pct"/>
          </w:tcPr>
          <w:p w:rsidR="00E329D5" w:rsidRPr="00645601" w:rsidRDefault="00E329D5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Accounts Payable</w:t>
            </w:r>
          </w:p>
        </w:tc>
        <w:tc>
          <w:tcPr>
            <w:tcW w:w="569" w:type="pct"/>
          </w:tcPr>
          <w:p w:rsidR="00E329D5" w:rsidRPr="00645601" w:rsidRDefault="00E329D5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E329D5" w:rsidRPr="00645601" w:rsidRDefault="00E329D5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68" w:type="pct"/>
          </w:tcPr>
          <w:p w:rsidR="00E329D5" w:rsidRPr="00645601" w:rsidRDefault="00E329D5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E329D5" w:rsidRPr="00645601" w:rsidRDefault="00E329D5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D5" w:rsidTr="006C7C91">
        <w:tc>
          <w:tcPr>
            <w:tcW w:w="452" w:type="pct"/>
            <w:tcBorders>
              <w:bottom w:val="single" w:sz="4" w:space="0" w:color="auto"/>
            </w:tcBorders>
          </w:tcPr>
          <w:p w:rsidR="00E329D5" w:rsidRPr="00645601" w:rsidRDefault="00E329D5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310000</w:t>
            </w:r>
          </w:p>
        </w:tc>
        <w:tc>
          <w:tcPr>
            <w:tcW w:w="2276" w:type="pct"/>
            <w:tcBorders>
              <w:bottom w:val="single" w:sz="4" w:space="0" w:color="auto"/>
            </w:tcBorders>
          </w:tcPr>
          <w:p w:rsidR="00E329D5" w:rsidRPr="00645601" w:rsidRDefault="00E329D5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Unexpended Appropriations – Cumulative</w:t>
            </w: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:rsidR="00E329D5" w:rsidRPr="00645601" w:rsidRDefault="00E329D5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E329D5" w:rsidRPr="00645601" w:rsidRDefault="00E329D5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197,000,000</w:t>
            </w:r>
          </w:p>
        </w:tc>
        <w:tc>
          <w:tcPr>
            <w:tcW w:w="568" w:type="pct"/>
          </w:tcPr>
          <w:p w:rsidR="00E329D5" w:rsidRPr="00645601" w:rsidRDefault="00E329D5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E329D5" w:rsidRPr="00645601" w:rsidRDefault="00E329D5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D5" w:rsidTr="006C7C91">
        <w:tc>
          <w:tcPr>
            <w:tcW w:w="452" w:type="pct"/>
            <w:tcBorders>
              <w:bottom w:val="single" w:sz="4" w:space="0" w:color="auto"/>
            </w:tcBorders>
          </w:tcPr>
          <w:p w:rsidR="00E329D5" w:rsidRPr="00645601" w:rsidRDefault="00E329D5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331000</w:t>
            </w:r>
          </w:p>
        </w:tc>
        <w:tc>
          <w:tcPr>
            <w:tcW w:w="2276" w:type="pct"/>
            <w:tcBorders>
              <w:bottom w:val="single" w:sz="4" w:space="0" w:color="auto"/>
            </w:tcBorders>
          </w:tcPr>
          <w:p w:rsidR="00E329D5" w:rsidRPr="00645601" w:rsidRDefault="00E329D5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Cumulative Results of Operations</w:t>
            </w: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:rsidR="00E329D5" w:rsidRPr="00645601" w:rsidRDefault="00E329D5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E329D5" w:rsidRPr="00645601" w:rsidRDefault="00E329D5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1,948,718</w:t>
            </w:r>
          </w:p>
        </w:tc>
        <w:tc>
          <w:tcPr>
            <w:tcW w:w="568" w:type="pct"/>
          </w:tcPr>
          <w:p w:rsidR="00E329D5" w:rsidRPr="00645601" w:rsidRDefault="00E329D5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E329D5" w:rsidRPr="00645601" w:rsidRDefault="00E329D5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9D5" w:rsidTr="006C7C91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29D5" w:rsidRPr="00645601" w:rsidRDefault="00E329D5" w:rsidP="006C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9D5" w:rsidRPr="00645601" w:rsidRDefault="00E329D5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</w:tcPr>
          <w:p w:rsidR="00E329D5" w:rsidRPr="00645601" w:rsidRDefault="00E329D5" w:rsidP="006C7C9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199,100,000</w:t>
            </w:r>
          </w:p>
        </w:tc>
        <w:tc>
          <w:tcPr>
            <w:tcW w:w="568" w:type="pct"/>
          </w:tcPr>
          <w:p w:rsidR="00E329D5" w:rsidRPr="00645601" w:rsidRDefault="00E329D5" w:rsidP="006C7C9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199,100,000</w:t>
            </w:r>
          </w:p>
        </w:tc>
        <w:tc>
          <w:tcPr>
            <w:tcW w:w="568" w:type="pct"/>
          </w:tcPr>
          <w:p w:rsidR="00E329D5" w:rsidRPr="00645601" w:rsidRDefault="00E329D5" w:rsidP="006C7C9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pct"/>
          </w:tcPr>
          <w:p w:rsidR="00E329D5" w:rsidRPr="00645601" w:rsidRDefault="00E329D5" w:rsidP="006C7C9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329D5" w:rsidRDefault="00E329D5" w:rsidP="00C211A9">
      <w:pPr>
        <w:rPr>
          <w:rFonts w:asciiTheme="majorHAnsi" w:hAnsiTheme="majorHAnsi" w:cs="Times New Roman"/>
          <w:highlight w:val="yellow"/>
        </w:rPr>
      </w:pPr>
    </w:p>
    <w:p w:rsidR="00E329D5" w:rsidRDefault="00E329D5" w:rsidP="00C211A9">
      <w:pPr>
        <w:rPr>
          <w:rFonts w:asciiTheme="majorHAnsi" w:hAnsiTheme="majorHAnsi" w:cs="Times New Roman"/>
          <w:highlight w:val="yellow"/>
        </w:rPr>
      </w:pPr>
    </w:p>
    <w:p w:rsidR="00CE70BD" w:rsidRDefault="00CE70BD" w:rsidP="00CF0466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CE70BD" w:rsidRDefault="00CE70BD" w:rsidP="00CF0466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CE70BD" w:rsidRDefault="00CE70BD" w:rsidP="00CF0466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CE70BD" w:rsidRDefault="00CE70BD" w:rsidP="00CF0466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CE70BD" w:rsidRDefault="00CE70BD" w:rsidP="00CF0466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CE70BD" w:rsidRDefault="00CE70BD" w:rsidP="00CF0466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CE70BD" w:rsidRDefault="00CE70BD" w:rsidP="00CF0466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CE70BD" w:rsidRDefault="00CE70BD" w:rsidP="00CF0466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172136" w:rsidRDefault="00172136" w:rsidP="00CF0466">
      <w:pPr>
        <w:rPr>
          <w:rFonts w:ascii="Times New Roman" w:hAnsi="Times New Roman" w:cs="Times New Roman"/>
          <w:sz w:val="24"/>
          <w:szCs w:val="24"/>
        </w:rPr>
      </w:pPr>
    </w:p>
    <w:p w:rsidR="00172136" w:rsidRDefault="00172136" w:rsidP="00CF0466">
      <w:pPr>
        <w:rPr>
          <w:rFonts w:ascii="Times New Roman" w:hAnsi="Times New Roman" w:cs="Times New Roman"/>
          <w:sz w:val="24"/>
          <w:szCs w:val="24"/>
        </w:rPr>
      </w:pPr>
    </w:p>
    <w:p w:rsidR="00CF0466" w:rsidRDefault="00295BA8" w:rsidP="00CF0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We ar</w:t>
      </w:r>
      <w:r w:rsidR="00D86BD3">
        <w:rPr>
          <w:rFonts w:ascii="Times New Roman" w:hAnsi="Times New Roman" w:cs="Times New Roman"/>
          <w:sz w:val="24"/>
          <w:szCs w:val="24"/>
        </w:rPr>
        <w:t xml:space="preserve">e now in period 12 of the </w:t>
      </w:r>
      <w:r w:rsidR="00C566E6">
        <w:rPr>
          <w:rFonts w:ascii="Times New Roman" w:hAnsi="Times New Roman" w:cs="Times New Roman"/>
          <w:sz w:val="24"/>
          <w:szCs w:val="24"/>
        </w:rPr>
        <w:t>fifth year of the expired TAS (</w:t>
      </w:r>
      <w:r w:rsidR="007A7176">
        <w:rPr>
          <w:rFonts w:ascii="Times New Roman" w:hAnsi="Times New Roman" w:cs="Times New Roman"/>
          <w:sz w:val="24"/>
          <w:szCs w:val="24"/>
        </w:rPr>
        <w:t>i.</w:t>
      </w:r>
      <w:r w:rsidR="00C566E6">
        <w:rPr>
          <w:rFonts w:ascii="Times New Roman" w:hAnsi="Times New Roman" w:cs="Times New Roman"/>
          <w:sz w:val="24"/>
          <w:szCs w:val="24"/>
        </w:rPr>
        <w:t>e. the canceling year</w:t>
      </w:r>
      <w:r>
        <w:rPr>
          <w:rFonts w:ascii="Times New Roman" w:hAnsi="Times New Roman" w:cs="Times New Roman"/>
          <w:sz w:val="24"/>
          <w:szCs w:val="24"/>
        </w:rPr>
        <w:t>.</w:t>
      </w:r>
      <w:r w:rsidR="00C566E6">
        <w:rPr>
          <w:rFonts w:ascii="Times New Roman" w:hAnsi="Times New Roman" w:cs="Times New Roman"/>
          <w:sz w:val="24"/>
          <w:szCs w:val="24"/>
        </w:rPr>
        <w:t>)</w:t>
      </w:r>
      <w:r w:rsidR="00CF0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466" w:rsidRDefault="00CF0466" w:rsidP="00CF0466">
      <w:pPr>
        <w:rPr>
          <w:rFonts w:ascii="Times New Roman" w:hAnsi="Times New Roman" w:cs="Times New Roman"/>
          <w:sz w:val="24"/>
          <w:szCs w:val="24"/>
        </w:rPr>
      </w:pPr>
    </w:p>
    <w:p w:rsidR="00EA2626" w:rsidRPr="00645601" w:rsidRDefault="00C566E6" w:rsidP="00EA262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budgetary resources</w:t>
      </w:r>
      <w:r w:rsidR="00EA2626" w:rsidRPr="00645601">
        <w:rPr>
          <w:rFonts w:ascii="Times New Roman" w:hAnsi="Times New Roman" w:cs="Times New Roman"/>
          <w:sz w:val="24"/>
          <w:szCs w:val="24"/>
        </w:rPr>
        <w:t xml:space="preserve"> </w:t>
      </w:r>
      <w:r w:rsidR="00A671E9">
        <w:rPr>
          <w:rFonts w:ascii="Times New Roman" w:hAnsi="Times New Roman" w:cs="Times New Roman"/>
          <w:sz w:val="24"/>
          <w:szCs w:val="24"/>
        </w:rPr>
        <w:t>in the account are</w:t>
      </w:r>
      <w:r w:rsidR="003E7E40">
        <w:rPr>
          <w:rFonts w:ascii="Times New Roman" w:hAnsi="Times New Roman" w:cs="Times New Roman"/>
          <w:sz w:val="24"/>
          <w:szCs w:val="24"/>
        </w:rPr>
        <w:t xml:space="preserve"> cancel</w:t>
      </w:r>
      <w:r w:rsidR="00EA2626" w:rsidRPr="00645601">
        <w:rPr>
          <w:rFonts w:ascii="Times New Roman" w:hAnsi="Times New Roman" w:cs="Times New Roman"/>
          <w:sz w:val="24"/>
          <w:szCs w:val="24"/>
        </w:rPr>
        <w:t>ed in the fifth year and the funds are withdrawn, however, the payable is</w:t>
      </w:r>
      <w:r w:rsidR="001F6ADA">
        <w:rPr>
          <w:rFonts w:ascii="Times New Roman" w:hAnsi="Times New Roman" w:cs="Times New Roman"/>
          <w:sz w:val="24"/>
          <w:szCs w:val="24"/>
        </w:rPr>
        <w:t xml:space="preserve"> </w:t>
      </w:r>
      <w:r w:rsidR="00EA2626" w:rsidRPr="00645601">
        <w:rPr>
          <w:rFonts w:ascii="Times New Roman" w:hAnsi="Times New Roman" w:cs="Times New Roman"/>
          <w:sz w:val="24"/>
          <w:szCs w:val="24"/>
        </w:rPr>
        <w:t>rei</w:t>
      </w:r>
      <w:r w:rsidR="007A7176">
        <w:rPr>
          <w:rFonts w:ascii="Times New Roman" w:hAnsi="Times New Roman" w:cs="Times New Roman"/>
          <w:sz w:val="24"/>
          <w:szCs w:val="24"/>
        </w:rPr>
        <w:t>nstated in the cance</w:t>
      </w:r>
      <w:r>
        <w:rPr>
          <w:rFonts w:ascii="Times New Roman" w:hAnsi="Times New Roman" w:cs="Times New Roman"/>
          <w:sz w:val="24"/>
          <w:szCs w:val="24"/>
        </w:rPr>
        <w:t>led TAS</w:t>
      </w:r>
      <w:r w:rsidR="00EA2626" w:rsidRPr="00645601">
        <w:rPr>
          <w:rFonts w:ascii="Times New Roman" w:hAnsi="Times New Roman" w:cs="Times New Roman"/>
          <w:sz w:val="24"/>
          <w:szCs w:val="24"/>
        </w:rPr>
        <w:t xml:space="preserve">. The following entries illustrate the necessary transactions. </w:t>
      </w:r>
      <w:r w:rsidR="00EA2626" w:rsidRPr="00645601">
        <w:rPr>
          <w:rFonts w:ascii="Times New Roman" w:hAnsi="Times New Roman" w:cs="Times New Roman"/>
          <w:b/>
          <w:bCs/>
          <w:sz w:val="24"/>
          <w:szCs w:val="24"/>
        </w:rPr>
        <w:t>Remember, the payable</w:t>
      </w:r>
      <w:r w:rsidR="001F6A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2626" w:rsidRPr="00645601">
        <w:rPr>
          <w:rFonts w:ascii="Times New Roman" w:hAnsi="Times New Roman" w:cs="Times New Roman"/>
          <w:b/>
          <w:bCs/>
          <w:sz w:val="24"/>
          <w:szCs w:val="24"/>
        </w:rPr>
        <w:t>was recorded and the expense associated with the payable was recognized i</w:t>
      </w:r>
      <w:r>
        <w:rPr>
          <w:rFonts w:ascii="Times New Roman" w:hAnsi="Times New Roman" w:cs="Times New Roman"/>
          <w:b/>
          <w:bCs/>
          <w:sz w:val="24"/>
          <w:szCs w:val="24"/>
        </w:rPr>
        <w:t>n the year the TAS was unexpired</w:t>
      </w:r>
      <w:r w:rsidR="00EA2626" w:rsidRPr="00645601">
        <w:rPr>
          <w:rFonts w:ascii="Times New Roman" w:hAnsi="Times New Roman" w:cs="Times New Roman"/>
          <w:b/>
          <w:bCs/>
          <w:sz w:val="24"/>
          <w:szCs w:val="24"/>
        </w:rPr>
        <w:t xml:space="preserve"> – YEAR 2011</w:t>
      </w:r>
      <w:r w:rsidR="00EA2626" w:rsidRPr="00645601">
        <w:rPr>
          <w:rFonts w:ascii="Times New Roman" w:hAnsi="Times New Roman" w:cs="Times New Roman"/>
          <w:sz w:val="24"/>
          <w:szCs w:val="24"/>
        </w:rPr>
        <w:t>.</w:t>
      </w:r>
    </w:p>
    <w:p w:rsidR="00EA2626" w:rsidRDefault="00EA2626" w:rsidP="00CF0466">
      <w:pPr>
        <w:rPr>
          <w:rFonts w:ascii="Times New Roman" w:hAnsi="Times New Roman" w:cs="Times New Roman"/>
          <w:sz w:val="24"/>
          <w:szCs w:val="24"/>
        </w:rPr>
      </w:pPr>
    </w:p>
    <w:p w:rsidR="00EA2626" w:rsidRPr="00645601" w:rsidRDefault="00EA2626" w:rsidP="001F6AD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45601">
        <w:rPr>
          <w:rFonts w:ascii="Times New Roman" w:hAnsi="Times New Roman" w:cs="Times New Roman"/>
          <w:b/>
          <w:bCs/>
          <w:sz w:val="24"/>
          <w:szCs w:val="24"/>
        </w:rPr>
        <w:t xml:space="preserve">YEAR 2016 </w:t>
      </w:r>
      <w:r w:rsidRPr="00645601">
        <w:rPr>
          <w:rFonts w:ascii="Times New Roman" w:hAnsi="Times New Roman" w:cs="Times New Roman"/>
          <w:sz w:val="24"/>
          <w:szCs w:val="24"/>
        </w:rPr>
        <w:t>- No other entries occur</w:t>
      </w:r>
      <w:r w:rsidR="003E7E40">
        <w:rPr>
          <w:rFonts w:ascii="Times New Roman" w:hAnsi="Times New Roman" w:cs="Times New Roman"/>
          <w:sz w:val="24"/>
          <w:szCs w:val="24"/>
        </w:rPr>
        <w:t>red</w:t>
      </w:r>
      <w:r w:rsidRPr="00645601">
        <w:rPr>
          <w:rFonts w:ascii="Times New Roman" w:hAnsi="Times New Roman" w:cs="Times New Roman"/>
          <w:sz w:val="24"/>
          <w:szCs w:val="24"/>
        </w:rPr>
        <w:t xml:space="preserve"> during the fifth </w:t>
      </w:r>
      <w:r w:rsidR="00C566E6">
        <w:rPr>
          <w:rFonts w:ascii="Times New Roman" w:hAnsi="Times New Roman" w:cs="Times New Roman"/>
          <w:sz w:val="24"/>
          <w:szCs w:val="24"/>
        </w:rPr>
        <w:t xml:space="preserve">expired </w:t>
      </w:r>
      <w:r w:rsidRPr="00645601">
        <w:rPr>
          <w:rFonts w:ascii="Times New Roman" w:hAnsi="Times New Roman" w:cs="Times New Roman"/>
          <w:sz w:val="24"/>
          <w:szCs w:val="24"/>
        </w:rPr>
        <w:t>year after the availability of the appropriation/budget authority</w:t>
      </w:r>
      <w:r w:rsidR="001F6ADA">
        <w:rPr>
          <w:rFonts w:ascii="Times New Roman" w:hAnsi="Times New Roman" w:cs="Times New Roman"/>
          <w:sz w:val="24"/>
          <w:szCs w:val="24"/>
        </w:rPr>
        <w:t xml:space="preserve"> </w:t>
      </w:r>
      <w:r w:rsidRPr="00645601">
        <w:rPr>
          <w:rFonts w:ascii="Times New Roman" w:hAnsi="Times New Roman" w:cs="Times New Roman"/>
          <w:sz w:val="24"/>
          <w:szCs w:val="24"/>
        </w:rPr>
        <w:t>expired. Note that the following entries, 1</w:t>
      </w:r>
      <w:r>
        <w:rPr>
          <w:rFonts w:ascii="Times New Roman" w:hAnsi="Times New Roman" w:cs="Times New Roman"/>
          <w:sz w:val="24"/>
          <w:szCs w:val="24"/>
        </w:rPr>
        <w:t xml:space="preserve"> and 2,</w:t>
      </w:r>
      <w:r w:rsidRPr="00645601">
        <w:rPr>
          <w:rFonts w:ascii="Times New Roman" w:hAnsi="Times New Roman" w:cs="Times New Roman"/>
          <w:sz w:val="24"/>
          <w:szCs w:val="24"/>
        </w:rPr>
        <w:t xml:space="preserve"> are considered adjusting entries.</w:t>
      </w:r>
      <w:r w:rsidR="001F6ADA">
        <w:rPr>
          <w:rFonts w:ascii="Times New Roman" w:hAnsi="Times New Roman" w:cs="Times New Roman"/>
          <w:sz w:val="24"/>
          <w:szCs w:val="24"/>
        </w:rPr>
        <w:t xml:space="preserve"> </w:t>
      </w:r>
      <w:r w:rsidRPr="00645601">
        <w:rPr>
          <w:rFonts w:ascii="Times New Roman" w:hAnsi="Times New Roman" w:cs="Times New Roman"/>
          <w:sz w:val="24"/>
          <w:szCs w:val="24"/>
        </w:rPr>
        <w:t>1</w:t>
      </w:r>
      <w:r w:rsidRPr="0064560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E7E40">
        <w:rPr>
          <w:rFonts w:ascii="Times New Roman" w:hAnsi="Times New Roman" w:cs="Times New Roman"/>
          <w:sz w:val="24"/>
          <w:szCs w:val="24"/>
        </w:rPr>
        <w:t>To record the cance</w:t>
      </w:r>
      <w:r w:rsidRPr="00645601">
        <w:rPr>
          <w:rFonts w:ascii="Times New Roman" w:hAnsi="Times New Roman" w:cs="Times New Roman"/>
          <w:sz w:val="24"/>
          <w:szCs w:val="24"/>
        </w:rPr>
        <w:t>l</w:t>
      </w:r>
      <w:r w:rsidR="003E7E40">
        <w:rPr>
          <w:rFonts w:ascii="Times New Roman" w:hAnsi="Times New Roman" w:cs="Times New Roman"/>
          <w:sz w:val="24"/>
          <w:szCs w:val="24"/>
        </w:rPr>
        <w:t>l</w:t>
      </w:r>
      <w:r w:rsidRPr="00645601">
        <w:rPr>
          <w:rFonts w:ascii="Times New Roman" w:hAnsi="Times New Roman" w:cs="Times New Roman"/>
          <w:sz w:val="24"/>
          <w:szCs w:val="24"/>
        </w:rPr>
        <w:t>ation of a valid obligation and account</w:t>
      </w:r>
      <w:r>
        <w:rPr>
          <w:rFonts w:ascii="Times New Roman" w:hAnsi="Times New Roman" w:cs="Times New Roman"/>
          <w:sz w:val="24"/>
          <w:szCs w:val="24"/>
        </w:rPr>
        <w:t>s</w:t>
      </w:r>
      <w:r w:rsidR="001F6ADA">
        <w:rPr>
          <w:rFonts w:ascii="Times New Roman" w:hAnsi="Times New Roman" w:cs="Times New Roman"/>
          <w:sz w:val="24"/>
          <w:szCs w:val="24"/>
        </w:rPr>
        <w:t xml:space="preserve"> </w:t>
      </w:r>
      <w:r w:rsidRPr="00645601">
        <w:rPr>
          <w:rFonts w:ascii="Times New Roman" w:hAnsi="Times New Roman" w:cs="Times New Roman"/>
          <w:sz w:val="24"/>
          <w:szCs w:val="24"/>
        </w:rPr>
        <w:t>paya</w:t>
      </w:r>
      <w:r w:rsidR="00C566E6">
        <w:rPr>
          <w:rFonts w:ascii="Times New Roman" w:hAnsi="Times New Roman" w:cs="Times New Roman"/>
          <w:sz w:val="24"/>
          <w:szCs w:val="24"/>
        </w:rPr>
        <w:t>ble in canceling TAS</w:t>
      </w:r>
      <w:r w:rsidRPr="00645601">
        <w:rPr>
          <w:rFonts w:ascii="Times New Roman" w:hAnsi="Times New Roman" w:cs="Times New Roman"/>
          <w:sz w:val="24"/>
          <w:szCs w:val="24"/>
        </w:rPr>
        <w:t xml:space="preserve"> and to withdraw</w:t>
      </w:r>
      <w:r w:rsidR="001F6ADA">
        <w:rPr>
          <w:rFonts w:ascii="Times New Roman" w:hAnsi="Times New Roman" w:cs="Times New Roman"/>
          <w:sz w:val="24"/>
          <w:szCs w:val="24"/>
        </w:rPr>
        <w:t xml:space="preserve"> </w:t>
      </w:r>
      <w:r w:rsidR="00C566E6">
        <w:rPr>
          <w:rFonts w:ascii="Times New Roman" w:hAnsi="Times New Roman" w:cs="Times New Roman"/>
          <w:sz w:val="24"/>
          <w:szCs w:val="24"/>
        </w:rPr>
        <w:t>unobligated</w:t>
      </w:r>
      <w:r w:rsidRPr="00645601">
        <w:rPr>
          <w:rFonts w:ascii="Times New Roman" w:hAnsi="Times New Roman" w:cs="Times New Roman"/>
          <w:sz w:val="24"/>
          <w:szCs w:val="24"/>
        </w:rPr>
        <w:t xml:space="preserve"> balance</w:t>
      </w:r>
      <w:r w:rsidR="00C566E6">
        <w:rPr>
          <w:rFonts w:ascii="Times New Roman" w:hAnsi="Times New Roman" w:cs="Times New Roman"/>
          <w:sz w:val="24"/>
          <w:szCs w:val="24"/>
        </w:rPr>
        <w:t>s</w:t>
      </w:r>
      <w:r w:rsidRPr="00645601">
        <w:rPr>
          <w:rFonts w:ascii="Times New Roman" w:hAnsi="Times New Roman" w:cs="Times New Roman"/>
          <w:sz w:val="24"/>
          <w:szCs w:val="24"/>
        </w:rPr>
        <w:t>. Note th</w:t>
      </w:r>
      <w:r w:rsidR="00C566E6">
        <w:rPr>
          <w:rFonts w:ascii="Times New Roman" w:hAnsi="Times New Roman" w:cs="Times New Roman"/>
          <w:sz w:val="24"/>
          <w:szCs w:val="24"/>
        </w:rPr>
        <w:t>at although the budget resources</w:t>
      </w:r>
      <w:r w:rsidRPr="00645601">
        <w:rPr>
          <w:rFonts w:ascii="Times New Roman" w:hAnsi="Times New Roman" w:cs="Times New Roman"/>
          <w:sz w:val="24"/>
          <w:szCs w:val="24"/>
        </w:rPr>
        <w:t xml:space="preserve"> for this appropriation is</w:t>
      </w:r>
      <w:r w:rsidR="001F6ADA">
        <w:rPr>
          <w:rFonts w:ascii="Times New Roman" w:hAnsi="Times New Roman" w:cs="Times New Roman"/>
          <w:sz w:val="24"/>
          <w:szCs w:val="24"/>
        </w:rPr>
        <w:t xml:space="preserve"> </w:t>
      </w:r>
      <w:r w:rsidRPr="00645601">
        <w:rPr>
          <w:rFonts w:ascii="Times New Roman" w:hAnsi="Times New Roman" w:cs="Times New Roman"/>
          <w:sz w:val="24"/>
          <w:szCs w:val="24"/>
        </w:rPr>
        <w:t>being canceled</w:t>
      </w:r>
      <w:r w:rsidR="00C566E6">
        <w:rPr>
          <w:rFonts w:ascii="Times New Roman" w:hAnsi="Times New Roman" w:cs="Times New Roman"/>
          <w:sz w:val="24"/>
          <w:szCs w:val="24"/>
        </w:rPr>
        <w:t>,</w:t>
      </w:r>
      <w:r w:rsidRPr="00645601">
        <w:rPr>
          <w:rFonts w:ascii="Times New Roman" w:hAnsi="Times New Roman" w:cs="Times New Roman"/>
          <w:sz w:val="24"/>
          <w:szCs w:val="24"/>
        </w:rPr>
        <w:t xml:space="preserve"> the government is</w:t>
      </w:r>
      <w:r w:rsidR="001F6ADA">
        <w:rPr>
          <w:rFonts w:ascii="Times New Roman" w:hAnsi="Times New Roman" w:cs="Times New Roman"/>
          <w:sz w:val="24"/>
          <w:szCs w:val="24"/>
        </w:rPr>
        <w:t xml:space="preserve"> </w:t>
      </w:r>
      <w:r w:rsidRPr="00645601">
        <w:rPr>
          <w:rFonts w:ascii="Times New Roman" w:hAnsi="Times New Roman" w:cs="Times New Roman"/>
          <w:sz w:val="24"/>
          <w:szCs w:val="24"/>
        </w:rPr>
        <w:t xml:space="preserve">obligated to pay this account upon receipt of a valid bill. Therefore, record the associated accounting </w:t>
      </w:r>
      <w:r w:rsidR="001F6ADA">
        <w:rPr>
          <w:rFonts w:ascii="Times New Roman" w:hAnsi="Times New Roman" w:cs="Times New Roman"/>
          <w:sz w:val="24"/>
          <w:szCs w:val="24"/>
        </w:rPr>
        <w:t>e</w:t>
      </w:r>
      <w:r w:rsidRPr="00645601">
        <w:rPr>
          <w:rFonts w:ascii="Times New Roman" w:hAnsi="Times New Roman" w:cs="Times New Roman"/>
          <w:sz w:val="24"/>
          <w:szCs w:val="24"/>
        </w:rPr>
        <w:t xml:space="preserve">vent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45601">
        <w:rPr>
          <w:rFonts w:ascii="Times New Roman" w:hAnsi="Times New Roman" w:cs="Times New Roman"/>
          <w:sz w:val="24"/>
          <w:szCs w:val="24"/>
        </w:rPr>
        <w:t xml:space="preserve"> to</w:t>
      </w:r>
      <w:r w:rsidR="001F6ADA">
        <w:rPr>
          <w:rFonts w:ascii="Times New Roman" w:hAnsi="Times New Roman" w:cs="Times New Roman"/>
          <w:sz w:val="24"/>
          <w:szCs w:val="24"/>
        </w:rPr>
        <w:t xml:space="preserve"> </w:t>
      </w:r>
      <w:r w:rsidRPr="00645601">
        <w:rPr>
          <w:rFonts w:ascii="Times New Roman" w:hAnsi="Times New Roman" w:cs="Times New Roman"/>
          <w:sz w:val="24"/>
          <w:szCs w:val="24"/>
        </w:rPr>
        <w:t>reestablish the "canceled account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45601">
        <w:rPr>
          <w:rFonts w:ascii="Times New Roman" w:hAnsi="Times New Roman" w:cs="Times New Roman"/>
          <w:sz w:val="24"/>
          <w:szCs w:val="24"/>
        </w:rPr>
        <w:t xml:space="preserve"> payable" concurrently with this event. Section III – F128.</w:t>
      </w:r>
    </w:p>
    <w:p w:rsidR="00EA2626" w:rsidRDefault="00EA2626" w:rsidP="00CF0466">
      <w:pPr>
        <w:rPr>
          <w:rFonts w:ascii="Times New Roman" w:hAnsi="Times New Roman" w:cs="Times New Roman"/>
          <w:sz w:val="24"/>
          <w:szCs w:val="24"/>
        </w:rPr>
      </w:pPr>
    </w:p>
    <w:p w:rsidR="00EA2626" w:rsidRDefault="00EA2626" w:rsidP="00CF0466">
      <w:pPr>
        <w:rPr>
          <w:rFonts w:ascii="Times New Roman" w:hAnsi="Times New Roman" w:cs="Times New Roman"/>
          <w:sz w:val="24"/>
          <w:szCs w:val="24"/>
        </w:rPr>
      </w:pPr>
    </w:p>
    <w:p w:rsidR="00172136" w:rsidRDefault="00172136" w:rsidP="00090553">
      <w:pPr>
        <w:rPr>
          <w:rFonts w:ascii="Times New Roman" w:hAnsi="Times New Roman" w:cs="Times New Roman"/>
          <w:b/>
          <w:sz w:val="24"/>
          <w:szCs w:val="24"/>
        </w:rPr>
      </w:pPr>
    </w:p>
    <w:p w:rsidR="00172136" w:rsidRDefault="00172136" w:rsidP="00090553">
      <w:pPr>
        <w:rPr>
          <w:rFonts w:ascii="Times New Roman" w:hAnsi="Times New Roman" w:cs="Times New Roman"/>
          <w:b/>
          <w:sz w:val="24"/>
          <w:szCs w:val="24"/>
        </w:rPr>
      </w:pPr>
    </w:p>
    <w:p w:rsidR="00172136" w:rsidRDefault="00172136" w:rsidP="00090553">
      <w:pPr>
        <w:rPr>
          <w:rFonts w:ascii="Times New Roman" w:hAnsi="Times New Roman" w:cs="Times New Roman"/>
          <w:b/>
          <w:sz w:val="24"/>
          <w:szCs w:val="24"/>
        </w:rPr>
      </w:pPr>
    </w:p>
    <w:p w:rsidR="00172136" w:rsidRDefault="00172136" w:rsidP="00090553">
      <w:pPr>
        <w:rPr>
          <w:rFonts w:ascii="Times New Roman" w:hAnsi="Times New Roman" w:cs="Times New Roman"/>
          <w:b/>
          <w:sz w:val="24"/>
          <w:szCs w:val="24"/>
        </w:rPr>
      </w:pPr>
    </w:p>
    <w:p w:rsidR="00172136" w:rsidRDefault="00172136" w:rsidP="00090553">
      <w:pPr>
        <w:rPr>
          <w:rFonts w:ascii="Times New Roman" w:hAnsi="Times New Roman" w:cs="Times New Roman"/>
          <w:b/>
          <w:sz w:val="24"/>
          <w:szCs w:val="24"/>
        </w:rPr>
      </w:pPr>
    </w:p>
    <w:p w:rsidR="00172136" w:rsidRDefault="00172136" w:rsidP="00090553">
      <w:pPr>
        <w:rPr>
          <w:rFonts w:ascii="Times New Roman" w:hAnsi="Times New Roman" w:cs="Times New Roman"/>
          <w:b/>
          <w:sz w:val="24"/>
          <w:szCs w:val="24"/>
        </w:rPr>
      </w:pPr>
    </w:p>
    <w:p w:rsidR="00172136" w:rsidRDefault="00172136" w:rsidP="00090553">
      <w:pPr>
        <w:rPr>
          <w:rFonts w:ascii="Times New Roman" w:hAnsi="Times New Roman" w:cs="Times New Roman"/>
          <w:b/>
          <w:sz w:val="24"/>
          <w:szCs w:val="24"/>
        </w:rPr>
      </w:pPr>
    </w:p>
    <w:p w:rsidR="00172136" w:rsidRDefault="00172136" w:rsidP="00090553">
      <w:pPr>
        <w:rPr>
          <w:rFonts w:ascii="Times New Roman" w:hAnsi="Times New Roman" w:cs="Times New Roman"/>
          <w:b/>
          <w:sz w:val="24"/>
          <w:szCs w:val="24"/>
        </w:rPr>
      </w:pPr>
    </w:p>
    <w:p w:rsidR="00172136" w:rsidRDefault="00172136" w:rsidP="00090553">
      <w:pPr>
        <w:rPr>
          <w:rFonts w:ascii="Times New Roman" w:hAnsi="Times New Roman" w:cs="Times New Roman"/>
          <w:b/>
          <w:sz w:val="24"/>
          <w:szCs w:val="24"/>
        </w:rPr>
      </w:pPr>
    </w:p>
    <w:p w:rsidR="00172136" w:rsidRDefault="00172136" w:rsidP="00090553">
      <w:pPr>
        <w:rPr>
          <w:rFonts w:ascii="Times New Roman" w:hAnsi="Times New Roman" w:cs="Times New Roman"/>
          <w:b/>
          <w:sz w:val="24"/>
          <w:szCs w:val="24"/>
        </w:rPr>
      </w:pPr>
    </w:p>
    <w:p w:rsidR="00172136" w:rsidRDefault="00172136" w:rsidP="00090553">
      <w:pPr>
        <w:rPr>
          <w:rFonts w:ascii="Times New Roman" w:hAnsi="Times New Roman" w:cs="Times New Roman"/>
          <w:b/>
          <w:sz w:val="24"/>
          <w:szCs w:val="24"/>
        </w:rPr>
      </w:pPr>
    </w:p>
    <w:p w:rsidR="00172136" w:rsidRDefault="00172136" w:rsidP="00090553">
      <w:pPr>
        <w:rPr>
          <w:rFonts w:ascii="Times New Roman" w:hAnsi="Times New Roman" w:cs="Times New Roman"/>
          <w:b/>
          <w:sz w:val="24"/>
          <w:szCs w:val="24"/>
        </w:rPr>
      </w:pPr>
    </w:p>
    <w:p w:rsidR="00172136" w:rsidRDefault="00172136" w:rsidP="00090553">
      <w:pPr>
        <w:rPr>
          <w:rFonts w:ascii="Times New Roman" w:hAnsi="Times New Roman" w:cs="Times New Roman"/>
          <w:b/>
          <w:sz w:val="24"/>
          <w:szCs w:val="24"/>
        </w:rPr>
      </w:pPr>
    </w:p>
    <w:p w:rsidR="00172136" w:rsidRDefault="00172136" w:rsidP="00090553">
      <w:pPr>
        <w:rPr>
          <w:rFonts w:ascii="Times New Roman" w:hAnsi="Times New Roman" w:cs="Times New Roman"/>
          <w:b/>
          <w:sz w:val="24"/>
          <w:szCs w:val="24"/>
        </w:rPr>
      </w:pPr>
    </w:p>
    <w:p w:rsidR="009037DD" w:rsidRDefault="009037DD" w:rsidP="00090553">
      <w:pPr>
        <w:rPr>
          <w:rFonts w:ascii="Times New Roman" w:hAnsi="Times New Roman" w:cs="Times New Roman"/>
          <w:b/>
          <w:sz w:val="24"/>
          <w:szCs w:val="24"/>
        </w:rPr>
      </w:pPr>
    </w:p>
    <w:p w:rsidR="009037DD" w:rsidRDefault="009037DD" w:rsidP="00090553">
      <w:pPr>
        <w:rPr>
          <w:rFonts w:ascii="Times New Roman" w:hAnsi="Times New Roman" w:cs="Times New Roman"/>
          <w:b/>
          <w:sz w:val="24"/>
          <w:szCs w:val="24"/>
        </w:rPr>
      </w:pPr>
    </w:p>
    <w:p w:rsidR="00172136" w:rsidRDefault="00172136" w:rsidP="00090553">
      <w:pPr>
        <w:rPr>
          <w:rFonts w:ascii="Times New Roman" w:hAnsi="Times New Roman" w:cs="Times New Roman"/>
          <w:b/>
          <w:sz w:val="24"/>
          <w:szCs w:val="24"/>
        </w:rPr>
      </w:pPr>
    </w:p>
    <w:p w:rsidR="00172136" w:rsidRDefault="00172136" w:rsidP="00090553">
      <w:pPr>
        <w:rPr>
          <w:rFonts w:ascii="Times New Roman" w:hAnsi="Times New Roman" w:cs="Times New Roman"/>
          <w:b/>
          <w:sz w:val="24"/>
          <w:szCs w:val="24"/>
        </w:rPr>
      </w:pPr>
    </w:p>
    <w:p w:rsidR="00172136" w:rsidRDefault="00172136" w:rsidP="00090553">
      <w:pPr>
        <w:rPr>
          <w:rFonts w:ascii="Times New Roman" w:hAnsi="Times New Roman" w:cs="Times New Roman"/>
          <w:b/>
          <w:sz w:val="24"/>
          <w:szCs w:val="24"/>
        </w:rPr>
      </w:pPr>
    </w:p>
    <w:p w:rsidR="00172136" w:rsidRDefault="00172136" w:rsidP="00090553">
      <w:pPr>
        <w:rPr>
          <w:rFonts w:ascii="Times New Roman" w:hAnsi="Times New Roman" w:cs="Times New Roman"/>
          <w:b/>
          <w:sz w:val="24"/>
          <w:szCs w:val="24"/>
        </w:rPr>
      </w:pPr>
    </w:p>
    <w:p w:rsidR="00090553" w:rsidRPr="00D43775" w:rsidRDefault="00090553" w:rsidP="00090553">
      <w:pPr>
        <w:rPr>
          <w:rFonts w:ascii="Times New Roman" w:hAnsi="Times New Roman" w:cs="Times New Roman"/>
          <w:sz w:val="24"/>
          <w:szCs w:val="24"/>
        </w:rPr>
      </w:pPr>
      <w:r w:rsidRPr="00D43775">
        <w:rPr>
          <w:rFonts w:ascii="Times New Roman" w:hAnsi="Times New Roman" w:cs="Times New Roman"/>
          <w:b/>
          <w:sz w:val="24"/>
          <w:szCs w:val="24"/>
        </w:rPr>
        <w:lastRenderedPageBreak/>
        <w:t>Pre-closing Adjusting Entries</w:t>
      </w:r>
      <w:r w:rsidR="00D43775">
        <w:rPr>
          <w:rFonts w:ascii="Times New Roman" w:hAnsi="Times New Roman" w:cs="Times New Roman"/>
          <w:b/>
          <w:sz w:val="24"/>
          <w:szCs w:val="24"/>
        </w:rPr>
        <w:t>:</w:t>
      </w:r>
      <w:r w:rsidRPr="00D437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0553" w:rsidRDefault="00090553" w:rsidP="00CF0466">
      <w:pPr>
        <w:rPr>
          <w:rFonts w:ascii="Times New Roman" w:hAnsi="Times New Roman" w:cs="Times New Roman"/>
          <w:sz w:val="24"/>
          <w:szCs w:val="24"/>
        </w:rPr>
      </w:pPr>
    </w:p>
    <w:p w:rsidR="00CF0466" w:rsidRPr="00CF219A" w:rsidRDefault="003E7E40" w:rsidP="00CF0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To record cancel</w:t>
      </w:r>
      <w:r w:rsidR="00CF0466">
        <w:rPr>
          <w:rFonts w:ascii="Times New Roman" w:hAnsi="Times New Roman" w:cs="Times New Roman"/>
          <w:sz w:val="24"/>
          <w:szCs w:val="24"/>
        </w:rPr>
        <w:t>ation of payable in Period 12.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5E0" w:firstRow="1" w:lastRow="1" w:firstColumn="1" w:lastColumn="1" w:noHBand="0" w:noVBand="1"/>
      </w:tblPr>
      <w:tblGrid>
        <w:gridCol w:w="6548"/>
        <w:gridCol w:w="1324"/>
        <w:gridCol w:w="1324"/>
        <w:gridCol w:w="1332"/>
        <w:gridCol w:w="1332"/>
        <w:gridCol w:w="1330"/>
      </w:tblGrid>
      <w:tr w:rsidR="00CF0466" w:rsidRPr="00336878" w:rsidTr="006C7C91">
        <w:tc>
          <w:tcPr>
            <w:tcW w:w="2482" w:type="pct"/>
            <w:tcBorders>
              <w:bottom w:val="single" w:sz="4" w:space="0" w:color="auto"/>
            </w:tcBorders>
            <w:shd w:val="clear" w:color="auto" w:fill="D9D9D9"/>
          </w:tcPr>
          <w:p w:rsidR="00CF0466" w:rsidRDefault="00CF0466" w:rsidP="006C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CF0466" w:rsidRPr="00CD08C1" w:rsidRDefault="005137E3" w:rsidP="006C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 2016</w:t>
            </w:r>
          </w:p>
        </w:tc>
        <w:tc>
          <w:tcPr>
            <w:tcW w:w="1010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CF0466" w:rsidRPr="00CD08C1" w:rsidRDefault="00CF0466" w:rsidP="006C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CTAS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D9D9D9"/>
          </w:tcPr>
          <w:p w:rsidR="00CF0466" w:rsidRPr="00CD08C1" w:rsidRDefault="00CF0466" w:rsidP="006C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466" w:rsidRPr="00336878" w:rsidTr="006C7C91">
        <w:tc>
          <w:tcPr>
            <w:tcW w:w="2482" w:type="pct"/>
            <w:tcBorders>
              <w:bottom w:val="single" w:sz="4" w:space="0" w:color="auto"/>
            </w:tcBorders>
            <w:shd w:val="clear" w:color="auto" w:fill="D9D9D9"/>
          </w:tcPr>
          <w:p w:rsidR="00CF0466" w:rsidRPr="00CD08C1" w:rsidRDefault="00CF0466" w:rsidP="006C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Performing Agency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shd w:val="clear" w:color="auto" w:fill="D9D9D9"/>
          </w:tcPr>
          <w:p w:rsidR="00CF0466" w:rsidRPr="00CD08C1" w:rsidRDefault="00CF0466" w:rsidP="006C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08C1">
              <w:rPr>
                <w:rFonts w:ascii="Times New Roman" w:hAnsi="Times New Roman" w:cs="Times New Roman"/>
                <w:b/>
                <w:sz w:val="24"/>
                <w:szCs w:val="24"/>
              </w:rPr>
              <w:t>DR</w:t>
            </w:r>
            <w:proofErr w:type="spellEnd"/>
          </w:p>
        </w:tc>
        <w:tc>
          <w:tcPr>
            <w:tcW w:w="502" w:type="pct"/>
            <w:tcBorders>
              <w:bottom w:val="single" w:sz="4" w:space="0" w:color="auto"/>
            </w:tcBorders>
            <w:shd w:val="clear" w:color="auto" w:fill="D9D9D9"/>
          </w:tcPr>
          <w:p w:rsidR="00CF0466" w:rsidRPr="00CD08C1" w:rsidRDefault="00CF0466" w:rsidP="006C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C1">
              <w:rPr>
                <w:rFonts w:ascii="Times New Roman" w:hAnsi="Times New Roman" w:cs="Times New Roman"/>
                <w:b/>
                <w:sz w:val="24"/>
                <w:szCs w:val="24"/>
              </w:rPr>
              <w:t>CR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shd w:val="clear" w:color="auto" w:fill="D9D9D9"/>
          </w:tcPr>
          <w:p w:rsidR="00CF0466" w:rsidRPr="00CD08C1" w:rsidRDefault="00CF0466" w:rsidP="006C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</w:t>
            </w:r>
            <w:proofErr w:type="spellEnd"/>
          </w:p>
        </w:tc>
        <w:tc>
          <w:tcPr>
            <w:tcW w:w="505" w:type="pct"/>
            <w:tcBorders>
              <w:bottom w:val="single" w:sz="4" w:space="0" w:color="auto"/>
            </w:tcBorders>
            <w:shd w:val="clear" w:color="auto" w:fill="D9D9D9"/>
          </w:tcPr>
          <w:p w:rsidR="00CF0466" w:rsidRPr="00CD08C1" w:rsidRDefault="00CF0466" w:rsidP="006C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D9D9D9"/>
          </w:tcPr>
          <w:p w:rsidR="00CF0466" w:rsidRPr="00CD08C1" w:rsidRDefault="00CF0466" w:rsidP="006C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C1">
              <w:rPr>
                <w:rFonts w:ascii="Times New Roman" w:hAnsi="Times New Roman" w:cs="Times New Roman"/>
                <w:b/>
                <w:sz w:val="24"/>
                <w:szCs w:val="24"/>
              </w:rPr>
              <w:t>TC</w:t>
            </w:r>
          </w:p>
        </w:tc>
      </w:tr>
      <w:tr w:rsidR="00CF0466" w:rsidRPr="00336878" w:rsidTr="006C7C91">
        <w:tc>
          <w:tcPr>
            <w:tcW w:w="2482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F0466" w:rsidRPr="00CD08C1" w:rsidRDefault="00CF0466" w:rsidP="006C7C91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08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</w:tc>
        <w:tc>
          <w:tcPr>
            <w:tcW w:w="502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466" w:rsidRPr="00CD08C1" w:rsidRDefault="00CF0466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466" w:rsidRPr="00CD08C1" w:rsidRDefault="00CF0466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F0466" w:rsidRPr="00CD08C1" w:rsidRDefault="00CF0466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F0466" w:rsidRPr="00CD08C1" w:rsidRDefault="00CF0466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CF0466" w:rsidRPr="00CD08C1" w:rsidRDefault="00CF0466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66" w:rsidRPr="00336878" w:rsidTr="006C7C91">
        <w:tc>
          <w:tcPr>
            <w:tcW w:w="248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F0466" w:rsidRPr="00C57FEA" w:rsidRDefault="00F10CAA" w:rsidP="006C7C91">
            <w:pPr>
              <w:pStyle w:val="Heading6"/>
              <w:rPr>
                <w:b w:val="0"/>
                <w:bCs/>
                <w:szCs w:val="24"/>
                <w:u w:val="none"/>
              </w:rPr>
            </w:pPr>
            <w:proofErr w:type="gramStart"/>
            <w:r>
              <w:rPr>
                <w:b w:val="0"/>
                <w:bCs/>
                <w:szCs w:val="24"/>
                <w:u w:val="none"/>
              </w:rPr>
              <w:t>497100  Downward</w:t>
            </w:r>
            <w:proofErr w:type="gramEnd"/>
            <w:r>
              <w:rPr>
                <w:b w:val="0"/>
                <w:bCs/>
                <w:szCs w:val="24"/>
                <w:u w:val="none"/>
              </w:rPr>
              <w:t xml:space="preserve"> Adjustments of Prior-Year Delivered Orders</w:t>
            </w:r>
          </w:p>
          <w:p w:rsidR="00CF0466" w:rsidRDefault="00F10CAA" w:rsidP="006C7C91">
            <w:pPr>
              <w:pStyle w:val="Heading6"/>
              <w:rPr>
                <w:b w:val="0"/>
                <w:bCs/>
                <w:szCs w:val="24"/>
                <w:u w:val="none"/>
              </w:rPr>
            </w:pPr>
            <w:r>
              <w:rPr>
                <w:bCs/>
                <w:szCs w:val="24"/>
              </w:rPr>
              <w:t xml:space="preserve"> </w:t>
            </w:r>
            <w:r>
              <w:rPr>
                <w:b w:val="0"/>
                <w:bCs/>
                <w:szCs w:val="24"/>
                <w:u w:val="none"/>
              </w:rPr>
              <w:t xml:space="preserve">   </w:t>
            </w:r>
            <w:proofErr w:type="gramStart"/>
            <w:r>
              <w:rPr>
                <w:b w:val="0"/>
                <w:bCs/>
                <w:szCs w:val="24"/>
                <w:u w:val="none"/>
              </w:rPr>
              <w:t>465000  Allotments</w:t>
            </w:r>
            <w:proofErr w:type="gramEnd"/>
            <w:r>
              <w:rPr>
                <w:b w:val="0"/>
                <w:bCs/>
                <w:szCs w:val="24"/>
                <w:u w:val="none"/>
              </w:rPr>
              <w:t xml:space="preserve"> – Expired Authority</w:t>
            </w:r>
          </w:p>
          <w:p w:rsidR="00F10CAA" w:rsidRPr="00F10CAA" w:rsidRDefault="00F10CAA" w:rsidP="00F10CAA"/>
          <w:p w:rsidR="00CF0466" w:rsidRPr="00CD08C1" w:rsidRDefault="00CF0466" w:rsidP="006C7C91">
            <w:pPr>
              <w:pStyle w:val="Heading6"/>
              <w:rPr>
                <w:szCs w:val="24"/>
              </w:rPr>
            </w:pPr>
            <w:r w:rsidRPr="00CD08C1">
              <w:rPr>
                <w:bCs/>
                <w:szCs w:val="24"/>
              </w:rPr>
              <w:t>Proprietary Entry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466" w:rsidRPr="00CD08C1" w:rsidRDefault="005B2DE6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466" w:rsidRDefault="00CF0466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CAA" w:rsidRPr="00CD08C1" w:rsidRDefault="005B2DE6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0466" w:rsidRPr="00CD08C1" w:rsidRDefault="00CF0466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0466" w:rsidRPr="00CD08C1" w:rsidRDefault="00CF0466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F0466" w:rsidRDefault="00CF0466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CAA" w:rsidRPr="00CD08C1" w:rsidRDefault="00F10CAA" w:rsidP="00F1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F128</w:t>
            </w:r>
          </w:p>
        </w:tc>
      </w:tr>
      <w:tr w:rsidR="00CF0466" w:rsidRPr="00336878" w:rsidTr="006C7C91">
        <w:tc>
          <w:tcPr>
            <w:tcW w:w="248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466" w:rsidRDefault="00CF0466" w:rsidP="006C7C9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211000  Accounts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Payable</w:t>
            </w:r>
            <w:r w:rsidR="00DE774D">
              <w:rPr>
                <w:rFonts w:ascii="Times New Roman" w:hAnsi="Times New Roman" w:cs="Times New Roman"/>
                <w:sz w:val="24"/>
                <w:szCs w:val="24"/>
              </w:rPr>
              <w:t xml:space="preserve"> (F) (RC 22)</w:t>
            </w:r>
          </w:p>
          <w:p w:rsidR="00A33A17" w:rsidRDefault="00CF0466" w:rsidP="006C7C9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610000  Operating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Expenses/Program Costs</w:t>
            </w:r>
            <w:r w:rsidR="00DE774D">
              <w:rPr>
                <w:rFonts w:ascii="Times New Roman" w:hAnsi="Times New Roman" w:cs="Times New Roman"/>
                <w:sz w:val="24"/>
                <w:szCs w:val="24"/>
              </w:rPr>
              <w:t xml:space="preserve"> (F) (RC 24)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F0466" w:rsidRPr="00E15048" w:rsidRDefault="00CF0466" w:rsidP="006C7C91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CF0466" w:rsidRDefault="00CF0466" w:rsidP="006C7C9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A17">
              <w:rPr>
                <w:rFonts w:ascii="Times New Roman" w:hAnsi="Times New Roman" w:cs="Times New Roman"/>
                <w:sz w:val="24"/>
                <w:szCs w:val="24"/>
              </w:rPr>
              <w:t>570000 Expended Appropriations</w:t>
            </w:r>
            <w:r w:rsidR="005A63C4">
              <w:rPr>
                <w:rFonts w:ascii="Times New Roman" w:hAnsi="Times New Roman" w:cs="Times New Roman"/>
                <w:sz w:val="24"/>
                <w:szCs w:val="24"/>
              </w:rPr>
              <w:t xml:space="preserve"> (G) (RC 38)</w:t>
            </w:r>
          </w:p>
          <w:p w:rsidR="00A33A17" w:rsidRDefault="00A33A17" w:rsidP="006C7C9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310700 Unexpended Appropriations </w:t>
            </w:r>
            <w:r w:rsidR="005A63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Used</w:t>
            </w:r>
            <w:r w:rsidR="005A63C4">
              <w:rPr>
                <w:rFonts w:ascii="Times New Roman" w:hAnsi="Times New Roman" w:cs="Times New Roman"/>
                <w:sz w:val="24"/>
                <w:szCs w:val="24"/>
              </w:rPr>
              <w:t xml:space="preserve"> (G) (RC 39)</w:t>
            </w:r>
          </w:p>
          <w:p w:rsidR="00A33A17" w:rsidRDefault="00A33A17" w:rsidP="006C7C9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DE6" w:rsidRDefault="005B2DE6" w:rsidP="006C7C9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Also Post:</w:t>
            </w:r>
          </w:p>
          <w:p w:rsidR="005B2DE6" w:rsidRPr="005B2DE6" w:rsidRDefault="005B2DE6" w:rsidP="006C7C9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:rsidR="005B2DE6" w:rsidRDefault="005B2DE6" w:rsidP="006C7C9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465000  Allotments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Expired Authority</w:t>
            </w:r>
          </w:p>
          <w:p w:rsidR="00CF0466" w:rsidRDefault="005B2DE6" w:rsidP="006C7C9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435000  Canceled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Authority</w:t>
            </w:r>
          </w:p>
          <w:p w:rsidR="005B2DE6" w:rsidRDefault="005B2DE6" w:rsidP="006C7C9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CE" w:rsidRDefault="00667DCE" w:rsidP="006C7C9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:rsidR="00DE774D" w:rsidRPr="00032E9C" w:rsidRDefault="00667DCE" w:rsidP="006C7C9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310600  </w:t>
            </w:r>
            <w:r w:rsidRPr="00032E9C">
              <w:rPr>
                <w:rFonts w:ascii="Times New Roman" w:hAnsi="Times New Roman" w:cs="Times New Roman"/>
                <w:sz w:val="24"/>
                <w:szCs w:val="24"/>
              </w:rPr>
              <w:t>Unexpended</w:t>
            </w:r>
            <w:proofErr w:type="gramEnd"/>
            <w:r w:rsidRPr="00032E9C">
              <w:rPr>
                <w:rFonts w:ascii="Times New Roman" w:hAnsi="Times New Roman" w:cs="Times New Roman"/>
                <w:sz w:val="24"/>
                <w:szCs w:val="24"/>
              </w:rPr>
              <w:t xml:space="preserve"> Appropriations – Adjustments</w:t>
            </w:r>
            <w:r w:rsidR="00DE774D" w:rsidRPr="00032E9C">
              <w:rPr>
                <w:rFonts w:ascii="Times New Roman" w:hAnsi="Times New Roman" w:cs="Times New Roman"/>
                <w:sz w:val="24"/>
                <w:szCs w:val="24"/>
              </w:rPr>
              <w:t xml:space="preserve"> (G) </w:t>
            </w:r>
            <w:r w:rsidR="00032E9C" w:rsidRPr="00032E9C">
              <w:rPr>
                <w:rFonts w:ascii="Times New Roman" w:hAnsi="Times New Roman" w:cs="Times New Roman"/>
                <w:sz w:val="24"/>
                <w:szCs w:val="24"/>
              </w:rPr>
              <w:t>(RC 41)</w:t>
            </w:r>
            <w:r w:rsidR="00DE774D" w:rsidRPr="00032E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</w:p>
          <w:p w:rsidR="00667DCE" w:rsidRDefault="00667DCE" w:rsidP="006C7C9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101000  Fund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Balance With Treasury</w:t>
            </w:r>
            <w:r w:rsidR="00DE774D">
              <w:rPr>
                <w:rFonts w:ascii="Times New Roman" w:hAnsi="Times New Roman" w:cs="Times New Roman"/>
                <w:sz w:val="24"/>
                <w:szCs w:val="24"/>
              </w:rPr>
              <w:t xml:space="preserve"> (G) (RC 40)</w:t>
            </w:r>
          </w:p>
          <w:p w:rsidR="00667DCE" w:rsidRDefault="00667DCE" w:rsidP="006C7C9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CE" w:rsidRDefault="00667DCE" w:rsidP="006C7C9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Also Post:</w:t>
            </w:r>
          </w:p>
          <w:p w:rsidR="00CF0466" w:rsidRDefault="00CF0466" w:rsidP="006C7C9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  <w:p w:rsidR="00CF0466" w:rsidRDefault="00CF0466" w:rsidP="006C7C9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  <w:p w:rsidR="00CF0466" w:rsidRDefault="00CF0466" w:rsidP="006C7C9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66" w:rsidRDefault="00CF0466" w:rsidP="006C7C9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Proprietary Entry</w:t>
            </w:r>
          </w:p>
          <w:p w:rsidR="00CF0466" w:rsidRPr="00E15048" w:rsidRDefault="00CF0466" w:rsidP="006C7C91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680000  Future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Funded Expense </w:t>
            </w:r>
            <w:r w:rsidR="00DE774D">
              <w:rPr>
                <w:rFonts w:ascii="Times New Roman" w:hAnsi="Times New Roman" w:cs="Times New Roman"/>
                <w:sz w:val="24"/>
                <w:szCs w:val="24"/>
              </w:rPr>
              <w:t>(F) (RC 24)</w:t>
            </w:r>
          </w:p>
          <w:p w:rsidR="00CF0466" w:rsidRDefault="00CF0466" w:rsidP="006C7C9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2960</w:t>
            </w:r>
            <w:r w:rsidR="00837A65">
              <w:rPr>
                <w:rFonts w:ascii="Times New Roman" w:hAnsi="Times New Roman" w:cs="Times New Roman"/>
                <w:sz w:val="24"/>
                <w:szCs w:val="24"/>
              </w:rPr>
              <w:t>00  Accounts</w:t>
            </w:r>
            <w:proofErr w:type="gramEnd"/>
            <w:r w:rsidR="00837A65">
              <w:rPr>
                <w:rFonts w:ascii="Times New Roman" w:hAnsi="Times New Roman" w:cs="Times New Roman"/>
                <w:sz w:val="24"/>
                <w:szCs w:val="24"/>
              </w:rPr>
              <w:t xml:space="preserve"> Payable from Cance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led Appropriations</w:t>
            </w:r>
            <w:r w:rsidR="00DE7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774D" w:rsidRPr="00CD08C1" w:rsidRDefault="00DE774D" w:rsidP="00032E9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(F) (RC 22)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466" w:rsidRDefault="00CF0466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  <w:p w:rsidR="00CF0466" w:rsidRDefault="00CF0466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66" w:rsidRDefault="00CF0466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66" w:rsidRDefault="00A33A17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  <w:p w:rsidR="00CF0466" w:rsidRDefault="00CF0466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DE6" w:rsidRDefault="005B2DE6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0C4" w:rsidRDefault="001810C4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0C4" w:rsidRDefault="001810C4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DE6" w:rsidRDefault="005B2DE6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  <w:p w:rsidR="00667DCE" w:rsidRDefault="00667DCE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CE" w:rsidRDefault="00667DCE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CE" w:rsidRDefault="00667DCE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CE" w:rsidRPr="00CD08C1" w:rsidRDefault="00667DCE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466" w:rsidRDefault="00CF0466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66" w:rsidRDefault="00CF0466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  <w:p w:rsidR="00CF0466" w:rsidRDefault="00CF0466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66" w:rsidRDefault="00CF0466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66" w:rsidRDefault="00A33A17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  <w:p w:rsidR="005B2DE6" w:rsidRDefault="005B2DE6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DE6" w:rsidRDefault="005B2DE6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0C4" w:rsidRDefault="001810C4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0C4" w:rsidRDefault="001810C4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DE6" w:rsidRDefault="005B2DE6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  <w:p w:rsidR="00667DCE" w:rsidRDefault="00667DCE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CE" w:rsidRDefault="00667DCE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CE" w:rsidRDefault="00667DCE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CE" w:rsidRPr="00CD08C1" w:rsidRDefault="00667DCE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66" w:rsidRDefault="00CF0466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66" w:rsidRDefault="00CF0466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66" w:rsidRDefault="00CF0466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66" w:rsidRDefault="00CF0466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66" w:rsidRDefault="00CF0466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66" w:rsidRDefault="00CF0466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66" w:rsidRDefault="00CF0466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66" w:rsidRDefault="00CF0466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66" w:rsidRDefault="00CF0466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CE" w:rsidRDefault="00667DCE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CE" w:rsidRDefault="00667DCE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CE" w:rsidRDefault="00667DCE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CE" w:rsidRDefault="00667DCE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CE" w:rsidRDefault="00667DCE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CE" w:rsidRDefault="00667DCE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CE" w:rsidRDefault="00667DCE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CE" w:rsidRDefault="00667DCE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CE" w:rsidRDefault="00667DCE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DE8" w:rsidRDefault="00BF4DE8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CE" w:rsidRDefault="00667DCE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66" w:rsidRDefault="00CF0466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66" w:rsidRDefault="00CF0466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66" w:rsidRDefault="00CF0466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66" w:rsidRDefault="00CF0466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66" w:rsidRDefault="00CF0466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66" w:rsidRDefault="00CF0466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66" w:rsidRDefault="00CF0466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66" w:rsidRDefault="00CF0466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66" w:rsidRDefault="00CF0466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66" w:rsidRDefault="00CF0466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66" w:rsidRDefault="00CF0466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CE" w:rsidRDefault="00667DCE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CE" w:rsidRDefault="00667DCE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CE" w:rsidRDefault="00667DCE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CE" w:rsidRDefault="00667DCE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CE" w:rsidRDefault="00667DCE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CE" w:rsidRDefault="00667DCE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CE" w:rsidRDefault="00667DCE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CE" w:rsidRDefault="00667DCE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DE8" w:rsidRDefault="00BF4DE8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CE" w:rsidRDefault="00667DCE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CE" w:rsidRDefault="00667DCE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66" w:rsidRDefault="00CF0466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18EF" w:rsidRDefault="003D18EF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66" w:rsidRDefault="00CF0466" w:rsidP="003D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66" w:rsidRDefault="00CF0466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66" w:rsidRDefault="00A33A17" w:rsidP="00A33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B134R</w:t>
            </w:r>
          </w:p>
          <w:p w:rsidR="00CF0466" w:rsidRDefault="00CF0466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66" w:rsidRDefault="00CF0466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DE8" w:rsidRDefault="00BF4DE8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DE6" w:rsidRDefault="005B2DE6" w:rsidP="005B2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F120</w:t>
            </w:r>
          </w:p>
          <w:p w:rsidR="00CF0466" w:rsidRDefault="00CF0466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66" w:rsidRDefault="00CF0466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CE" w:rsidRDefault="00667DCE" w:rsidP="003D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CE" w:rsidRDefault="00667DCE" w:rsidP="003D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CE" w:rsidRDefault="00667DCE" w:rsidP="003D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CE" w:rsidRDefault="00667DCE" w:rsidP="003D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CE" w:rsidRDefault="00667DCE" w:rsidP="003D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CE" w:rsidRDefault="00667DCE" w:rsidP="003D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CE" w:rsidRDefault="00667DCE" w:rsidP="003D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CE" w:rsidRDefault="00667DCE" w:rsidP="003D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DE8" w:rsidRDefault="00BF4DE8" w:rsidP="003D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DCE" w:rsidRDefault="00667DCE" w:rsidP="003D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66" w:rsidRDefault="00CF0466" w:rsidP="003D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F130</w:t>
            </w:r>
          </w:p>
          <w:p w:rsidR="00CF0466" w:rsidRPr="00CD08C1" w:rsidRDefault="00CF0466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E9C" w:rsidRDefault="00032E9C" w:rsidP="00CF0466">
      <w:pPr>
        <w:rPr>
          <w:rFonts w:ascii="Times New Roman" w:hAnsi="Times New Roman" w:cs="Times New Roman"/>
          <w:sz w:val="24"/>
          <w:szCs w:val="24"/>
        </w:rPr>
      </w:pPr>
    </w:p>
    <w:p w:rsidR="00BF4DE8" w:rsidRDefault="00BF4DE8" w:rsidP="00CF0466">
      <w:pPr>
        <w:rPr>
          <w:rFonts w:ascii="Times New Roman" w:hAnsi="Times New Roman" w:cs="Times New Roman"/>
          <w:sz w:val="24"/>
          <w:szCs w:val="24"/>
        </w:rPr>
      </w:pPr>
    </w:p>
    <w:p w:rsidR="00CF0466" w:rsidRPr="00CF219A" w:rsidRDefault="00CF0466" w:rsidP="00CF0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To record the transfer-out of </w:t>
      </w:r>
      <w:r w:rsidR="00E260D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uildings, </w:t>
      </w:r>
      <w:r w:rsidR="00E260D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mprovements, and </w:t>
      </w:r>
      <w:r w:rsidR="00E260D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enovations.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5E0" w:firstRow="1" w:lastRow="1" w:firstColumn="1" w:lastColumn="1" w:noHBand="0" w:noVBand="1"/>
      </w:tblPr>
      <w:tblGrid>
        <w:gridCol w:w="6548"/>
        <w:gridCol w:w="1324"/>
        <w:gridCol w:w="1324"/>
        <w:gridCol w:w="1332"/>
        <w:gridCol w:w="1332"/>
        <w:gridCol w:w="1330"/>
      </w:tblGrid>
      <w:tr w:rsidR="00CF0466" w:rsidRPr="00336878" w:rsidTr="006C7C91">
        <w:tc>
          <w:tcPr>
            <w:tcW w:w="2482" w:type="pct"/>
            <w:tcBorders>
              <w:bottom w:val="single" w:sz="4" w:space="0" w:color="auto"/>
            </w:tcBorders>
            <w:shd w:val="clear" w:color="auto" w:fill="D9D9D9"/>
          </w:tcPr>
          <w:p w:rsidR="00CF0466" w:rsidRDefault="00CF0466" w:rsidP="006C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CF0466" w:rsidRPr="00CD08C1" w:rsidRDefault="005137E3" w:rsidP="006C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 2016</w:t>
            </w:r>
          </w:p>
        </w:tc>
        <w:tc>
          <w:tcPr>
            <w:tcW w:w="1010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CF0466" w:rsidRPr="00CD08C1" w:rsidRDefault="00CF0466" w:rsidP="006C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CTAS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D9D9D9"/>
          </w:tcPr>
          <w:p w:rsidR="00CF0466" w:rsidRPr="00CD08C1" w:rsidRDefault="00CF0466" w:rsidP="006C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466" w:rsidRPr="00336878" w:rsidTr="006C7C91">
        <w:tc>
          <w:tcPr>
            <w:tcW w:w="2482" w:type="pct"/>
            <w:tcBorders>
              <w:bottom w:val="single" w:sz="4" w:space="0" w:color="auto"/>
            </w:tcBorders>
            <w:shd w:val="clear" w:color="auto" w:fill="D9D9D9"/>
          </w:tcPr>
          <w:p w:rsidR="00CF0466" w:rsidRPr="00CD08C1" w:rsidRDefault="00CF0466" w:rsidP="006C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Performing Agency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shd w:val="clear" w:color="auto" w:fill="D9D9D9"/>
          </w:tcPr>
          <w:p w:rsidR="00CF0466" w:rsidRPr="00CD08C1" w:rsidRDefault="00CF0466" w:rsidP="006C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08C1">
              <w:rPr>
                <w:rFonts w:ascii="Times New Roman" w:hAnsi="Times New Roman" w:cs="Times New Roman"/>
                <w:b/>
                <w:sz w:val="24"/>
                <w:szCs w:val="24"/>
              </w:rPr>
              <w:t>DR</w:t>
            </w:r>
            <w:proofErr w:type="spellEnd"/>
          </w:p>
        </w:tc>
        <w:tc>
          <w:tcPr>
            <w:tcW w:w="502" w:type="pct"/>
            <w:tcBorders>
              <w:bottom w:val="single" w:sz="4" w:space="0" w:color="auto"/>
            </w:tcBorders>
            <w:shd w:val="clear" w:color="auto" w:fill="D9D9D9"/>
          </w:tcPr>
          <w:p w:rsidR="00CF0466" w:rsidRPr="00CD08C1" w:rsidRDefault="00CF0466" w:rsidP="006C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C1">
              <w:rPr>
                <w:rFonts w:ascii="Times New Roman" w:hAnsi="Times New Roman" w:cs="Times New Roman"/>
                <w:b/>
                <w:sz w:val="24"/>
                <w:szCs w:val="24"/>
              </w:rPr>
              <w:t>CR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shd w:val="clear" w:color="auto" w:fill="D9D9D9"/>
          </w:tcPr>
          <w:p w:rsidR="00CF0466" w:rsidRPr="00CD08C1" w:rsidRDefault="00CF0466" w:rsidP="006C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</w:t>
            </w:r>
            <w:proofErr w:type="spellEnd"/>
          </w:p>
        </w:tc>
        <w:tc>
          <w:tcPr>
            <w:tcW w:w="505" w:type="pct"/>
            <w:tcBorders>
              <w:bottom w:val="single" w:sz="4" w:space="0" w:color="auto"/>
            </w:tcBorders>
            <w:shd w:val="clear" w:color="auto" w:fill="D9D9D9"/>
          </w:tcPr>
          <w:p w:rsidR="00CF0466" w:rsidRPr="00CD08C1" w:rsidRDefault="00CF0466" w:rsidP="006C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D9D9D9"/>
          </w:tcPr>
          <w:p w:rsidR="00CF0466" w:rsidRPr="00CD08C1" w:rsidRDefault="00CF0466" w:rsidP="006C7C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C1">
              <w:rPr>
                <w:rFonts w:ascii="Times New Roman" w:hAnsi="Times New Roman" w:cs="Times New Roman"/>
                <w:b/>
                <w:sz w:val="24"/>
                <w:szCs w:val="24"/>
              </w:rPr>
              <w:t>TC</w:t>
            </w:r>
          </w:p>
        </w:tc>
      </w:tr>
      <w:tr w:rsidR="00CF0466" w:rsidRPr="00336878" w:rsidTr="006C7C91">
        <w:tc>
          <w:tcPr>
            <w:tcW w:w="2482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F0466" w:rsidRPr="00CD08C1" w:rsidRDefault="00CF0466" w:rsidP="006C7C91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08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</w:tc>
        <w:tc>
          <w:tcPr>
            <w:tcW w:w="502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466" w:rsidRPr="00CD08C1" w:rsidRDefault="00CF0466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466" w:rsidRPr="00CD08C1" w:rsidRDefault="00CF0466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F0466" w:rsidRPr="00CD08C1" w:rsidRDefault="00CF0466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F0466" w:rsidRPr="00CD08C1" w:rsidRDefault="00CF0466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CF0466" w:rsidRPr="00CD08C1" w:rsidRDefault="00CF0466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66" w:rsidRPr="00336878" w:rsidTr="006C7C91">
        <w:tc>
          <w:tcPr>
            <w:tcW w:w="248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F0466" w:rsidRPr="00C57FEA" w:rsidRDefault="00CF0466" w:rsidP="006C7C91">
            <w:pPr>
              <w:pStyle w:val="Heading6"/>
              <w:rPr>
                <w:b w:val="0"/>
                <w:bCs/>
                <w:szCs w:val="24"/>
                <w:u w:val="none"/>
              </w:rPr>
            </w:pPr>
            <w:r>
              <w:rPr>
                <w:b w:val="0"/>
                <w:bCs/>
                <w:szCs w:val="24"/>
                <w:u w:val="none"/>
              </w:rPr>
              <w:t>None</w:t>
            </w:r>
          </w:p>
          <w:p w:rsidR="00CF0466" w:rsidRDefault="00CF0466" w:rsidP="006C7C91">
            <w:pPr>
              <w:pStyle w:val="Heading6"/>
              <w:rPr>
                <w:bCs/>
                <w:szCs w:val="24"/>
              </w:rPr>
            </w:pPr>
          </w:p>
          <w:p w:rsidR="00CF0466" w:rsidRPr="00CD08C1" w:rsidRDefault="00CF0466" w:rsidP="006C7C91">
            <w:pPr>
              <w:pStyle w:val="Heading6"/>
              <w:rPr>
                <w:szCs w:val="24"/>
              </w:rPr>
            </w:pPr>
            <w:r w:rsidRPr="00CD08C1">
              <w:rPr>
                <w:bCs/>
                <w:szCs w:val="24"/>
              </w:rPr>
              <w:t>Proprietary Entry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466" w:rsidRPr="00CD08C1" w:rsidRDefault="00CF0466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0466" w:rsidRPr="00CD08C1" w:rsidRDefault="00CF0466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0466" w:rsidRPr="00CD08C1" w:rsidRDefault="00CF0466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0466" w:rsidRPr="00CD08C1" w:rsidRDefault="00CF0466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F0466" w:rsidRPr="00CD08C1" w:rsidRDefault="00CF0466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66" w:rsidRPr="00336878" w:rsidTr="006C7C91">
        <w:tc>
          <w:tcPr>
            <w:tcW w:w="248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466" w:rsidRDefault="00CF0466" w:rsidP="006C7C9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173900  Buildings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Improvements, and Renovations</w:t>
            </w:r>
          </w:p>
          <w:p w:rsidR="00CF0466" w:rsidRDefault="00CF0466" w:rsidP="006C7C9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573000  Financing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Sources Transferred Out </w:t>
            </w:r>
            <w:r w:rsidR="00DE774D">
              <w:rPr>
                <w:rFonts w:ascii="Times New Roman" w:hAnsi="Times New Roman" w:cs="Times New Roman"/>
                <w:sz w:val="24"/>
                <w:szCs w:val="24"/>
              </w:rPr>
              <w:t>(F</w:t>
            </w:r>
            <w:r w:rsidR="00032E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E774D">
              <w:rPr>
                <w:rFonts w:ascii="Times New Roman" w:hAnsi="Times New Roman" w:cs="Times New Roman"/>
                <w:sz w:val="24"/>
                <w:szCs w:val="24"/>
              </w:rPr>
              <w:t xml:space="preserve"> (RC 18)</w:t>
            </w:r>
          </w:p>
          <w:p w:rsidR="00CF0466" w:rsidRDefault="00CF0466" w:rsidP="006C7C9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173000  Buildings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Improvements, and Renovations</w:t>
            </w:r>
          </w:p>
          <w:p w:rsidR="003D18EF" w:rsidRDefault="003D18EF" w:rsidP="006C7C9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66" w:rsidRDefault="00CF0466" w:rsidP="006C7C9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Also Post:</w:t>
            </w:r>
          </w:p>
          <w:p w:rsidR="00F30A22" w:rsidRDefault="00F30A22" w:rsidP="006C7C9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8EF" w:rsidRPr="00F30A22" w:rsidRDefault="00F30A22" w:rsidP="006C7C9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0A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Proprietary Entry</w:t>
            </w:r>
          </w:p>
          <w:p w:rsidR="00CF0466" w:rsidRDefault="00CF0466" w:rsidP="006C7C9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173000  Buildings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Improvements, and Renovations</w:t>
            </w:r>
          </w:p>
          <w:p w:rsidR="00CF0466" w:rsidRDefault="00CF0466" w:rsidP="006C7C9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173900  Buildings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Improvements, and Renovations</w:t>
            </w:r>
          </w:p>
          <w:p w:rsidR="00CF0466" w:rsidRPr="00A00B99" w:rsidRDefault="00CF0466" w:rsidP="00032E9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572000  Financing Sources Transferred In </w:t>
            </w:r>
            <w:r w:rsidR="00DE774D">
              <w:rPr>
                <w:rFonts w:ascii="Times New Roman" w:hAnsi="Times New Roman" w:cs="Times New Roman"/>
                <w:sz w:val="24"/>
                <w:szCs w:val="24"/>
              </w:rPr>
              <w:t>(F) (RC 18)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466" w:rsidRDefault="00CF0466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51,282</w:t>
            </w:r>
          </w:p>
          <w:p w:rsidR="00CF0466" w:rsidRDefault="00CF0466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1,948,718</w:t>
            </w:r>
          </w:p>
          <w:p w:rsidR="00CF0466" w:rsidRPr="00CD08C1" w:rsidRDefault="00CF0466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466" w:rsidRDefault="00CF0466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66" w:rsidRDefault="00CF0466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66" w:rsidRDefault="00CF0466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2,000,000</w:t>
            </w:r>
          </w:p>
          <w:p w:rsidR="00CF0466" w:rsidRPr="00CD08C1" w:rsidRDefault="00CF0466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66" w:rsidRDefault="00CF0466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66" w:rsidRDefault="00CF0466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66" w:rsidRDefault="00CF0466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66" w:rsidRDefault="00CF0466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8EF" w:rsidRDefault="003D18EF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8EF" w:rsidRDefault="003D18EF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E4" w:rsidRDefault="00E829E4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66" w:rsidRDefault="00CF0466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2,000,000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66" w:rsidRDefault="00CF0466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66" w:rsidRDefault="00CF0466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66" w:rsidRDefault="00CF0466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66" w:rsidRDefault="00CF0466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66" w:rsidRDefault="00CF0466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8EF" w:rsidRDefault="003D18EF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8EF" w:rsidRDefault="003D18EF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9E4" w:rsidRDefault="00E829E4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66" w:rsidRDefault="00CF0466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51,282</w:t>
            </w:r>
          </w:p>
          <w:p w:rsidR="00CF0466" w:rsidRDefault="00CF0466" w:rsidP="006C7C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1,948,718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0466" w:rsidRDefault="003D18EF" w:rsidP="003D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E510</w:t>
            </w:r>
          </w:p>
          <w:p w:rsidR="00CF0466" w:rsidRDefault="00CF0466" w:rsidP="006C7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8EF" w:rsidRDefault="003D18EF" w:rsidP="003D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8EF" w:rsidRDefault="003D18EF" w:rsidP="003D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8EF" w:rsidRDefault="003D18EF" w:rsidP="003D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AB3" w:rsidRDefault="00CC5AB3" w:rsidP="003D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8EF" w:rsidRDefault="003D18EF" w:rsidP="003D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66" w:rsidRPr="00CD08C1" w:rsidRDefault="00CF0466" w:rsidP="003D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E606</w:t>
            </w:r>
          </w:p>
        </w:tc>
      </w:tr>
    </w:tbl>
    <w:p w:rsidR="00172136" w:rsidRDefault="00172136" w:rsidP="006A1E1D">
      <w:pPr>
        <w:rPr>
          <w:rFonts w:ascii="Times New Roman" w:hAnsi="Times New Roman" w:cs="Times New Roman"/>
          <w:sz w:val="24"/>
          <w:szCs w:val="24"/>
        </w:rPr>
      </w:pPr>
    </w:p>
    <w:p w:rsidR="001A4E29" w:rsidRDefault="001A4E29" w:rsidP="006A1E1D">
      <w:pPr>
        <w:rPr>
          <w:rFonts w:ascii="Times New Roman" w:hAnsi="Times New Roman" w:cs="Times New Roman"/>
          <w:sz w:val="24"/>
          <w:szCs w:val="24"/>
        </w:rPr>
      </w:pPr>
    </w:p>
    <w:p w:rsidR="001A4E29" w:rsidRDefault="001A4E29" w:rsidP="006A1E1D">
      <w:pPr>
        <w:rPr>
          <w:rFonts w:ascii="Times New Roman" w:hAnsi="Times New Roman" w:cs="Times New Roman"/>
          <w:sz w:val="24"/>
          <w:szCs w:val="24"/>
        </w:rPr>
      </w:pPr>
    </w:p>
    <w:p w:rsidR="002F42CB" w:rsidRDefault="002F42CB" w:rsidP="006A1E1D">
      <w:pPr>
        <w:rPr>
          <w:rFonts w:ascii="Times New Roman" w:hAnsi="Times New Roman" w:cs="Times New Roman"/>
          <w:sz w:val="24"/>
          <w:szCs w:val="24"/>
        </w:rPr>
      </w:pPr>
    </w:p>
    <w:p w:rsidR="002F42CB" w:rsidRDefault="002F42CB" w:rsidP="006A1E1D">
      <w:pPr>
        <w:rPr>
          <w:rFonts w:ascii="Times New Roman" w:hAnsi="Times New Roman" w:cs="Times New Roman"/>
          <w:sz w:val="24"/>
          <w:szCs w:val="24"/>
        </w:rPr>
      </w:pPr>
    </w:p>
    <w:p w:rsidR="002F42CB" w:rsidRDefault="002F42CB" w:rsidP="006A1E1D">
      <w:pPr>
        <w:rPr>
          <w:rFonts w:ascii="Times New Roman" w:hAnsi="Times New Roman" w:cs="Times New Roman"/>
          <w:sz w:val="24"/>
          <w:szCs w:val="24"/>
        </w:rPr>
      </w:pPr>
    </w:p>
    <w:p w:rsidR="002F42CB" w:rsidRDefault="002F42CB" w:rsidP="006A1E1D">
      <w:pPr>
        <w:rPr>
          <w:rFonts w:ascii="Times New Roman" w:hAnsi="Times New Roman" w:cs="Times New Roman"/>
          <w:sz w:val="24"/>
          <w:szCs w:val="24"/>
        </w:rPr>
      </w:pPr>
    </w:p>
    <w:p w:rsidR="002F42CB" w:rsidRDefault="002F42CB" w:rsidP="006A1E1D">
      <w:pPr>
        <w:rPr>
          <w:rFonts w:ascii="Times New Roman" w:hAnsi="Times New Roman" w:cs="Times New Roman"/>
          <w:sz w:val="24"/>
          <w:szCs w:val="24"/>
        </w:rPr>
      </w:pPr>
    </w:p>
    <w:p w:rsidR="002F42CB" w:rsidRDefault="002F42CB" w:rsidP="006A1E1D">
      <w:pPr>
        <w:rPr>
          <w:rFonts w:ascii="Times New Roman" w:hAnsi="Times New Roman" w:cs="Times New Roman"/>
          <w:sz w:val="24"/>
          <w:szCs w:val="24"/>
        </w:rPr>
      </w:pPr>
    </w:p>
    <w:p w:rsidR="002F42CB" w:rsidRDefault="002F42CB" w:rsidP="006A1E1D">
      <w:pPr>
        <w:rPr>
          <w:rFonts w:ascii="Times New Roman" w:hAnsi="Times New Roman" w:cs="Times New Roman"/>
          <w:sz w:val="24"/>
          <w:szCs w:val="24"/>
        </w:rPr>
      </w:pPr>
    </w:p>
    <w:p w:rsidR="002F42CB" w:rsidRDefault="002F42CB" w:rsidP="006A1E1D">
      <w:pPr>
        <w:rPr>
          <w:rFonts w:ascii="Times New Roman" w:hAnsi="Times New Roman" w:cs="Times New Roman"/>
          <w:sz w:val="24"/>
          <w:szCs w:val="24"/>
        </w:rPr>
      </w:pPr>
    </w:p>
    <w:p w:rsidR="002F42CB" w:rsidRDefault="002F42CB" w:rsidP="006A1E1D">
      <w:pPr>
        <w:rPr>
          <w:rFonts w:ascii="Times New Roman" w:hAnsi="Times New Roman" w:cs="Times New Roman"/>
          <w:sz w:val="24"/>
          <w:szCs w:val="24"/>
        </w:rPr>
      </w:pPr>
    </w:p>
    <w:p w:rsidR="002F42CB" w:rsidRDefault="002F42CB" w:rsidP="006A1E1D">
      <w:pPr>
        <w:rPr>
          <w:rFonts w:ascii="Times New Roman" w:hAnsi="Times New Roman" w:cs="Times New Roman"/>
          <w:sz w:val="24"/>
          <w:szCs w:val="24"/>
        </w:rPr>
      </w:pPr>
    </w:p>
    <w:p w:rsidR="002F42CB" w:rsidRDefault="002F42CB" w:rsidP="006A1E1D">
      <w:pPr>
        <w:rPr>
          <w:rFonts w:ascii="Times New Roman" w:hAnsi="Times New Roman" w:cs="Times New Roman"/>
          <w:sz w:val="24"/>
          <w:szCs w:val="24"/>
        </w:rPr>
      </w:pPr>
    </w:p>
    <w:p w:rsidR="006A1E1D" w:rsidRPr="00013569" w:rsidRDefault="0095288E" w:rsidP="006A1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6A1E1D">
        <w:rPr>
          <w:rFonts w:ascii="Times New Roman" w:hAnsi="Times New Roman" w:cs="Times New Roman"/>
          <w:sz w:val="24"/>
          <w:szCs w:val="24"/>
        </w:rPr>
        <w:t xml:space="preserve">.  To record the </w:t>
      </w:r>
      <w:r w:rsidR="00090553">
        <w:rPr>
          <w:rFonts w:ascii="Times New Roman" w:hAnsi="Times New Roman" w:cs="Times New Roman"/>
          <w:sz w:val="24"/>
          <w:szCs w:val="24"/>
        </w:rPr>
        <w:t>cancelation of expired authority and withdraw funds.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5E0" w:firstRow="1" w:lastRow="1" w:firstColumn="1" w:lastColumn="1" w:noHBand="0" w:noVBand="1"/>
      </w:tblPr>
      <w:tblGrid>
        <w:gridCol w:w="6495"/>
        <w:gridCol w:w="1430"/>
        <w:gridCol w:w="1430"/>
        <w:gridCol w:w="1279"/>
        <w:gridCol w:w="1279"/>
        <w:gridCol w:w="1277"/>
      </w:tblGrid>
      <w:tr w:rsidR="006A1E1D" w:rsidRPr="00336878" w:rsidTr="005137E3">
        <w:tc>
          <w:tcPr>
            <w:tcW w:w="2482" w:type="pct"/>
            <w:tcBorders>
              <w:bottom w:val="single" w:sz="4" w:space="0" w:color="auto"/>
            </w:tcBorders>
            <w:shd w:val="clear" w:color="auto" w:fill="D9D9D9"/>
          </w:tcPr>
          <w:p w:rsidR="006A1E1D" w:rsidRDefault="006A1E1D" w:rsidP="00513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6A1E1D" w:rsidRPr="00CD08C1" w:rsidRDefault="005137E3" w:rsidP="00513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 2016</w:t>
            </w:r>
          </w:p>
        </w:tc>
        <w:tc>
          <w:tcPr>
            <w:tcW w:w="1010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6A1E1D" w:rsidRDefault="006A1E1D" w:rsidP="00513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CTAS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D9D9D9"/>
          </w:tcPr>
          <w:p w:rsidR="006A1E1D" w:rsidRPr="00CD08C1" w:rsidRDefault="006A1E1D" w:rsidP="00513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1E1D" w:rsidRPr="00336878" w:rsidTr="005137E3">
        <w:tc>
          <w:tcPr>
            <w:tcW w:w="2482" w:type="pct"/>
            <w:tcBorders>
              <w:bottom w:val="single" w:sz="4" w:space="0" w:color="auto"/>
            </w:tcBorders>
            <w:shd w:val="clear" w:color="auto" w:fill="D9D9D9"/>
          </w:tcPr>
          <w:p w:rsidR="006A1E1D" w:rsidRPr="00CD08C1" w:rsidRDefault="006A1E1D" w:rsidP="00513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Performing Agency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shd w:val="clear" w:color="auto" w:fill="D9D9D9"/>
          </w:tcPr>
          <w:p w:rsidR="006A1E1D" w:rsidRPr="00CD08C1" w:rsidRDefault="006A1E1D" w:rsidP="00513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08C1">
              <w:rPr>
                <w:rFonts w:ascii="Times New Roman" w:hAnsi="Times New Roman" w:cs="Times New Roman"/>
                <w:b/>
                <w:sz w:val="24"/>
                <w:szCs w:val="24"/>
              </w:rPr>
              <w:t>DR</w:t>
            </w:r>
            <w:proofErr w:type="spellEnd"/>
          </w:p>
        </w:tc>
        <w:tc>
          <w:tcPr>
            <w:tcW w:w="502" w:type="pct"/>
            <w:tcBorders>
              <w:bottom w:val="single" w:sz="4" w:space="0" w:color="auto"/>
            </w:tcBorders>
            <w:shd w:val="clear" w:color="auto" w:fill="D9D9D9"/>
          </w:tcPr>
          <w:p w:rsidR="006A1E1D" w:rsidRPr="00CD08C1" w:rsidRDefault="006A1E1D" w:rsidP="00513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C1">
              <w:rPr>
                <w:rFonts w:ascii="Times New Roman" w:hAnsi="Times New Roman" w:cs="Times New Roman"/>
                <w:b/>
                <w:sz w:val="24"/>
                <w:szCs w:val="24"/>
              </w:rPr>
              <w:t>CR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shd w:val="clear" w:color="auto" w:fill="D9D9D9"/>
          </w:tcPr>
          <w:p w:rsidR="006A1E1D" w:rsidRPr="00CD08C1" w:rsidRDefault="006A1E1D" w:rsidP="00513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</w:t>
            </w:r>
            <w:proofErr w:type="spellEnd"/>
          </w:p>
        </w:tc>
        <w:tc>
          <w:tcPr>
            <w:tcW w:w="505" w:type="pct"/>
            <w:tcBorders>
              <w:bottom w:val="single" w:sz="4" w:space="0" w:color="auto"/>
            </w:tcBorders>
            <w:shd w:val="clear" w:color="auto" w:fill="D9D9D9"/>
          </w:tcPr>
          <w:p w:rsidR="006A1E1D" w:rsidRPr="00CD08C1" w:rsidRDefault="006A1E1D" w:rsidP="00513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D9D9D9"/>
          </w:tcPr>
          <w:p w:rsidR="006A1E1D" w:rsidRPr="00CD08C1" w:rsidRDefault="006A1E1D" w:rsidP="00513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C1">
              <w:rPr>
                <w:rFonts w:ascii="Times New Roman" w:hAnsi="Times New Roman" w:cs="Times New Roman"/>
                <w:b/>
                <w:sz w:val="24"/>
                <w:szCs w:val="24"/>
              </w:rPr>
              <w:t>TC</w:t>
            </w:r>
          </w:p>
        </w:tc>
      </w:tr>
      <w:tr w:rsidR="006A1E1D" w:rsidRPr="00336878" w:rsidTr="005137E3">
        <w:tc>
          <w:tcPr>
            <w:tcW w:w="2482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A1E1D" w:rsidRPr="00CD08C1" w:rsidRDefault="006A1E1D" w:rsidP="005137E3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08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</w:tc>
        <w:tc>
          <w:tcPr>
            <w:tcW w:w="502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1E1D" w:rsidRPr="00CD08C1" w:rsidRDefault="006A1E1D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1E1D" w:rsidRPr="00CD08C1" w:rsidRDefault="006A1E1D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A1E1D" w:rsidRPr="00CD08C1" w:rsidRDefault="006A1E1D" w:rsidP="0051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A1E1D" w:rsidRPr="00CD08C1" w:rsidRDefault="006A1E1D" w:rsidP="0051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6A1E1D" w:rsidRPr="00CD08C1" w:rsidRDefault="006A1E1D" w:rsidP="0051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1D" w:rsidRPr="00336878" w:rsidTr="005137E3">
        <w:tc>
          <w:tcPr>
            <w:tcW w:w="248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A1E1D" w:rsidRPr="0015750F" w:rsidRDefault="00CD0A24" w:rsidP="00CD0A2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465000</w:t>
            </w:r>
            <w:r w:rsidR="006A1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Allotments – Expired Authority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1E1D" w:rsidRPr="00CD08C1" w:rsidRDefault="00CD0A24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197,000,000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1E1D" w:rsidRPr="00CD08C1" w:rsidRDefault="006A1E1D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1E1D" w:rsidRPr="00CD08C1" w:rsidRDefault="006A1E1D" w:rsidP="006A1E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1E1D" w:rsidRPr="00CD08C1" w:rsidRDefault="006A1E1D" w:rsidP="0051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A1E1D" w:rsidRPr="00CD08C1" w:rsidRDefault="006A1E1D" w:rsidP="0051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1D" w:rsidRPr="00336878" w:rsidTr="005137E3">
        <w:tc>
          <w:tcPr>
            <w:tcW w:w="248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A1E1D" w:rsidRPr="00CD08C1" w:rsidRDefault="00A671E9" w:rsidP="005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435000  Cance</w:t>
            </w:r>
            <w:r w:rsidR="006A1E1D">
              <w:rPr>
                <w:rFonts w:ascii="Times New Roman" w:hAnsi="Times New Roman" w:cs="Times New Roman"/>
                <w:sz w:val="24"/>
                <w:szCs w:val="24"/>
              </w:rPr>
              <w:t>led Authority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1E1D" w:rsidRPr="00CD08C1" w:rsidRDefault="006A1E1D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1E1D" w:rsidRPr="00CD08C1" w:rsidRDefault="00CD0A24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197,000,000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1E1D" w:rsidRDefault="006A1E1D" w:rsidP="0051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1E1D" w:rsidRDefault="006A1E1D" w:rsidP="006A1E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A1E1D" w:rsidRDefault="003D18EF" w:rsidP="0051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F120</w:t>
            </w:r>
          </w:p>
        </w:tc>
      </w:tr>
      <w:tr w:rsidR="006A1E1D" w:rsidRPr="00336878" w:rsidTr="005137E3">
        <w:tc>
          <w:tcPr>
            <w:tcW w:w="248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A1E1D" w:rsidRPr="00CD08C1" w:rsidRDefault="006A1E1D" w:rsidP="0051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1E1D" w:rsidRPr="00CD08C1" w:rsidRDefault="006A1E1D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1E1D" w:rsidRPr="00CD08C1" w:rsidRDefault="006A1E1D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1E1D" w:rsidRPr="00CD08C1" w:rsidRDefault="006A1E1D" w:rsidP="0051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1E1D" w:rsidRPr="00CD08C1" w:rsidRDefault="006A1E1D" w:rsidP="0051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A1E1D" w:rsidRPr="00CD08C1" w:rsidRDefault="006A1E1D" w:rsidP="0051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1D" w:rsidRPr="00336878" w:rsidTr="005137E3">
        <w:tc>
          <w:tcPr>
            <w:tcW w:w="248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1D" w:rsidRDefault="006A1E1D" w:rsidP="005137E3">
            <w:pPr>
              <w:pStyle w:val="Heading6"/>
              <w:rPr>
                <w:bCs/>
                <w:szCs w:val="24"/>
              </w:rPr>
            </w:pPr>
            <w:r w:rsidRPr="00CD08C1">
              <w:rPr>
                <w:bCs/>
                <w:szCs w:val="24"/>
              </w:rPr>
              <w:t>Proprietary Entry</w:t>
            </w:r>
          </w:p>
          <w:p w:rsidR="00DE774D" w:rsidRPr="009C56E7" w:rsidRDefault="005137E3" w:rsidP="005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310600  Unexpended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Appropriations </w:t>
            </w:r>
            <w:r w:rsidR="00DE77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Adjustments</w:t>
            </w:r>
            <w:r w:rsidR="00DE774D">
              <w:rPr>
                <w:rFonts w:ascii="Times New Roman" w:hAnsi="Times New Roman" w:cs="Times New Roman"/>
                <w:sz w:val="24"/>
                <w:szCs w:val="24"/>
              </w:rPr>
              <w:t xml:space="preserve"> (G) </w:t>
            </w:r>
            <w:r w:rsidR="00032E9C">
              <w:rPr>
                <w:rFonts w:ascii="Times New Roman" w:hAnsi="Times New Roman" w:cs="Times New Roman"/>
                <w:sz w:val="24"/>
                <w:szCs w:val="24"/>
              </w:rPr>
              <w:t>(RC 41)</w:t>
            </w:r>
            <w:r w:rsidR="00DE77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</w:p>
          <w:p w:rsidR="006A1E1D" w:rsidRDefault="006A1E1D" w:rsidP="005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101000  Fund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Balance with Treasury</w:t>
            </w:r>
            <w:r w:rsidR="00DE774D">
              <w:rPr>
                <w:rFonts w:ascii="Times New Roman" w:hAnsi="Times New Roman" w:cs="Times New Roman"/>
                <w:sz w:val="24"/>
                <w:szCs w:val="24"/>
              </w:rPr>
              <w:t xml:space="preserve"> (G) (RC 40) </w:t>
            </w:r>
          </w:p>
          <w:p w:rsidR="006A1E1D" w:rsidRPr="00B06112" w:rsidRDefault="006A1E1D" w:rsidP="006A1E1D">
            <w:r w:rsidRPr="009C56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1D" w:rsidRDefault="006A1E1D" w:rsidP="006A1E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E1D" w:rsidRPr="00CD08C1" w:rsidRDefault="006A1E1D" w:rsidP="006A1E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197,000,000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E1D" w:rsidRDefault="006A1E1D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E1D" w:rsidRDefault="006A1E1D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E1D" w:rsidRDefault="006A1E1D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197,000,000</w:t>
            </w:r>
          </w:p>
          <w:p w:rsidR="006A1E1D" w:rsidRPr="00CD08C1" w:rsidRDefault="006A1E1D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D" w:rsidRPr="00CD08C1" w:rsidRDefault="006A1E1D" w:rsidP="0051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D" w:rsidRPr="00CD08C1" w:rsidRDefault="006A1E1D" w:rsidP="0051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1E1D" w:rsidRDefault="006A1E1D" w:rsidP="0051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8EF" w:rsidRDefault="003D18EF" w:rsidP="0051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E1D" w:rsidRPr="00CD08C1" w:rsidRDefault="006A1E1D" w:rsidP="003D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2F1A" w:rsidRDefault="00752F1A" w:rsidP="006C7C91">
      <w:pPr>
        <w:rPr>
          <w:rFonts w:asciiTheme="majorHAnsi" w:hAnsiTheme="majorHAnsi" w:cs="Times New Roman"/>
        </w:rPr>
      </w:pPr>
    </w:p>
    <w:p w:rsidR="00032E9C" w:rsidRDefault="00032E9C" w:rsidP="00B82A7F">
      <w:pPr>
        <w:rPr>
          <w:rFonts w:ascii="Times New Roman" w:hAnsi="Times New Roman" w:cs="Times New Roman"/>
          <w:b/>
          <w:sz w:val="24"/>
          <w:szCs w:val="24"/>
        </w:rPr>
      </w:pPr>
    </w:p>
    <w:p w:rsidR="002F42CB" w:rsidRDefault="002F42CB" w:rsidP="00B82A7F">
      <w:pPr>
        <w:rPr>
          <w:rFonts w:ascii="Times New Roman" w:hAnsi="Times New Roman" w:cs="Times New Roman"/>
          <w:b/>
          <w:sz w:val="24"/>
          <w:szCs w:val="24"/>
        </w:rPr>
      </w:pPr>
    </w:p>
    <w:p w:rsidR="002F42CB" w:rsidRDefault="002F42CB" w:rsidP="00B82A7F">
      <w:pPr>
        <w:rPr>
          <w:rFonts w:ascii="Times New Roman" w:hAnsi="Times New Roman" w:cs="Times New Roman"/>
          <w:b/>
          <w:sz w:val="24"/>
          <w:szCs w:val="24"/>
        </w:rPr>
      </w:pPr>
    </w:p>
    <w:p w:rsidR="002F42CB" w:rsidRDefault="002F42CB" w:rsidP="00B82A7F">
      <w:pPr>
        <w:rPr>
          <w:rFonts w:ascii="Times New Roman" w:hAnsi="Times New Roman" w:cs="Times New Roman"/>
          <w:b/>
          <w:sz w:val="24"/>
          <w:szCs w:val="24"/>
        </w:rPr>
      </w:pPr>
    </w:p>
    <w:p w:rsidR="002F42CB" w:rsidRDefault="002F42CB" w:rsidP="00B82A7F">
      <w:pPr>
        <w:rPr>
          <w:rFonts w:ascii="Times New Roman" w:hAnsi="Times New Roman" w:cs="Times New Roman"/>
          <w:b/>
          <w:sz w:val="24"/>
          <w:szCs w:val="24"/>
        </w:rPr>
      </w:pPr>
    </w:p>
    <w:p w:rsidR="002F42CB" w:rsidRDefault="002F42CB" w:rsidP="00B82A7F">
      <w:pPr>
        <w:rPr>
          <w:rFonts w:ascii="Times New Roman" w:hAnsi="Times New Roman" w:cs="Times New Roman"/>
          <w:b/>
          <w:sz w:val="24"/>
          <w:szCs w:val="24"/>
        </w:rPr>
      </w:pPr>
    </w:p>
    <w:p w:rsidR="002F42CB" w:rsidRDefault="002F42CB" w:rsidP="00B82A7F">
      <w:pPr>
        <w:rPr>
          <w:rFonts w:ascii="Times New Roman" w:hAnsi="Times New Roman" w:cs="Times New Roman"/>
          <w:b/>
          <w:sz w:val="24"/>
          <w:szCs w:val="24"/>
        </w:rPr>
      </w:pPr>
    </w:p>
    <w:p w:rsidR="002F42CB" w:rsidRDefault="002F42CB" w:rsidP="00B82A7F">
      <w:pPr>
        <w:rPr>
          <w:rFonts w:ascii="Times New Roman" w:hAnsi="Times New Roman" w:cs="Times New Roman"/>
          <w:b/>
          <w:sz w:val="24"/>
          <w:szCs w:val="24"/>
        </w:rPr>
      </w:pPr>
    </w:p>
    <w:p w:rsidR="002F42CB" w:rsidRDefault="002F42CB" w:rsidP="00B82A7F">
      <w:pPr>
        <w:rPr>
          <w:rFonts w:ascii="Times New Roman" w:hAnsi="Times New Roman" w:cs="Times New Roman"/>
          <w:b/>
          <w:sz w:val="24"/>
          <w:szCs w:val="24"/>
        </w:rPr>
      </w:pPr>
    </w:p>
    <w:p w:rsidR="002F42CB" w:rsidRDefault="002F42CB" w:rsidP="00B82A7F">
      <w:pPr>
        <w:rPr>
          <w:rFonts w:ascii="Times New Roman" w:hAnsi="Times New Roman" w:cs="Times New Roman"/>
          <w:b/>
          <w:sz w:val="24"/>
          <w:szCs w:val="24"/>
        </w:rPr>
      </w:pPr>
    </w:p>
    <w:p w:rsidR="002F42CB" w:rsidRDefault="002F42CB" w:rsidP="00B82A7F">
      <w:pPr>
        <w:rPr>
          <w:rFonts w:ascii="Times New Roman" w:hAnsi="Times New Roman" w:cs="Times New Roman"/>
          <w:b/>
          <w:sz w:val="24"/>
          <w:szCs w:val="24"/>
        </w:rPr>
      </w:pPr>
    </w:p>
    <w:p w:rsidR="002F42CB" w:rsidRDefault="002F42CB" w:rsidP="00B82A7F">
      <w:pPr>
        <w:rPr>
          <w:rFonts w:ascii="Times New Roman" w:hAnsi="Times New Roman" w:cs="Times New Roman"/>
          <w:b/>
          <w:sz w:val="24"/>
          <w:szCs w:val="24"/>
        </w:rPr>
      </w:pPr>
    </w:p>
    <w:p w:rsidR="002F42CB" w:rsidRDefault="002F42CB" w:rsidP="00B82A7F">
      <w:pPr>
        <w:rPr>
          <w:rFonts w:ascii="Times New Roman" w:hAnsi="Times New Roman" w:cs="Times New Roman"/>
          <w:b/>
          <w:sz w:val="24"/>
          <w:szCs w:val="24"/>
        </w:rPr>
      </w:pPr>
    </w:p>
    <w:p w:rsidR="002F42CB" w:rsidRDefault="002F42CB" w:rsidP="00B82A7F">
      <w:pPr>
        <w:rPr>
          <w:rFonts w:ascii="Times New Roman" w:hAnsi="Times New Roman" w:cs="Times New Roman"/>
          <w:b/>
          <w:sz w:val="24"/>
          <w:szCs w:val="24"/>
        </w:rPr>
      </w:pPr>
    </w:p>
    <w:p w:rsidR="002F42CB" w:rsidRDefault="002F42CB" w:rsidP="00B82A7F">
      <w:pPr>
        <w:rPr>
          <w:rFonts w:ascii="Times New Roman" w:hAnsi="Times New Roman" w:cs="Times New Roman"/>
          <w:b/>
          <w:sz w:val="24"/>
          <w:szCs w:val="24"/>
        </w:rPr>
      </w:pPr>
    </w:p>
    <w:p w:rsidR="002F42CB" w:rsidRDefault="002F42CB" w:rsidP="00B82A7F">
      <w:pPr>
        <w:rPr>
          <w:rFonts w:ascii="Times New Roman" w:hAnsi="Times New Roman" w:cs="Times New Roman"/>
          <w:b/>
          <w:sz w:val="24"/>
          <w:szCs w:val="24"/>
        </w:rPr>
      </w:pPr>
    </w:p>
    <w:p w:rsidR="002F42CB" w:rsidRDefault="002F42CB" w:rsidP="00B82A7F">
      <w:pPr>
        <w:rPr>
          <w:rFonts w:ascii="Times New Roman" w:hAnsi="Times New Roman" w:cs="Times New Roman"/>
          <w:b/>
          <w:sz w:val="24"/>
          <w:szCs w:val="24"/>
        </w:rPr>
      </w:pPr>
    </w:p>
    <w:p w:rsidR="002F42CB" w:rsidRDefault="002F42CB" w:rsidP="00B82A7F">
      <w:pPr>
        <w:rPr>
          <w:rFonts w:ascii="Times New Roman" w:hAnsi="Times New Roman" w:cs="Times New Roman"/>
          <w:b/>
          <w:sz w:val="24"/>
          <w:szCs w:val="24"/>
        </w:rPr>
      </w:pPr>
    </w:p>
    <w:p w:rsidR="002F42CB" w:rsidRDefault="002F42CB" w:rsidP="00B82A7F">
      <w:pPr>
        <w:rPr>
          <w:rFonts w:ascii="Times New Roman" w:hAnsi="Times New Roman" w:cs="Times New Roman"/>
          <w:b/>
          <w:sz w:val="24"/>
          <w:szCs w:val="24"/>
        </w:rPr>
      </w:pPr>
    </w:p>
    <w:p w:rsidR="002F42CB" w:rsidRDefault="002F42CB" w:rsidP="00B82A7F">
      <w:pPr>
        <w:rPr>
          <w:rFonts w:ascii="Times New Roman" w:hAnsi="Times New Roman" w:cs="Times New Roman"/>
          <w:b/>
          <w:sz w:val="24"/>
          <w:szCs w:val="24"/>
        </w:rPr>
      </w:pPr>
    </w:p>
    <w:p w:rsidR="002F42CB" w:rsidRDefault="002F42CB" w:rsidP="00B82A7F">
      <w:pPr>
        <w:rPr>
          <w:rFonts w:ascii="Times New Roman" w:hAnsi="Times New Roman" w:cs="Times New Roman"/>
          <w:b/>
          <w:sz w:val="24"/>
          <w:szCs w:val="24"/>
        </w:rPr>
      </w:pPr>
    </w:p>
    <w:p w:rsidR="00B82A7F" w:rsidRPr="00D43775" w:rsidRDefault="00B82A7F" w:rsidP="00B82A7F">
      <w:pPr>
        <w:rPr>
          <w:rFonts w:ascii="Times New Roman" w:hAnsi="Times New Roman" w:cs="Times New Roman"/>
          <w:b/>
          <w:sz w:val="24"/>
          <w:szCs w:val="24"/>
        </w:rPr>
      </w:pPr>
      <w:r w:rsidRPr="00D43775">
        <w:rPr>
          <w:rFonts w:ascii="Times New Roman" w:hAnsi="Times New Roman" w:cs="Times New Roman"/>
          <w:b/>
          <w:sz w:val="24"/>
          <w:szCs w:val="24"/>
        </w:rPr>
        <w:lastRenderedPageBreak/>
        <w:t>Pre-Closing Trial Balance</w:t>
      </w:r>
      <w:r w:rsidR="00D4377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91"/>
        <w:gridCol w:w="5998"/>
        <w:gridCol w:w="1499"/>
        <w:gridCol w:w="1497"/>
        <w:gridCol w:w="1497"/>
        <w:gridCol w:w="1494"/>
      </w:tblGrid>
      <w:tr w:rsidR="00B82A7F" w:rsidTr="00B82A7F">
        <w:tc>
          <w:tcPr>
            <w:tcW w:w="2728" w:type="pct"/>
            <w:gridSpan w:val="2"/>
          </w:tcPr>
          <w:p w:rsidR="00B82A7F" w:rsidRPr="00645601" w:rsidRDefault="00B82A7F" w:rsidP="00B82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pct"/>
            <w:gridSpan w:val="2"/>
          </w:tcPr>
          <w:p w:rsidR="00B82A7F" w:rsidRPr="00645601" w:rsidRDefault="00B82A7F" w:rsidP="00B82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Year 2016</w:t>
            </w:r>
          </w:p>
        </w:tc>
        <w:tc>
          <w:tcPr>
            <w:tcW w:w="1135" w:type="pct"/>
            <w:gridSpan w:val="2"/>
          </w:tcPr>
          <w:p w:rsidR="00B82A7F" w:rsidRPr="00645601" w:rsidRDefault="00B82A7F" w:rsidP="00B82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CTAS</w:t>
            </w:r>
          </w:p>
        </w:tc>
      </w:tr>
      <w:tr w:rsidR="00B82A7F" w:rsidTr="00B82A7F">
        <w:trPr>
          <w:trHeight w:val="242"/>
        </w:trPr>
        <w:tc>
          <w:tcPr>
            <w:tcW w:w="452" w:type="pct"/>
          </w:tcPr>
          <w:p w:rsidR="00B82A7F" w:rsidRPr="00645601" w:rsidRDefault="00B82A7F" w:rsidP="00B82A7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Account</w:t>
            </w:r>
          </w:p>
        </w:tc>
        <w:tc>
          <w:tcPr>
            <w:tcW w:w="2276" w:type="pct"/>
          </w:tcPr>
          <w:p w:rsidR="00B82A7F" w:rsidRPr="00645601" w:rsidRDefault="00B82A7F" w:rsidP="00B82A7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569" w:type="pct"/>
          </w:tcPr>
          <w:p w:rsidR="00B82A7F" w:rsidRPr="00645601" w:rsidRDefault="00B82A7F" w:rsidP="00B82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Debit</w:t>
            </w:r>
          </w:p>
        </w:tc>
        <w:tc>
          <w:tcPr>
            <w:tcW w:w="568" w:type="pct"/>
          </w:tcPr>
          <w:p w:rsidR="00B82A7F" w:rsidRPr="00645601" w:rsidRDefault="00B82A7F" w:rsidP="00B82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68" w:type="pct"/>
          </w:tcPr>
          <w:p w:rsidR="00B82A7F" w:rsidRPr="00645601" w:rsidRDefault="00B82A7F" w:rsidP="00B82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Debit</w:t>
            </w:r>
          </w:p>
        </w:tc>
        <w:tc>
          <w:tcPr>
            <w:tcW w:w="567" w:type="pct"/>
          </w:tcPr>
          <w:p w:rsidR="00B82A7F" w:rsidRPr="00645601" w:rsidRDefault="00B82A7F" w:rsidP="00B82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</w:tr>
      <w:tr w:rsidR="00B82A7F" w:rsidTr="00B82A7F">
        <w:tc>
          <w:tcPr>
            <w:tcW w:w="2728" w:type="pct"/>
            <w:gridSpan w:val="2"/>
          </w:tcPr>
          <w:p w:rsidR="00B82A7F" w:rsidRPr="00645601" w:rsidRDefault="00B82A7F" w:rsidP="00B8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</w:t>
            </w:r>
          </w:p>
        </w:tc>
        <w:tc>
          <w:tcPr>
            <w:tcW w:w="569" w:type="pct"/>
          </w:tcPr>
          <w:p w:rsidR="00B82A7F" w:rsidRPr="00645601" w:rsidRDefault="00B82A7F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B82A7F" w:rsidRPr="00645601" w:rsidRDefault="00B82A7F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B82A7F" w:rsidRPr="00645601" w:rsidRDefault="00B82A7F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B82A7F" w:rsidRPr="00645601" w:rsidRDefault="00B82A7F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7F" w:rsidTr="00B82A7F">
        <w:tc>
          <w:tcPr>
            <w:tcW w:w="452" w:type="pct"/>
          </w:tcPr>
          <w:p w:rsidR="00B82A7F" w:rsidRPr="00645601" w:rsidRDefault="00B82A7F" w:rsidP="00B8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420100</w:t>
            </w:r>
          </w:p>
        </w:tc>
        <w:tc>
          <w:tcPr>
            <w:tcW w:w="2276" w:type="pct"/>
          </w:tcPr>
          <w:p w:rsidR="00B82A7F" w:rsidRPr="00645601" w:rsidRDefault="00B82A7F" w:rsidP="00B82A7F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Total Actual Resources - Collected</w:t>
            </w:r>
          </w:p>
        </w:tc>
        <w:tc>
          <w:tcPr>
            <w:tcW w:w="569" w:type="pct"/>
          </w:tcPr>
          <w:p w:rsidR="00B82A7F" w:rsidRPr="00645601" w:rsidRDefault="00B82A7F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197,100,000</w:t>
            </w:r>
          </w:p>
        </w:tc>
        <w:tc>
          <w:tcPr>
            <w:tcW w:w="568" w:type="pct"/>
          </w:tcPr>
          <w:p w:rsidR="00B82A7F" w:rsidRPr="00645601" w:rsidRDefault="00B82A7F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B82A7F" w:rsidRPr="00645601" w:rsidRDefault="00B82A7F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B82A7F" w:rsidRPr="00645601" w:rsidRDefault="00B82A7F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7F" w:rsidTr="00B82A7F">
        <w:tc>
          <w:tcPr>
            <w:tcW w:w="452" w:type="pct"/>
          </w:tcPr>
          <w:p w:rsidR="00B82A7F" w:rsidRPr="00645601" w:rsidRDefault="00B82A7F" w:rsidP="00B8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435000</w:t>
            </w:r>
          </w:p>
        </w:tc>
        <w:tc>
          <w:tcPr>
            <w:tcW w:w="2276" w:type="pct"/>
          </w:tcPr>
          <w:p w:rsidR="00B82A7F" w:rsidRPr="00645601" w:rsidRDefault="00A671E9" w:rsidP="00B8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Cance</w:t>
            </w:r>
            <w:r w:rsidR="00B82A7F" w:rsidRPr="00645601">
              <w:rPr>
                <w:rFonts w:ascii="Times New Roman" w:hAnsi="Times New Roman" w:cs="Times New Roman"/>
                <w:sz w:val="24"/>
                <w:szCs w:val="24"/>
              </w:rPr>
              <w:t>led Authority</w:t>
            </w:r>
          </w:p>
        </w:tc>
        <w:tc>
          <w:tcPr>
            <w:tcW w:w="569" w:type="pct"/>
          </w:tcPr>
          <w:p w:rsidR="00B82A7F" w:rsidRPr="00645601" w:rsidRDefault="00B82A7F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B82A7F" w:rsidRPr="00645601" w:rsidRDefault="00B82A7F" w:rsidP="002F00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197,</w:t>
            </w:r>
            <w:r w:rsidR="002F0087" w:rsidRPr="00645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568" w:type="pct"/>
          </w:tcPr>
          <w:p w:rsidR="00B82A7F" w:rsidRPr="00645601" w:rsidRDefault="00B82A7F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B82A7F" w:rsidRPr="00645601" w:rsidRDefault="00B82A7F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7F" w:rsidTr="00B82A7F">
        <w:tc>
          <w:tcPr>
            <w:tcW w:w="452" w:type="pct"/>
          </w:tcPr>
          <w:p w:rsidR="00B82A7F" w:rsidRPr="00645601" w:rsidRDefault="00B82A7F" w:rsidP="00B8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490100</w:t>
            </w:r>
          </w:p>
        </w:tc>
        <w:tc>
          <w:tcPr>
            <w:tcW w:w="2276" w:type="pct"/>
          </w:tcPr>
          <w:p w:rsidR="00B82A7F" w:rsidRPr="00645601" w:rsidRDefault="00B82A7F" w:rsidP="00B8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Delivered Orders – Obligations, Unpaid</w:t>
            </w:r>
          </w:p>
        </w:tc>
        <w:tc>
          <w:tcPr>
            <w:tcW w:w="569" w:type="pct"/>
          </w:tcPr>
          <w:p w:rsidR="00B82A7F" w:rsidRPr="00645601" w:rsidRDefault="00B82A7F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B82A7F" w:rsidRPr="00645601" w:rsidRDefault="00B82A7F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68" w:type="pct"/>
          </w:tcPr>
          <w:p w:rsidR="00B82A7F" w:rsidRPr="00645601" w:rsidRDefault="00B82A7F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B82A7F" w:rsidRPr="00645601" w:rsidRDefault="00B82A7F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087" w:rsidTr="00B82A7F">
        <w:tc>
          <w:tcPr>
            <w:tcW w:w="452" w:type="pct"/>
          </w:tcPr>
          <w:p w:rsidR="002F0087" w:rsidRPr="00645601" w:rsidRDefault="002F0087" w:rsidP="00B8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497100</w:t>
            </w:r>
          </w:p>
        </w:tc>
        <w:tc>
          <w:tcPr>
            <w:tcW w:w="2276" w:type="pct"/>
          </w:tcPr>
          <w:p w:rsidR="002F0087" w:rsidRPr="00645601" w:rsidRDefault="002F0087" w:rsidP="00B8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 xml:space="preserve">Downward Adjustments of Prior-Year Unpaid Delivered Orders </w:t>
            </w:r>
          </w:p>
        </w:tc>
        <w:tc>
          <w:tcPr>
            <w:tcW w:w="569" w:type="pct"/>
          </w:tcPr>
          <w:p w:rsidR="002F0087" w:rsidRPr="00645601" w:rsidRDefault="002F0087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68" w:type="pct"/>
          </w:tcPr>
          <w:p w:rsidR="002F0087" w:rsidRPr="00645601" w:rsidRDefault="002F0087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2F0087" w:rsidRPr="00645601" w:rsidRDefault="002F0087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2F0087" w:rsidRPr="00645601" w:rsidRDefault="002F0087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7F" w:rsidTr="00B82A7F">
        <w:tc>
          <w:tcPr>
            <w:tcW w:w="2728" w:type="pct"/>
            <w:gridSpan w:val="2"/>
          </w:tcPr>
          <w:p w:rsidR="00B82A7F" w:rsidRPr="00645601" w:rsidRDefault="00B82A7F" w:rsidP="00B82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69" w:type="pct"/>
          </w:tcPr>
          <w:p w:rsidR="00B82A7F" w:rsidRPr="00645601" w:rsidRDefault="002F0087" w:rsidP="00B82A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197,2</w:t>
            </w:r>
            <w:r w:rsidR="00B82A7F"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00,000</w:t>
            </w:r>
          </w:p>
        </w:tc>
        <w:tc>
          <w:tcPr>
            <w:tcW w:w="568" w:type="pct"/>
          </w:tcPr>
          <w:p w:rsidR="00B82A7F" w:rsidRPr="00645601" w:rsidRDefault="002F0087" w:rsidP="00B82A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197,2</w:t>
            </w:r>
            <w:r w:rsidR="00B82A7F"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00,000</w:t>
            </w:r>
          </w:p>
        </w:tc>
        <w:tc>
          <w:tcPr>
            <w:tcW w:w="568" w:type="pct"/>
          </w:tcPr>
          <w:p w:rsidR="00B82A7F" w:rsidRPr="00645601" w:rsidRDefault="00B82A7F" w:rsidP="00B82A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pct"/>
          </w:tcPr>
          <w:p w:rsidR="00B82A7F" w:rsidRPr="00645601" w:rsidRDefault="00B82A7F" w:rsidP="00B82A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A7F" w:rsidTr="00B82A7F">
        <w:trPr>
          <w:trHeight w:val="233"/>
        </w:trPr>
        <w:tc>
          <w:tcPr>
            <w:tcW w:w="2728" w:type="pct"/>
            <w:gridSpan w:val="2"/>
          </w:tcPr>
          <w:p w:rsidR="00B82A7F" w:rsidRPr="00645601" w:rsidRDefault="00B82A7F" w:rsidP="00B82A7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69" w:type="pct"/>
          </w:tcPr>
          <w:p w:rsidR="00B82A7F" w:rsidRPr="00645601" w:rsidRDefault="00B82A7F" w:rsidP="00B82A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pct"/>
          </w:tcPr>
          <w:p w:rsidR="00B82A7F" w:rsidRPr="00645601" w:rsidRDefault="00B82A7F" w:rsidP="00B82A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pct"/>
          </w:tcPr>
          <w:p w:rsidR="00B82A7F" w:rsidRPr="00645601" w:rsidRDefault="00B82A7F" w:rsidP="00B82A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pct"/>
          </w:tcPr>
          <w:p w:rsidR="00B82A7F" w:rsidRPr="00645601" w:rsidRDefault="00B82A7F" w:rsidP="00B82A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A7F" w:rsidTr="00B82A7F">
        <w:trPr>
          <w:trHeight w:val="233"/>
        </w:trPr>
        <w:tc>
          <w:tcPr>
            <w:tcW w:w="2728" w:type="pct"/>
            <w:gridSpan w:val="2"/>
          </w:tcPr>
          <w:p w:rsidR="00B82A7F" w:rsidRPr="00645601" w:rsidRDefault="00B82A7F" w:rsidP="00B82A7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Proprietary</w:t>
            </w:r>
          </w:p>
        </w:tc>
        <w:tc>
          <w:tcPr>
            <w:tcW w:w="569" w:type="pct"/>
          </w:tcPr>
          <w:p w:rsidR="00B82A7F" w:rsidRPr="00645601" w:rsidRDefault="00B82A7F" w:rsidP="00B82A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pct"/>
          </w:tcPr>
          <w:p w:rsidR="00B82A7F" w:rsidRPr="00645601" w:rsidRDefault="00B82A7F" w:rsidP="00B82A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pct"/>
          </w:tcPr>
          <w:p w:rsidR="00B82A7F" w:rsidRPr="00645601" w:rsidRDefault="00B82A7F" w:rsidP="00B82A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pct"/>
          </w:tcPr>
          <w:p w:rsidR="00B82A7F" w:rsidRPr="00645601" w:rsidRDefault="00B82A7F" w:rsidP="00B82A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A7F" w:rsidTr="00B82A7F">
        <w:tc>
          <w:tcPr>
            <w:tcW w:w="452" w:type="pct"/>
          </w:tcPr>
          <w:p w:rsidR="00B82A7F" w:rsidRPr="00645601" w:rsidRDefault="00ED23C8" w:rsidP="00B8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101000</w:t>
            </w:r>
          </w:p>
        </w:tc>
        <w:tc>
          <w:tcPr>
            <w:tcW w:w="2276" w:type="pct"/>
          </w:tcPr>
          <w:p w:rsidR="00B82A7F" w:rsidRPr="00645601" w:rsidRDefault="00ED23C8" w:rsidP="00B8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 Balance with Treasury</w:t>
            </w:r>
          </w:p>
        </w:tc>
        <w:tc>
          <w:tcPr>
            <w:tcW w:w="569" w:type="pct"/>
          </w:tcPr>
          <w:p w:rsidR="00B82A7F" w:rsidRPr="00645601" w:rsidRDefault="00ED23C8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pct"/>
          </w:tcPr>
          <w:p w:rsidR="00B82A7F" w:rsidRPr="00645601" w:rsidRDefault="00B82A7F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B82A7F" w:rsidRPr="00645601" w:rsidRDefault="00ED23C8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pct"/>
          </w:tcPr>
          <w:p w:rsidR="00B82A7F" w:rsidRPr="00645601" w:rsidRDefault="00B82A7F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7F" w:rsidTr="00B82A7F">
        <w:tc>
          <w:tcPr>
            <w:tcW w:w="452" w:type="pct"/>
          </w:tcPr>
          <w:p w:rsidR="00B82A7F" w:rsidRPr="00645601" w:rsidRDefault="00B82A7F" w:rsidP="00B8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173000</w:t>
            </w:r>
          </w:p>
        </w:tc>
        <w:tc>
          <w:tcPr>
            <w:tcW w:w="2276" w:type="pct"/>
          </w:tcPr>
          <w:p w:rsidR="00B82A7F" w:rsidRPr="00645601" w:rsidRDefault="00B82A7F" w:rsidP="00B8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Buildings, Improvements, and Renovations</w:t>
            </w:r>
          </w:p>
        </w:tc>
        <w:tc>
          <w:tcPr>
            <w:tcW w:w="569" w:type="pct"/>
          </w:tcPr>
          <w:p w:rsidR="00B82A7F" w:rsidRPr="00645601" w:rsidRDefault="00B82A7F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B82A7F" w:rsidRPr="00645601" w:rsidRDefault="00B82A7F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B82A7F" w:rsidRPr="00645601" w:rsidRDefault="00132F94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2,000,000</w:t>
            </w:r>
          </w:p>
        </w:tc>
        <w:tc>
          <w:tcPr>
            <w:tcW w:w="567" w:type="pct"/>
          </w:tcPr>
          <w:p w:rsidR="00B82A7F" w:rsidRPr="00645601" w:rsidRDefault="00B82A7F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7F" w:rsidTr="00B82A7F">
        <w:tc>
          <w:tcPr>
            <w:tcW w:w="452" w:type="pct"/>
          </w:tcPr>
          <w:p w:rsidR="00B82A7F" w:rsidRPr="00645601" w:rsidRDefault="00B82A7F" w:rsidP="00B8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173900</w:t>
            </w:r>
          </w:p>
        </w:tc>
        <w:tc>
          <w:tcPr>
            <w:tcW w:w="2276" w:type="pct"/>
          </w:tcPr>
          <w:p w:rsidR="00B82A7F" w:rsidRPr="00645601" w:rsidRDefault="00B82A7F" w:rsidP="00B8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 xml:space="preserve">Accumulated Depreciation on </w:t>
            </w:r>
            <w:proofErr w:type="spellStart"/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Bldgs</w:t>
            </w:r>
            <w:proofErr w:type="spellEnd"/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, Improvements and Renovations</w:t>
            </w:r>
          </w:p>
        </w:tc>
        <w:tc>
          <w:tcPr>
            <w:tcW w:w="569" w:type="pct"/>
          </w:tcPr>
          <w:p w:rsidR="00B82A7F" w:rsidRPr="00645601" w:rsidRDefault="00B82A7F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B82A7F" w:rsidRPr="00645601" w:rsidRDefault="00B82A7F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B82A7F" w:rsidRPr="00645601" w:rsidRDefault="00B82A7F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B82A7F" w:rsidRPr="00645601" w:rsidRDefault="00132F94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51,282</w:t>
            </w:r>
          </w:p>
        </w:tc>
      </w:tr>
      <w:tr w:rsidR="00B82A7F" w:rsidTr="00B82A7F">
        <w:tc>
          <w:tcPr>
            <w:tcW w:w="452" w:type="pct"/>
          </w:tcPr>
          <w:p w:rsidR="00B82A7F" w:rsidRPr="00645601" w:rsidRDefault="00132F94" w:rsidP="00B8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296000</w:t>
            </w:r>
          </w:p>
        </w:tc>
        <w:tc>
          <w:tcPr>
            <w:tcW w:w="2276" w:type="pct"/>
          </w:tcPr>
          <w:p w:rsidR="00B82A7F" w:rsidRPr="00645601" w:rsidRDefault="00B82A7F" w:rsidP="00B8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Accounts Payable</w:t>
            </w:r>
            <w:r w:rsidR="00132F94" w:rsidRPr="00645601">
              <w:rPr>
                <w:rFonts w:ascii="Times New Roman" w:hAnsi="Times New Roman" w:cs="Times New Roman"/>
                <w:sz w:val="24"/>
                <w:szCs w:val="24"/>
              </w:rPr>
              <w:t xml:space="preserve"> from Cancelled Appropriations</w:t>
            </w:r>
          </w:p>
        </w:tc>
        <w:tc>
          <w:tcPr>
            <w:tcW w:w="569" w:type="pct"/>
          </w:tcPr>
          <w:p w:rsidR="00B82A7F" w:rsidRPr="00645601" w:rsidRDefault="00B82A7F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B82A7F" w:rsidRPr="00645601" w:rsidRDefault="00B82A7F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B82A7F" w:rsidRPr="00645601" w:rsidRDefault="00B82A7F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B82A7F" w:rsidRPr="00645601" w:rsidRDefault="00132F94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B82A7F" w:rsidTr="00B82A7F">
        <w:tc>
          <w:tcPr>
            <w:tcW w:w="452" w:type="pct"/>
            <w:tcBorders>
              <w:bottom w:val="single" w:sz="4" w:space="0" w:color="auto"/>
            </w:tcBorders>
          </w:tcPr>
          <w:p w:rsidR="00B82A7F" w:rsidRPr="00645601" w:rsidRDefault="00B82A7F" w:rsidP="00B8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310000</w:t>
            </w:r>
          </w:p>
        </w:tc>
        <w:tc>
          <w:tcPr>
            <w:tcW w:w="2276" w:type="pct"/>
            <w:tcBorders>
              <w:bottom w:val="single" w:sz="4" w:space="0" w:color="auto"/>
            </w:tcBorders>
          </w:tcPr>
          <w:p w:rsidR="00B82A7F" w:rsidRPr="00645601" w:rsidRDefault="00B82A7F" w:rsidP="00B8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Unexpended Appropriations – Cumulative</w:t>
            </w: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:rsidR="00B82A7F" w:rsidRPr="00645601" w:rsidRDefault="00B82A7F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B82A7F" w:rsidRPr="00645601" w:rsidRDefault="00B82A7F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197,000,000</w:t>
            </w:r>
          </w:p>
        </w:tc>
        <w:tc>
          <w:tcPr>
            <w:tcW w:w="568" w:type="pct"/>
          </w:tcPr>
          <w:p w:rsidR="00B82A7F" w:rsidRPr="00645601" w:rsidRDefault="00B82A7F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B82A7F" w:rsidRPr="00645601" w:rsidRDefault="00B82A7F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F94" w:rsidTr="00B82A7F">
        <w:tc>
          <w:tcPr>
            <w:tcW w:w="452" w:type="pct"/>
            <w:tcBorders>
              <w:bottom w:val="single" w:sz="4" w:space="0" w:color="auto"/>
            </w:tcBorders>
          </w:tcPr>
          <w:p w:rsidR="00132F94" w:rsidRPr="00645601" w:rsidRDefault="00132F94" w:rsidP="00B8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310600</w:t>
            </w:r>
          </w:p>
        </w:tc>
        <w:tc>
          <w:tcPr>
            <w:tcW w:w="2276" w:type="pct"/>
            <w:tcBorders>
              <w:bottom w:val="single" w:sz="4" w:space="0" w:color="auto"/>
            </w:tcBorders>
          </w:tcPr>
          <w:p w:rsidR="00132F94" w:rsidRPr="00645601" w:rsidRDefault="00132F94" w:rsidP="00B8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Unexpended Appropriations – Adjustments</w:t>
            </w: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:rsidR="00132F94" w:rsidRPr="00645601" w:rsidRDefault="002F0087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197,1</w:t>
            </w:r>
            <w:r w:rsidR="00132F94" w:rsidRPr="00645601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568" w:type="pct"/>
          </w:tcPr>
          <w:p w:rsidR="00132F94" w:rsidRPr="00645601" w:rsidRDefault="00132F94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132F94" w:rsidRPr="00645601" w:rsidRDefault="00132F94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132F94" w:rsidRPr="00645601" w:rsidRDefault="00132F94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CFA" w:rsidTr="00B82A7F">
        <w:tc>
          <w:tcPr>
            <w:tcW w:w="452" w:type="pct"/>
            <w:tcBorders>
              <w:bottom w:val="single" w:sz="4" w:space="0" w:color="auto"/>
            </w:tcBorders>
          </w:tcPr>
          <w:p w:rsidR="00F13CFA" w:rsidRPr="00645601" w:rsidRDefault="00F13CFA" w:rsidP="00B8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310700</w:t>
            </w:r>
          </w:p>
        </w:tc>
        <w:tc>
          <w:tcPr>
            <w:tcW w:w="2276" w:type="pct"/>
            <w:tcBorders>
              <w:bottom w:val="single" w:sz="4" w:space="0" w:color="auto"/>
            </w:tcBorders>
          </w:tcPr>
          <w:p w:rsidR="00F13CFA" w:rsidRPr="00645601" w:rsidRDefault="00F51B59" w:rsidP="00B8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Unexpended Appropriations - Used</w:t>
            </w: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:rsidR="00F13CFA" w:rsidRPr="00645601" w:rsidRDefault="00F13CFA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F13CFA" w:rsidRPr="00645601" w:rsidRDefault="00F51B59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68" w:type="pct"/>
          </w:tcPr>
          <w:p w:rsidR="00F13CFA" w:rsidRPr="00645601" w:rsidRDefault="00F13CFA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F13CFA" w:rsidRPr="00645601" w:rsidRDefault="00F13CFA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7F" w:rsidTr="00B82A7F">
        <w:tc>
          <w:tcPr>
            <w:tcW w:w="452" w:type="pct"/>
            <w:tcBorders>
              <w:bottom w:val="single" w:sz="4" w:space="0" w:color="auto"/>
            </w:tcBorders>
          </w:tcPr>
          <w:p w:rsidR="00B82A7F" w:rsidRPr="00645601" w:rsidRDefault="00B82A7F" w:rsidP="00B8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331000</w:t>
            </w:r>
          </w:p>
        </w:tc>
        <w:tc>
          <w:tcPr>
            <w:tcW w:w="2276" w:type="pct"/>
            <w:tcBorders>
              <w:bottom w:val="single" w:sz="4" w:space="0" w:color="auto"/>
            </w:tcBorders>
          </w:tcPr>
          <w:p w:rsidR="00B82A7F" w:rsidRPr="00645601" w:rsidRDefault="00B82A7F" w:rsidP="00B8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Cumulative Results of Operations</w:t>
            </w: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:rsidR="00B82A7F" w:rsidRPr="00645601" w:rsidRDefault="00B82A7F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B82A7F" w:rsidRPr="00645601" w:rsidRDefault="00B82A7F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1,948,718</w:t>
            </w:r>
          </w:p>
        </w:tc>
        <w:tc>
          <w:tcPr>
            <w:tcW w:w="568" w:type="pct"/>
          </w:tcPr>
          <w:p w:rsidR="00B82A7F" w:rsidRPr="00645601" w:rsidRDefault="00B82A7F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B82A7F" w:rsidRPr="00645601" w:rsidRDefault="00B82A7F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CFA" w:rsidTr="00B82A7F">
        <w:tc>
          <w:tcPr>
            <w:tcW w:w="452" w:type="pct"/>
            <w:tcBorders>
              <w:bottom w:val="single" w:sz="4" w:space="0" w:color="auto"/>
            </w:tcBorders>
          </w:tcPr>
          <w:p w:rsidR="00F13CFA" w:rsidRPr="00645601" w:rsidRDefault="00F13CFA" w:rsidP="00B8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570000</w:t>
            </w:r>
          </w:p>
        </w:tc>
        <w:tc>
          <w:tcPr>
            <w:tcW w:w="2276" w:type="pct"/>
            <w:tcBorders>
              <w:bottom w:val="single" w:sz="4" w:space="0" w:color="auto"/>
            </w:tcBorders>
          </w:tcPr>
          <w:p w:rsidR="00F13CFA" w:rsidRPr="00645601" w:rsidRDefault="00F51B59" w:rsidP="00B8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Expended Appropriations</w:t>
            </w: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:rsidR="00F13CFA" w:rsidRPr="00645601" w:rsidRDefault="00F51B59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68" w:type="pct"/>
          </w:tcPr>
          <w:p w:rsidR="00F13CFA" w:rsidRPr="00645601" w:rsidRDefault="00F13CFA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F13CFA" w:rsidRPr="00645601" w:rsidRDefault="00F13CFA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F13CFA" w:rsidRPr="00645601" w:rsidRDefault="00F13CFA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F94" w:rsidTr="00B82A7F">
        <w:tc>
          <w:tcPr>
            <w:tcW w:w="452" w:type="pct"/>
            <w:tcBorders>
              <w:bottom w:val="single" w:sz="4" w:space="0" w:color="auto"/>
            </w:tcBorders>
          </w:tcPr>
          <w:p w:rsidR="00132F94" w:rsidRPr="00645601" w:rsidRDefault="00132F94" w:rsidP="00B8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572000</w:t>
            </w:r>
          </w:p>
        </w:tc>
        <w:tc>
          <w:tcPr>
            <w:tcW w:w="2276" w:type="pct"/>
            <w:tcBorders>
              <w:bottom w:val="single" w:sz="4" w:space="0" w:color="auto"/>
            </w:tcBorders>
          </w:tcPr>
          <w:p w:rsidR="00132F94" w:rsidRPr="00645601" w:rsidRDefault="00132F94" w:rsidP="00B8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Financing Sources Transferred in Without Reimbursement</w:t>
            </w: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:rsidR="00132F94" w:rsidRPr="00645601" w:rsidRDefault="00132F94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132F94" w:rsidRPr="00645601" w:rsidRDefault="00132F94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132F94" w:rsidRPr="00645601" w:rsidRDefault="00132F94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132F94" w:rsidRPr="00645601" w:rsidRDefault="00132F94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1,948,718</w:t>
            </w:r>
          </w:p>
        </w:tc>
      </w:tr>
      <w:tr w:rsidR="00132F94" w:rsidTr="00B82A7F">
        <w:tc>
          <w:tcPr>
            <w:tcW w:w="452" w:type="pct"/>
            <w:tcBorders>
              <w:bottom w:val="single" w:sz="4" w:space="0" w:color="auto"/>
            </w:tcBorders>
          </w:tcPr>
          <w:p w:rsidR="00132F94" w:rsidRPr="00645601" w:rsidRDefault="00132F94" w:rsidP="00B8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573000</w:t>
            </w:r>
          </w:p>
        </w:tc>
        <w:tc>
          <w:tcPr>
            <w:tcW w:w="2276" w:type="pct"/>
            <w:tcBorders>
              <w:bottom w:val="single" w:sz="4" w:space="0" w:color="auto"/>
            </w:tcBorders>
          </w:tcPr>
          <w:p w:rsidR="00132F94" w:rsidRPr="00645601" w:rsidRDefault="00132F94" w:rsidP="00B8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Financing Sources Transferred</w:t>
            </w:r>
            <w:r w:rsidR="003A18D7" w:rsidRPr="00645601">
              <w:rPr>
                <w:rFonts w:ascii="Times New Roman" w:hAnsi="Times New Roman" w:cs="Times New Roman"/>
                <w:sz w:val="24"/>
                <w:szCs w:val="24"/>
              </w:rPr>
              <w:t xml:space="preserve"> Out Without Reimbursement</w:t>
            </w: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:rsidR="00132F94" w:rsidRPr="00645601" w:rsidRDefault="003A18D7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1,948,718</w:t>
            </w:r>
          </w:p>
        </w:tc>
        <w:tc>
          <w:tcPr>
            <w:tcW w:w="568" w:type="pct"/>
          </w:tcPr>
          <w:p w:rsidR="00132F94" w:rsidRPr="00645601" w:rsidRDefault="00132F94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132F94" w:rsidRPr="00645601" w:rsidRDefault="00132F94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132F94" w:rsidRPr="00645601" w:rsidRDefault="00132F94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D7" w:rsidTr="00B82A7F">
        <w:tc>
          <w:tcPr>
            <w:tcW w:w="452" w:type="pct"/>
            <w:tcBorders>
              <w:bottom w:val="single" w:sz="4" w:space="0" w:color="auto"/>
            </w:tcBorders>
          </w:tcPr>
          <w:p w:rsidR="003A18D7" w:rsidRPr="00645601" w:rsidRDefault="003A18D7" w:rsidP="00B8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610000</w:t>
            </w:r>
          </w:p>
        </w:tc>
        <w:tc>
          <w:tcPr>
            <w:tcW w:w="2276" w:type="pct"/>
            <w:tcBorders>
              <w:bottom w:val="single" w:sz="4" w:space="0" w:color="auto"/>
            </w:tcBorders>
          </w:tcPr>
          <w:p w:rsidR="003A18D7" w:rsidRPr="00645601" w:rsidRDefault="003A18D7" w:rsidP="00B8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Operating Expenses/Program Costs</w:t>
            </w: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:rsidR="003A18D7" w:rsidRPr="00645601" w:rsidRDefault="003A18D7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3A18D7" w:rsidRPr="00645601" w:rsidRDefault="003A18D7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68" w:type="pct"/>
          </w:tcPr>
          <w:p w:rsidR="003A18D7" w:rsidRPr="00645601" w:rsidRDefault="003A18D7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3A18D7" w:rsidRPr="00645601" w:rsidRDefault="003A18D7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D7" w:rsidTr="00B82A7F">
        <w:tc>
          <w:tcPr>
            <w:tcW w:w="452" w:type="pct"/>
            <w:tcBorders>
              <w:bottom w:val="single" w:sz="4" w:space="0" w:color="auto"/>
            </w:tcBorders>
          </w:tcPr>
          <w:p w:rsidR="003A18D7" w:rsidRPr="00645601" w:rsidRDefault="003A18D7" w:rsidP="00B8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680000</w:t>
            </w:r>
          </w:p>
        </w:tc>
        <w:tc>
          <w:tcPr>
            <w:tcW w:w="2276" w:type="pct"/>
            <w:tcBorders>
              <w:bottom w:val="single" w:sz="4" w:space="0" w:color="auto"/>
            </w:tcBorders>
          </w:tcPr>
          <w:p w:rsidR="003A18D7" w:rsidRPr="00645601" w:rsidRDefault="003A18D7" w:rsidP="00B8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Future Funded Expenses</w:t>
            </w: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:rsidR="003A18D7" w:rsidRPr="00645601" w:rsidRDefault="003A18D7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3A18D7" w:rsidRPr="00645601" w:rsidRDefault="003A18D7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3A18D7" w:rsidRPr="00645601" w:rsidRDefault="003A18D7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67" w:type="pct"/>
          </w:tcPr>
          <w:p w:rsidR="003A18D7" w:rsidRPr="00645601" w:rsidRDefault="003A18D7" w:rsidP="00B82A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7F" w:rsidTr="00B82A7F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2A7F" w:rsidRPr="00645601" w:rsidRDefault="00B82A7F" w:rsidP="00B82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2A7F" w:rsidRPr="00645601" w:rsidRDefault="00B82A7F" w:rsidP="00B82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</w:tcPr>
          <w:p w:rsidR="00B82A7F" w:rsidRPr="00645601" w:rsidRDefault="003A18D7" w:rsidP="00F51B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199,</w:t>
            </w:r>
            <w:r w:rsidR="00F51B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48,718</w:t>
            </w:r>
          </w:p>
        </w:tc>
        <w:tc>
          <w:tcPr>
            <w:tcW w:w="568" w:type="pct"/>
          </w:tcPr>
          <w:p w:rsidR="00B82A7F" w:rsidRPr="00645601" w:rsidRDefault="00F51B59" w:rsidP="00B82A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199,1</w:t>
            </w:r>
            <w:r w:rsidR="003A18D7"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48,718</w:t>
            </w:r>
          </w:p>
        </w:tc>
        <w:tc>
          <w:tcPr>
            <w:tcW w:w="568" w:type="pct"/>
          </w:tcPr>
          <w:p w:rsidR="00B82A7F" w:rsidRPr="00645601" w:rsidRDefault="003A18D7" w:rsidP="00B82A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2,100,000</w:t>
            </w:r>
          </w:p>
        </w:tc>
        <w:tc>
          <w:tcPr>
            <w:tcW w:w="567" w:type="pct"/>
          </w:tcPr>
          <w:p w:rsidR="00B82A7F" w:rsidRPr="00645601" w:rsidRDefault="003A18D7" w:rsidP="00B82A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2,100,000</w:t>
            </w:r>
          </w:p>
        </w:tc>
      </w:tr>
    </w:tbl>
    <w:p w:rsidR="003D18EF" w:rsidRDefault="003D18EF" w:rsidP="006C7C9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18EF" w:rsidRDefault="003D18EF" w:rsidP="006C7C9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2136" w:rsidRDefault="00172136" w:rsidP="006C7C91">
      <w:pPr>
        <w:rPr>
          <w:rFonts w:ascii="Times New Roman" w:hAnsi="Times New Roman" w:cs="Times New Roman"/>
          <w:b/>
          <w:sz w:val="24"/>
          <w:szCs w:val="24"/>
        </w:rPr>
      </w:pPr>
    </w:p>
    <w:p w:rsidR="00172136" w:rsidRDefault="00172136" w:rsidP="006C7C91">
      <w:pPr>
        <w:rPr>
          <w:rFonts w:ascii="Times New Roman" w:hAnsi="Times New Roman" w:cs="Times New Roman"/>
          <w:b/>
          <w:sz w:val="24"/>
          <w:szCs w:val="24"/>
        </w:rPr>
      </w:pPr>
    </w:p>
    <w:p w:rsidR="00172136" w:rsidRDefault="00172136" w:rsidP="006C7C91">
      <w:pPr>
        <w:rPr>
          <w:rFonts w:ascii="Times New Roman" w:hAnsi="Times New Roman" w:cs="Times New Roman"/>
          <w:b/>
          <w:sz w:val="24"/>
          <w:szCs w:val="24"/>
        </w:rPr>
      </w:pPr>
    </w:p>
    <w:p w:rsidR="00172136" w:rsidRDefault="00172136" w:rsidP="006C7C91">
      <w:pPr>
        <w:rPr>
          <w:rFonts w:ascii="Times New Roman" w:hAnsi="Times New Roman" w:cs="Times New Roman"/>
          <w:b/>
          <w:sz w:val="24"/>
          <w:szCs w:val="24"/>
        </w:rPr>
      </w:pPr>
    </w:p>
    <w:p w:rsidR="00B82A7F" w:rsidRPr="00D43775" w:rsidRDefault="008E6661" w:rsidP="006C7C91">
      <w:pPr>
        <w:rPr>
          <w:rFonts w:ascii="Times New Roman" w:hAnsi="Times New Roman" w:cs="Times New Roman"/>
          <w:b/>
          <w:sz w:val="24"/>
          <w:szCs w:val="24"/>
        </w:rPr>
      </w:pPr>
      <w:r w:rsidRPr="00D43775">
        <w:rPr>
          <w:rFonts w:ascii="Times New Roman" w:hAnsi="Times New Roman" w:cs="Times New Roman"/>
          <w:b/>
          <w:sz w:val="24"/>
          <w:szCs w:val="24"/>
        </w:rPr>
        <w:t>Closing Entries</w:t>
      </w:r>
      <w:r w:rsidR="00D43775">
        <w:rPr>
          <w:rFonts w:ascii="Times New Roman" w:hAnsi="Times New Roman" w:cs="Times New Roman"/>
          <w:b/>
          <w:sz w:val="24"/>
          <w:szCs w:val="24"/>
        </w:rPr>
        <w:t>:</w:t>
      </w:r>
    </w:p>
    <w:p w:rsidR="00C53440" w:rsidRDefault="00C53440" w:rsidP="006C7C9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3440" w:rsidRPr="00013569" w:rsidRDefault="00C53440" w:rsidP="00C53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To record the closing of downward adjustments and transfers to delivered orders – obligations, unpaid.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5E0" w:firstRow="1" w:lastRow="1" w:firstColumn="1" w:lastColumn="1" w:noHBand="0" w:noVBand="1"/>
      </w:tblPr>
      <w:tblGrid>
        <w:gridCol w:w="6495"/>
        <w:gridCol w:w="1430"/>
        <w:gridCol w:w="1430"/>
        <w:gridCol w:w="1279"/>
        <w:gridCol w:w="1279"/>
        <w:gridCol w:w="1277"/>
      </w:tblGrid>
      <w:tr w:rsidR="00C53440" w:rsidRPr="00336878" w:rsidTr="00727381">
        <w:tc>
          <w:tcPr>
            <w:tcW w:w="2462" w:type="pct"/>
            <w:tcBorders>
              <w:bottom w:val="single" w:sz="4" w:space="0" w:color="auto"/>
            </w:tcBorders>
            <w:shd w:val="clear" w:color="auto" w:fill="D9D9D9"/>
          </w:tcPr>
          <w:p w:rsidR="00C53440" w:rsidRDefault="00C53440" w:rsidP="0072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C53440" w:rsidRPr="00CD08C1" w:rsidRDefault="00C53440" w:rsidP="0072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 2016</w:t>
            </w:r>
          </w:p>
        </w:tc>
        <w:tc>
          <w:tcPr>
            <w:tcW w:w="970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C53440" w:rsidRDefault="00C53440" w:rsidP="0072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CTAS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D9D9D9"/>
          </w:tcPr>
          <w:p w:rsidR="00C53440" w:rsidRPr="00CD08C1" w:rsidRDefault="00C53440" w:rsidP="0072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440" w:rsidRPr="00336878" w:rsidTr="00727381">
        <w:tc>
          <w:tcPr>
            <w:tcW w:w="2462" w:type="pct"/>
            <w:tcBorders>
              <w:bottom w:val="single" w:sz="4" w:space="0" w:color="auto"/>
            </w:tcBorders>
            <w:shd w:val="clear" w:color="auto" w:fill="D9D9D9"/>
          </w:tcPr>
          <w:p w:rsidR="00C53440" w:rsidRPr="00CD08C1" w:rsidRDefault="00C53440" w:rsidP="0072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Performing Agency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D9D9D9"/>
          </w:tcPr>
          <w:p w:rsidR="00C53440" w:rsidRPr="00CD08C1" w:rsidRDefault="00C53440" w:rsidP="0072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08C1">
              <w:rPr>
                <w:rFonts w:ascii="Times New Roman" w:hAnsi="Times New Roman" w:cs="Times New Roman"/>
                <w:b/>
                <w:sz w:val="24"/>
                <w:szCs w:val="24"/>
              </w:rPr>
              <w:t>DR</w:t>
            </w:r>
            <w:proofErr w:type="spellEnd"/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D9D9D9"/>
          </w:tcPr>
          <w:p w:rsidR="00C53440" w:rsidRPr="00CD08C1" w:rsidRDefault="00C53440" w:rsidP="0072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C1">
              <w:rPr>
                <w:rFonts w:ascii="Times New Roman" w:hAnsi="Times New Roman" w:cs="Times New Roman"/>
                <w:b/>
                <w:sz w:val="24"/>
                <w:szCs w:val="24"/>
              </w:rPr>
              <w:t>CR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D9D9D9"/>
          </w:tcPr>
          <w:p w:rsidR="00C53440" w:rsidRPr="00CD08C1" w:rsidRDefault="00C53440" w:rsidP="0072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</w:t>
            </w:r>
            <w:proofErr w:type="spellEnd"/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D9D9D9"/>
          </w:tcPr>
          <w:p w:rsidR="00C53440" w:rsidRPr="00CD08C1" w:rsidRDefault="00C53440" w:rsidP="0072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D9D9D9"/>
          </w:tcPr>
          <w:p w:rsidR="00C53440" w:rsidRPr="00CD08C1" w:rsidRDefault="00C53440" w:rsidP="0072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C1">
              <w:rPr>
                <w:rFonts w:ascii="Times New Roman" w:hAnsi="Times New Roman" w:cs="Times New Roman"/>
                <w:b/>
                <w:sz w:val="24"/>
                <w:szCs w:val="24"/>
              </w:rPr>
              <w:t>TC</w:t>
            </w:r>
          </w:p>
        </w:tc>
      </w:tr>
      <w:tr w:rsidR="00C53440" w:rsidRPr="00336878" w:rsidTr="00727381">
        <w:tc>
          <w:tcPr>
            <w:tcW w:w="2462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53440" w:rsidRPr="00CD08C1" w:rsidRDefault="00C53440" w:rsidP="00727381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08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</w:tc>
        <w:tc>
          <w:tcPr>
            <w:tcW w:w="542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3440" w:rsidRPr="00CD08C1" w:rsidRDefault="00C53440" w:rsidP="007273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3440" w:rsidRPr="00CD08C1" w:rsidRDefault="00C53440" w:rsidP="007273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53440" w:rsidRPr="00CD08C1" w:rsidRDefault="00C53440" w:rsidP="0072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53440" w:rsidRPr="00CD08C1" w:rsidRDefault="00C53440" w:rsidP="0072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C53440" w:rsidRPr="00CD08C1" w:rsidRDefault="00C53440" w:rsidP="0072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440" w:rsidRPr="00336878" w:rsidTr="00727381">
        <w:tc>
          <w:tcPr>
            <w:tcW w:w="246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53440" w:rsidRPr="0015750F" w:rsidRDefault="00C53440" w:rsidP="0072738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490100  Delivered Orders – Obligations, Unpaid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3440" w:rsidRPr="00CD08C1" w:rsidRDefault="00C53440" w:rsidP="007273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3440" w:rsidRPr="00CD08C1" w:rsidRDefault="00C53440" w:rsidP="007273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3440" w:rsidRPr="00CD08C1" w:rsidRDefault="00C53440" w:rsidP="007273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3440" w:rsidRPr="00CD08C1" w:rsidRDefault="00C53440" w:rsidP="0072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53440" w:rsidRPr="00CD08C1" w:rsidRDefault="00C53440" w:rsidP="0072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F325</w:t>
            </w:r>
          </w:p>
        </w:tc>
      </w:tr>
      <w:tr w:rsidR="00C53440" w:rsidRPr="00336878" w:rsidTr="00727381">
        <w:tc>
          <w:tcPr>
            <w:tcW w:w="246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53440" w:rsidRDefault="00C53440" w:rsidP="0072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497100  Downward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Adjustments of Prior-Year Unpaid   </w:t>
            </w:r>
          </w:p>
          <w:p w:rsidR="00C53440" w:rsidRPr="00CD08C1" w:rsidRDefault="00C53440" w:rsidP="0072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Delivered Orders – Obligations, Recoveries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3440" w:rsidRPr="00CD08C1" w:rsidRDefault="00C53440" w:rsidP="007273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3440" w:rsidRDefault="00C53440" w:rsidP="007273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440" w:rsidRPr="00CD08C1" w:rsidRDefault="00C53440" w:rsidP="007273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3440" w:rsidRPr="00CD08C1" w:rsidRDefault="00C53440" w:rsidP="0072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3440" w:rsidRPr="00CD08C1" w:rsidRDefault="00C53440" w:rsidP="0072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53440" w:rsidRPr="00CD08C1" w:rsidRDefault="00C53440" w:rsidP="0072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440" w:rsidRPr="00336878" w:rsidTr="00727381">
        <w:tc>
          <w:tcPr>
            <w:tcW w:w="246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40" w:rsidRDefault="00C53440" w:rsidP="00727381">
            <w:pPr>
              <w:pStyle w:val="Heading6"/>
              <w:rPr>
                <w:bCs/>
                <w:szCs w:val="24"/>
              </w:rPr>
            </w:pPr>
            <w:r w:rsidRPr="00CD08C1">
              <w:rPr>
                <w:bCs/>
                <w:szCs w:val="24"/>
              </w:rPr>
              <w:t>Proprietary Entry</w:t>
            </w:r>
          </w:p>
          <w:p w:rsidR="00C53440" w:rsidRPr="00B06112" w:rsidRDefault="00C53440" w:rsidP="00727381">
            <w:r>
              <w:rPr>
                <w:rFonts w:ascii="Times New Roman" w:hAnsi="Times New Roman" w:cs="Times New Roman"/>
                <w:sz w:val="24"/>
                <w:szCs w:val="24"/>
              </w:rPr>
              <w:t>None.</w:t>
            </w:r>
            <w:r w:rsidRPr="009C5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40" w:rsidRDefault="00C53440" w:rsidP="007273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440" w:rsidRPr="00CD08C1" w:rsidRDefault="00C53440" w:rsidP="007273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40" w:rsidRDefault="00C53440" w:rsidP="007273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440" w:rsidRDefault="00C53440" w:rsidP="007273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440" w:rsidRPr="00CD08C1" w:rsidRDefault="00C53440" w:rsidP="007273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40" w:rsidRPr="00CD08C1" w:rsidRDefault="00C53440" w:rsidP="0072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40" w:rsidRPr="00CD08C1" w:rsidRDefault="00C53440" w:rsidP="0072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440" w:rsidRDefault="00C53440" w:rsidP="0072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440" w:rsidRDefault="00C53440" w:rsidP="00727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440" w:rsidRPr="00CD08C1" w:rsidRDefault="00C53440" w:rsidP="00727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440" w:rsidRDefault="00C53440" w:rsidP="006C7C9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08BF" w:rsidRDefault="006A08BF" w:rsidP="0095288E">
      <w:pPr>
        <w:rPr>
          <w:rFonts w:ascii="Times New Roman" w:hAnsi="Times New Roman" w:cs="Times New Roman"/>
          <w:sz w:val="24"/>
          <w:szCs w:val="24"/>
        </w:rPr>
      </w:pPr>
    </w:p>
    <w:p w:rsidR="006A08BF" w:rsidRDefault="006A08BF" w:rsidP="0095288E">
      <w:pPr>
        <w:rPr>
          <w:rFonts w:ascii="Times New Roman" w:hAnsi="Times New Roman" w:cs="Times New Roman"/>
          <w:sz w:val="24"/>
          <w:szCs w:val="24"/>
        </w:rPr>
      </w:pPr>
    </w:p>
    <w:p w:rsidR="006A08BF" w:rsidRDefault="006A08BF" w:rsidP="0095288E">
      <w:pPr>
        <w:rPr>
          <w:rFonts w:ascii="Times New Roman" w:hAnsi="Times New Roman" w:cs="Times New Roman"/>
          <w:sz w:val="24"/>
          <w:szCs w:val="24"/>
        </w:rPr>
      </w:pPr>
    </w:p>
    <w:p w:rsidR="006A08BF" w:rsidRDefault="006A08BF" w:rsidP="0095288E">
      <w:pPr>
        <w:rPr>
          <w:rFonts w:ascii="Times New Roman" w:hAnsi="Times New Roman" w:cs="Times New Roman"/>
          <w:sz w:val="24"/>
          <w:szCs w:val="24"/>
        </w:rPr>
      </w:pPr>
    </w:p>
    <w:p w:rsidR="006A08BF" w:rsidRDefault="006A08BF" w:rsidP="0095288E">
      <w:pPr>
        <w:rPr>
          <w:rFonts w:ascii="Times New Roman" w:hAnsi="Times New Roman" w:cs="Times New Roman"/>
          <w:sz w:val="24"/>
          <w:szCs w:val="24"/>
        </w:rPr>
      </w:pPr>
    </w:p>
    <w:p w:rsidR="006A08BF" w:rsidRDefault="006A08BF" w:rsidP="0095288E">
      <w:pPr>
        <w:rPr>
          <w:rFonts w:ascii="Times New Roman" w:hAnsi="Times New Roman" w:cs="Times New Roman"/>
          <w:sz w:val="24"/>
          <w:szCs w:val="24"/>
        </w:rPr>
      </w:pPr>
    </w:p>
    <w:p w:rsidR="006A08BF" w:rsidRDefault="006A08BF" w:rsidP="0095288E">
      <w:pPr>
        <w:rPr>
          <w:rFonts w:ascii="Times New Roman" w:hAnsi="Times New Roman" w:cs="Times New Roman"/>
          <w:sz w:val="24"/>
          <w:szCs w:val="24"/>
        </w:rPr>
      </w:pPr>
    </w:p>
    <w:p w:rsidR="006A08BF" w:rsidRDefault="006A08BF" w:rsidP="0095288E">
      <w:pPr>
        <w:rPr>
          <w:rFonts w:ascii="Times New Roman" w:hAnsi="Times New Roman" w:cs="Times New Roman"/>
          <w:sz w:val="24"/>
          <w:szCs w:val="24"/>
        </w:rPr>
      </w:pPr>
    </w:p>
    <w:p w:rsidR="006A08BF" w:rsidRDefault="006A08BF" w:rsidP="0095288E">
      <w:pPr>
        <w:rPr>
          <w:rFonts w:ascii="Times New Roman" w:hAnsi="Times New Roman" w:cs="Times New Roman"/>
          <w:sz w:val="24"/>
          <w:szCs w:val="24"/>
        </w:rPr>
      </w:pPr>
    </w:p>
    <w:p w:rsidR="006A08BF" w:rsidRDefault="006A08BF" w:rsidP="0095288E">
      <w:pPr>
        <w:rPr>
          <w:rFonts w:ascii="Times New Roman" w:hAnsi="Times New Roman" w:cs="Times New Roman"/>
          <w:sz w:val="24"/>
          <w:szCs w:val="24"/>
        </w:rPr>
      </w:pPr>
    </w:p>
    <w:p w:rsidR="006A08BF" w:rsidRDefault="006A08BF" w:rsidP="0095288E">
      <w:pPr>
        <w:rPr>
          <w:rFonts w:ascii="Times New Roman" w:hAnsi="Times New Roman" w:cs="Times New Roman"/>
          <w:sz w:val="24"/>
          <w:szCs w:val="24"/>
        </w:rPr>
      </w:pPr>
    </w:p>
    <w:p w:rsidR="006A08BF" w:rsidRDefault="006A08BF" w:rsidP="0095288E">
      <w:pPr>
        <w:rPr>
          <w:rFonts w:ascii="Times New Roman" w:hAnsi="Times New Roman" w:cs="Times New Roman"/>
          <w:sz w:val="24"/>
          <w:szCs w:val="24"/>
        </w:rPr>
      </w:pPr>
    </w:p>
    <w:p w:rsidR="006A08BF" w:rsidRDefault="006A08BF" w:rsidP="0095288E">
      <w:pPr>
        <w:rPr>
          <w:rFonts w:ascii="Times New Roman" w:hAnsi="Times New Roman" w:cs="Times New Roman"/>
          <w:sz w:val="24"/>
          <w:szCs w:val="24"/>
        </w:rPr>
      </w:pPr>
    </w:p>
    <w:p w:rsidR="006A08BF" w:rsidRDefault="006A08BF" w:rsidP="0095288E">
      <w:pPr>
        <w:rPr>
          <w:rFonts w:ascii="Times New Roman" w:hAnsi="Times New Roman" w:cs="Times New Roman"/>
          <w:sz w:val="24"/>
          <w:szCs w:val="24"/>
        </w:rPr>
      </w:pPr>
    </w:p>
    <w:p w:rsidR="006A08BF" w:rsidRDefault="006A08BF" w:rsidP="0095288E">
      <w:pPr>
        <w:rPr>
          <w:rFonts w:ascii="Times New Roman" w:hAnsi="Times New Roman" w:cs="Times New Roman"/>
          <w:sz w:val="24"/>
          <w:szCs w:val="24"/>
        </w:rPr>
      </w:pPr>
    </w:p>
    <w:p w:rsidR="006A08BF" w:rsidRDefault="006A08BF" w:rsidP="0095288E">
      <w:pPr>
        <w:rPr>
          <w:rFonts w:ascii="Times New Roman" w:hAnsi="Times New Roman" w:cs="Times New Roman"/>
          <w:sz w:val="24"/>
          <w:szCs w:val="24"/>
        </w:rPr>
      </w:pPr>
    </w:p>
    <w:p w:rsidR="006A08BF" w:rsidRDefault="006A08BF" w:rsidP="0095288E">
      <w:pPr>
        <w:rPr>
          <w:rFonts w:ascii="Times New Roman" w:hAnsi="Times New Roman" w:cs="Times New Roman"/>
          <w:sz w:val="24"/>
          <w:szCs w:val="24"/>
        </w:rPr>
      </w:pPr>
    </w:p>
    <w:p w:rsidR="006A08BF" w:rsidRDefault="006A08BF" w:rsidP="0095288E">
      <w:pPr>
        <w:rPr>
          <w:rFonts w:ascii="Times New Roman" w:hAnsi="Times New Roman" w:cs="Times New Roman"/>
          <w:sz w:val="24"/>
          <w:szCs w:val="24"/>
        </w:rPr>
      </w:pPr>
    </w:p>
    <w:p w:rsidR="0095288E" w:rsidRPr="00013569" w:rsidRDefault="00C53440" w:rsidP="00952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95288E">
        <w:rPr>
          <w:rFonts w:ascii="Times New Roman" w:hAnsi="Times New Roman" w:cs="Times New Roman"/>
          <w:sz w:val="24"/>
          <w:szCs w:val="24"/>
        </w:rPr>
        <w:t>.  To record closing of expenses to cumulative results of operation.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5E0" w:firstRow="1" w:lastRow="1" w:firstColumn="1" w:lastColumn="1" w:noHBand="0" w:noVBand="1"/>
      </w:tblPr>
      <w:tblGrid>
        <w:gridCol w:w="6548"/>
        <w:gridCol w:w="1324"/>
        <w:gridCol w:w="1324"/>
        <w:gridCol w:w="1332"/>
        <w:gridCol w:w="1332"/>
        <w:gridCol w:w="1330"/>
      </w:tblGrid>
      <w:tr w:rsidR="0095288E" w:rsidRPr="00336878" w:rsidTr="005137E3">
        <w:tc>
          <w:tcPr>
            <w:tcW w:w="2482" w:type="pct"/>
            <w:tcBorders>
              <w:bottom w:val="single" w:sz="4" w:space="0" w:color="auto"/>
            </w:tcBorders>
            <w:shd w:val="clear" w:color="auto" w:fill="D9D9D9"/>
          </w:tcPr>
          <w:p w:rsidR="0095288E" w:rsidRDefault="0095288E" w:rsidP="00513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95288E" w:rsidRPr="00CD08C1" w:rsidRDefault="005137E3" w:rsidP="00513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 2016</w:t>
            </w:r>
          </w:p>
        </w:tc>
        <w:tc>
          <w:tcPr>
            <w:tcW w:w="1010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95288E" w:rsidRDefault="0095288E" w:rsidP="00513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CTAS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D9D9D9"/>
          </w:tcPr>
          <w:p w:rsidR="0095288E" w:rsidRPr="00CD08C1" w:rsidRDefault="0095288E" w:rsidP="00513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88E" w:rsidRPr="00336878" w:rsidTr="005137E3">
        <w:tc>
          <w:tcPr>
            <w:tcW w:w="2482" w:type="pct"/>
            <w:tcBorders>
              <w:bottom w:val="single" w:sz="4" w:space="0" w:color="auto"/>
            </w:tcBorders>
            <w:shd w:val="clear" w:color="auto" w:fill="D9D9D9"/>
          </w:tcPr>
          <w:p w:rsidR="0095288E" w:rsidRPr="00CD08C1" w:rsidRDefault="0095288E" w:rsidP="00513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Performing Agency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shd w:val="clear" w:color="auto" w:fill="D9D9D9"/>
          </w:tcPr>
          <w:p w:rsidR="0095288E" w:rsidRPr="00CD08C1" w:rsidRDefault="0095288E" w:rsidP="00513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08C1">
              <w:rPr>
                <w:rFonts w:ascii="Times New Roman" w:hAnsi="Times New Roman" w:cs="Times New Roman"/>
                <w:b/>
                <w:sz w:val="24"/>
                <w:szCs w:val="24"/>
              </w:rPr>
              <w:t>DR</w:t>
            </w:r>
            <w:proofErr w:type="spellEnd"/>
          </w:p>
        </w:tc>
        <w:tc>
          <w:tcPr>
            <w:tcW w:w="502" w:type="pct"/>
            <w:tcBorders>
              <w:bottom w:val="single" w:sz="4" w:space="0" w:color="auto"/>
            </w:tcBorders>
            <w:shd w:val="clear" w:color="auto" w:fill="D9D9D9"/>
          </w:tcPr>
          <w:p w:rsidR="0095288E" w:rsidRPr="00CD08C1" w:rsidRDefault="0095288E" w:rsidP="00513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C1">
              <w:rPr>
                <w:rFonts w:ascii="Times New Roman" w:hAnsi="Times New Roman" w:cs="Times New Roman"/>
                <w:b/>
                <w:sz w:val="24"/>
                <w:szCs w:val="24"/>
              </w:rPr>
              <w:t>CR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shd w:val="clear" w:color="auto" w:fill="D9D9D9"/>
          </w:tcPr>
          <w:p w:rsidR="0095288E" w:rsidRPr="00CD08C1" w:rsidRDefault="0095288E" w:rsidP="00513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</w:t>
            </w:r>
            <w:proofErr w:type="spellEnd"/>
          </w:p>
        </w:tc>
        <w:tc>
          <w:tcPr>
            <w:tcW w:w="505" w:type="pct"/>
            <w:tcBorders>
              <w:bottom w:val="single" w:sz="4" w:space="0" w:color="auto"/>
            </w:tcBorders>
            <w:shd w:val="clear" w:color="auto" w:fill="D9D9D9"/>
          </w:tcPr>
          <w:p w:rsidR="0095288E" w:rsidRPr="00CD08C1" w:rsidRDefault="0095288E" w:rsidP="00513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D9D9D9"/>
          </w:tcPr>
          <w:p w:rsidR="0095288E" w:rsidRPr="00CD08C1" w:rsidRDefault="0095288E" w:rsidP="00513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C1">
              <w:rPr>
                <w:rFonts w:ascii="Times New Roman" w:hAnsi="Times New Roman" w:cs="Times New Roman"/>
                <w:b/>
                <w:sz w:val="24"/>
                <w:szCs w:val="24"/>
              </w:rPr>
              <w:t>TC</w:t>
            </w:r>
          </w:p>
        </w:tc>
      </w:tr>
      <w:tr w:rsidR="0095288E" w:rsidRPr="00336878" w:rsidTr="005137E3">
        <w:tc>
          <w:tcPr>
            <w:tcW w:w="2482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5288E" w:rsidRPr="00CD08C1" w:rsidRDefault="0095288E" w:rsidP="005137E3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08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</w:tc>
        <w:tc>
          <w:tcPr>
            <w:tcW w:w="502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288E" w:rsidRPr="00CD08C1" w:rsidRDefault="0095288E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288E" w:rsidRPr="00CD08C1" w:rsidRDefault="0095288E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5288E" w:rsidRPr="00CD08C1" w:rsidRDefault="0095288E" w:rsidP="0051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5288E" w:rsidRPr="00CD08C1" w:rsidRDefault="0095288E" w:rsidP="0051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5288E" w:rsidRPr="00CD08C1" w:rsidRDefault="0095288E" w:rsidP="0051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8E" w:rsidRPr="00336878" w:rsidTr="005137E3">
        <w:tc>
          <w:tcPr>
            <w:tcW w:w="248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288E" w:rsidRPr="0015750F" w:rsidRDefault="0095288E" w:rsidP="005137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288E" w:rsidRPr="00CD08C1" w:rsidRDefault="0095288E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288E" w:rsidRPr="00CD08C1" w:rsidRDefault="0095288E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88E" w:rsidRPr="00CD08C1" w:rsidRDefault="0095288E" w:rsidP="0051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88E" w:rsidRPr="00CD08C1" w:rsidRDefault="0095288E" w:rsidP="0051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288E" w:rsidRPr="00CD08C1" w:rsidRDefault="0095288E" w:rsidP="0051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8E" w:rsidRPr="00336878" w:rsidTr="005137E3">
        <w:tc>
          <w:tcPr>
            <w:tcW w:w="248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288E" w:rsidRPr="00CD08C1" w:rsidRDefault="0095288E" w:rsidP="0051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288E" w:rsidRPr="00CD08C1" w:rsidRDefault="0095288E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288E" w:rsidRPr="00CD08C1" w:rsidRDefault="0095288E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88E" w:rsidRPr="00CD08C1" w:rsidRDefault="0095288E" w:rsidP="0051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88E" w:rsidRPr="00CD08C1" w:rsidRDefault="0095288E" w:rsidP="0051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5288E" w:rsidRPr="00CD08C1" w:rsidRDefault="0095288E" w:rsidP="0051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8E" w:rsidRPr="00336878" w:rsidTr="0095288E">
        <w:trPr>
          <w:trHeight w:val="1017"/>
        </w:trPr>
        <w:tc>
          <w:tcPr>
            <w:tcW w:w="248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88E" w:rsidRDefault="0095288E" w:rsidP="005137E3">
            <w:pPr>
              <w:pStyle w:val="Heading6"/>
              <w:rPr>
                <w:bCs/>
                <w:szCs w:val="24"/>
              </w:rPr>
            </w:pPr>
            <w:r w:rsidRPr="00CD08C1">
              <w:rPr>
                <w:bCs/>
                <w:szCs w:val="24"/>
              </w:rPr>
              <w:t>Proprietary Entry</w:t>
            </w:r>
          </w:p>
          <w:p w:rsidR="0095288E" w:rsidRPr="009C56E7" w:rsidRDefault="0095288E" w:rsidP="005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56E7">
              <w:rPr>
                <w:rFonts w:ascii="Times New Roman" w:hAnsi="Times New Roman" w:cs="Times New Roman"/>
                <w:sz w:val="24"/>
                <w:szCs w:val="24"/>
              </w:rPr>
              <w:t>331000  Cumulative</w:t>
            </w:r>
            <w:proofErr w:type="gramEnd"/>
            <w:r w:rsidRPr="009C56E7">
              <w:rPr>
                <w:rFonts w:ascii="Times New Roman" w:hAnsi="Times New Roman" w:cs="Times New Roman"/>
                <w:sz w:val="24"/>
                <w:szCs w:val="24"/>
              </w:rPr>
              <w:t xml:space="preserve"> Results of Operation</w:t>
            </w:r>
          </w:p>
          <w:p w:rsidR="00085479" w:rsidRDefault="00085479" w:rsidP="0095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610000  Operating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Expenses/Program Costs</w:t>
            </w:r>
            <w:r w:rsidR="00952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C05">
              <w:rPr>
                <w:rFonts w:ascii="Times New Roman" w:hAnsi="Times New Roman" w:cs="Times New Roman"/>
                <w:sz w:val="24"/>
                <w:szCs w:val="24"/>
              </w:rPr>
              <w:t>(F) (RC 24)</w:t>
            </w:r>
            <w:r w:rsidR="00952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6F8C" w:rsidRDefault="00DC03AB" w:rsidP="0095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86F8C">
              <w:rPr>
                <w:rFonts w:ascii="Times New Roman" w:hAnsi="Times New Roman" w:cs="Times New Roman"/>
                <w:sz w:val="24"/>
                <w:szCs w:val="24"/>
              </w:rPr>
              <w:t xml:space="preserve">570000  </w:t>
            </w:r>
            <w:r w:rsidR="00EC1E82">
              <w:rPr>
                <w:rFonts w:ascii="Times New Roman" w:hAnsi="Times New Roman" w:cs="Times New Roman"/>
                <w:sz w:val="24"/>
                <w:szCs w:val="24"/>
              </w:rPr>
              <w:t>Expended</w:t>
            </w:r>
            <w:proofErr w:type="gramEnd"/>
            <w:r w:rsidR="00EC1E82">
              <w:rPr>
                <w:rFonts w:ascii="Times New Roman" w:hAnsi="Times New Roman" w:cs="Times New Roman"/>
                <w:sz w:val="24"/>
                <w:szCs w:val="24"/>
              </w:rPr>
              <w:t xml:space="preserve"> Appropriations</w:t>
            </w:r>
            <w:r w:rsidR="005A63C4">
              <w:rPr>
                <w:rFonts w:ascii="Times New Roman" w:hAnsi="Times New Roman" w:cs="Times New Roman"/>
                <w:sz w:val="24"/>
                <w:szCs w:val="24"/>
              </w:rPr>
              <w:t xml:space="preserve"> (G) (RC 38)</w:t>
            </w:r>
          </w:p>
          <w:p w:rsidR="00DC03AB" w:rsidRDefault="00DC03AB" w:rsidP="0095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573000  Financing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Sources </w:t>
            </w:r>
            <w:r w:rsidR="001F6ADA">
              <w:rPr>
                <w:rFonts w:ascii="Times New Roman" w:hAnsi="Times New Roman" w:cs="Times New Roman"/>
                <w:sz w:val="24"/>
                <w:szCs w:val="24"/>
              </w:rPr>
              <w:t>Transferred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Without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Reimb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03AB" w:rsidRDefault="00381C05" w:rsidP="0095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(F) (RC 18)</w:t>
            </w:r>
          </w:p>
          <w:p w:rsidR="00DC03AB" w:rsidRDefault="00DC03AB" w:rsidP="0095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Also Post:</w:t>
            </w:r>
          </w:p>
          <w:p w:rsidR="00D80F57" w:rsidRDefault="00D80F57" w:rsidP="00952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56B" w:rsidRDefault="0022156B" w:rsidP="00085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572000  </w:t>
            </w:r>
            <w:r w:rsidR="00080CA4">
              <w:rPr>
                <w:rFonts w:ascii="Times New Roman" w:hAnsi="Times New Roman" w:cs="Times New Roman"/>
                <w:sz w:val="24"/>
                <w:szCs w:val="24"/>
              </w:rPr>
              <w:t>Financing</w:t>
            </w:r>
            <w:proofErr w:type="gramEnd"/>
            <w:r w:rsidR="00080CA4">
              <w:rPr>
                <w:rFonts w:ascii="Times New Roman" w:hAnsi="Times New Roman" w:cs="Times New Roman"/>
                <w:sz w:val="24"/>
                <w:szCs w:val="24"/>
              </w:rPr>
              <w:t xml:space="preserve"> Sources Transferred In Without </w:t>
            </w:r>
            <w:proofErr w:type="spellStart"/>
            <w:r w:rsidR="00080CA4">
              <w:rPr>
                <w:rFonts w:ascii="Times New Roman" w:hAnsi="Times New Roman" w:cs="Times New Roman"/>
                <w:sz w:val="24"/>
                <w:szCs w:val="24"/>
              </w:rPr>
              <w:t>Reimb</w:t>
            </w:r>
            <w:proofErr w:type="spellEnd"/>
            <w:r w:rsidR="00080C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1C05" w:rsidRDefault="00381C05" w:rsidP="00085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 w:rsidR="00032E9C">
              <w:rPr>
                <w:rFonts w:ascii="Times New Roman" w:hAnsi="Times New Roman" w:cs="Times New Roman"/>
                <w:sz w:val="24"/>
                <w:szCs w:val="24"/>
              </w:rPr>
              <w:t>(F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(RC 18)</w:t>
            </w:r>
          </w:p>
          <w:p w:rsidR="0095288E" w:rsidRDefault="0022156B" w:rsidP="00085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DC03AB">
              <w:rPr>
                <w:rFonts w:ascii="Times New Roman" w:hAnsi="Times New Roman" w:cs="Times New Roman"/>
                <w:sz w:val="24"/>
                <w:szCs w:val="24"/>
              </w:rPr>
              <w:t xml:space="preserve">331000  </w:t>
            </w:r>
            <w:r w:rsidR="00D80F57">
              <w:rPr>
                <w:rFonts w:ascii="Times New Roman" w:hAnsi="Times New Roman" w:cs="Times New Roman"/>
                <w:sz w:val="24"/>
                <w:szCs w:val="24"/>
              </w:rPr>
              <w:t>Cumulative</w:t>
            </w:r>
            <w:proofErr w:type="gramEnd"/>
            <w:r w:rsidR="00D80F57">
              <w:rPr>
                <w:rFonts w:ascii="Times New Roman" w:hAnsi="Times New Roman" w:cs="Times New Roman"/>
                <w:sz w:val="24"/>
                <w:szCs w:val="24"/>
              </w:rPr>
              <w:t xml:space="preserve"> Results of Operation</w:t>
            </w:r>
            <w:r w:rsidR="0095288E" w:rsidRPr="009C5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CA4" w:rsidRPr="00B06112" w:rsidRDefault="00080CA4" w:rsidP="00032E9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680000  Future Funded Expenses</w:t>
            </w:r>
            <w:r w:rsidR="00381C05">
              <w:rPr>
                <w:rFonts w:ascii="Times New Roman" w:hAnsi="Times New Roman" w:cs="Times New Roman"/>
                <w:sz w:val="24"/>
                <w:szCs w:val="24"/>
              </w:rPr>
              <w:t xml:space="preserve"> (F) (RC 24)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88E" w:rsidRDefault="0095288E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88E" w:rsidRDefault="00085479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EC1E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5288E">
              <w:rPr>
                <w:rFonts w:ascii="Times New Roman" w:hAnsi="Times New Roman" w:cs="Times New Roman"/>
                <w:sz w:val="24"/>
                <w:szCs w:val="24"/>
              </w:rPr>
              <w:t>48,718</w:t>
            </w:r>
          </w:p>
          <w:p w:rsidR="00085479" w:rsidRPr="00CD08C1" w:rsidRDefault="00085479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88E" w:rsidRDefault="0095288E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88E" w:rsidRDefault="0095288E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479" w:rsidRDefault="00085479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F8C" w:rsidRDefault="00EC1E82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  <w:p w:rsidR="0095288E" w:rsidRDefault="0095288E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1,948,718</w:t>
            </w:r>
          </w:p>
          <w:p w:rsidR="0095288E" w:rsidRPr="00CD08C1" w:rsidRDefault="0095288E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8E" w:rsidRDefault="0095288E" w:rsidP="0051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CA4" w:rsidRDefault="00080CA4" w:rsidP="0051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CA4" w:rsidRDefault="00080CA4" w:rsidP="0051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3AB" w:rsidRDefault="00DC03AB" w:rsidP="00080C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3AB" w:rsidRDefault="00DC03AB" w:rsidP="00080C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3AB" w:rsidRDefault="00DC03AB" w:rsidP="00080C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57" w:rsidRDefault="00D80F57" w:rsidP="00080C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F8C" w:rsidRDefault="00B86F8C" w:rsidP="00080C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CA4" w:rsidRPr="00CD08C1" w:rsidRDefault="00080CA4" w:rsidP="00080C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1,948,718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8E" w:rsidRDefault="0095288E" w:rsidP="0051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57" w:rsidRDefault="00D80F57" w:rsidP="00080C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57" w:rsidRDefault="00D80F57" w:rsidP="00080C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57" w:rsidRDefault="00D80F57" w:rsidP="00080C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CA4" w:rsidRDefault="00080CA4" w:rsidP="00080C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CA4" w:rsidRDefault="00080CA4" w:rsidP="00080C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F57" w:rsidRDefault="00D80F57" w:rsidP="00080C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CA4" w:rsidRDefault="00080CA4" w:rsidP="00080C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B8B" w:rsidRDefault="00101B8B" w:rsidP="00080C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F8C" w:rsidRDefault="00B86F8C" w:rsidP="00080C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CA4" w:rsidRDefault="00D80F57" w:rsidP="00080C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1,848,718</w:t>
            </w:r>
          </w:p>
          <w:p w:rsidR="00080CA4" w:rsidRPr="00CD08C1" w:rsidRDefault="00080CA4" w:rsidP="00080C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18EF" w:rsidRDefault="003D18EF" w:rsidP="0051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88E" w:rsidRPr="00CD08C1" w:rsidRDefault="0095288E" w:rsidP="003D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F336</w:t>
            </w:r>
          </w:p>
        </w:tc>
      </w:tr>
    </w:tbl>
    <w:p w:rsidR="0095288E" w:rsidRDefault="0095288E" w:rsidP="0095288E">
      <w:pPr>
        <w:rPr>
          <w:rFonts w:ascii="Times New Roman" w:hAnsi="Times New Roman" w:cs="Times New Roman"/>
          <w:b/>
          <w:sz w:val="24"/>
          <w:szCs w:val="24"/>
        </w:rPr>
      </w:pPr>
    </w:p>
    <w:p w:rsidR="0095288E" w:rsidRDefault="0095288E" w:rsidP="006C7C91">
      <w:pPr>
        <w:rPr>
          <w:rFonts w:asciiTheme="majorHAnsi" w:hAnsiTheme="majorHAnsi" w:cs="Times New Roman"/>
        </w:rPr>
      </w:pPr>
    </w:p>
    <w:p w:rsidR="005137E3" w:rsidRPr="00013569" w:rsidRDefault="00C53440" w:rsidP="00513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137E3">
        <w:rPr>
          <w:rFonts w:ascii="Times New Roman" w:hAnsi="Times New Roman" w:cs="Times New Roman"/>
          <w:sz w:val="24"/>
          <w:szCs w:val="24"/>
        </w:rPr>
        <w:t>.  To record closing of fiscal-year activity to unexpended appropriations.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5E0" w:firstRow="1" w:lastRow="1" w:firstColumn="1" w:lastColumn="1" w:noHBand="0" w:noVBand="1"/>
      </w:tblPr>
      <w:tblGrid>
        <w:gridCol w:w="6495"/>
        <w:gridCol w:w="1430"/>
        <w:gridCol w:w="1430"/>
        <w:gridCol w:w="1279"/>
        <w:gridCol w:w="1279"/>
        <w:gridCol w:w="1277"/>
      </w:tblGrid>
      <w:tr w:rsidR="005137E3" w:rsidRPr="00336878" w:rsidTr="00F30A22">
        <w:tc>
          <w:tcPr>
            <w:tcW w:w="2462" w:type="pct"/>
            <w:tcBorders>
              <w:bottom w:val="single" w:sz="4" w:space="0" w:color="auto"/>
            </w:tcBorders>
            <w:shd w:val="clear" w:color="auto" w:fill="D9D9D9"/>
          </w:tcPr>
          <w:p w:rsidR="005137E3" w:rsidRDefault="005137E3" w:rsidP="00513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5137E3" w:rsidRPr="00CD08C1" w:rsidRDefault="005137E3" w:rsidP="00513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 2016</w:t>
            </w:r>
          </w:p>
        </w:tc>
        <w:tc>
          <w:tcPr>
            <w:tcW w:w="970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5137E3" w:rsidRDefault="005137E3" w:rsidP="00513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CTAS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D9D9D9"/>
          </w:tcPr>
          <w:p w:rsidR="005137E3" w:rsidRPr="00CD08C1" w:rsidRDefault="005137E3" w:rsidP="00513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7E3" w:rsidRPr="00336878" w:rsidTr="00F30A22">
        <w:tc>
          <w:tcPr>
            <w:tcW w:w="2462" w:type="pct"/>
            <w:tcBorders>
              <w:bottom w:val="single" w:sz="4" w:space="0" w:color="auto"/>
            </w:tcBorders>
            <w:shd w:val="clear" w:color="auto" w:fill="D9D9D9"/>
          </w:tcPr>
          <w:p w:rsidR="005137E3" w:rsidRPr="00CD08C1" w:rsidRDefault="005137E3" w:rsidP="00513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Performing Agency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D9D9D9"/>
          </w:tcPr>
          <w:p w:rsidR="005137E3" w:rsidRPr="00CD08C1" w:rsidRDefault="005137E3" w:rsidP="00513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08C1">
              <w:rPr>
                <w:rFonts w:ascii="Times New Roman" w:hAnsi="Times New Roman" w:cs="Times New Roman"/>
                <w:b/>
                <w:sz w:val="24"/>
                <w:szCs w:val="24"/>
              </w:rPr>
              <w:t>DR</w:t>
            </w:r>
            <w:proofErr w:type="spellEnd"/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D9D9D9"/>
          </w:tcPr>
          <w:p w:rsidR="005137E3" w:rsidRPr="00CD08C1" w:rsidRDefault="005137E3" w:rsidP="00513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C1">
              <w:rPr>
                <w:rFonts w:ascii="Times New Roman" w:hAnsi="Times New Roman" w:cs="Times New Roman"/>
                <w:b/>
                <w:sz w:val="24"/>
                <w:szCs w:val="24"/>
              </w:rPr>
              <w:t>CR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D9D9D9"/>
          </w:tcPr>
          <w:p w:rsidR="005137E3" w:rsidRPr="00CD08C1" w:rsidRDefault="005137E3" w:rsidP="00513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</w:t>
            </w:r>
            <w:proofErr w:type="spellEnd"/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D9D9D9"/>
          </w:tcPr>
          <w:p w:rsidR="005137E3" w:rsidRPr="00CD08C1" w:rsidRDefault="005137E3" w:rsidP="00513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D9D9D9"/>
          </w:tcPr>
          <w:p w:rsidR="005137E3" w:rsidRPr="00CD08C1" w:rsidRDefault="005137E3" w:rsidP="00513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C1">
              <w:rPr>
                <w:rFonts w:ascii="Times New Roman" w:hAnsi="Times New Roman" w:cs="Times New Roman"/>
                <w:b/>
                <w:sz w:val="24"/>
                <w:szCs w:val="24"/>
              </w:rPr>
              <w:t>TC</w:t>
            </w:r>
          </w:p>
        </w:tc>
      </w:tr>
      <w:tr w:rsidR="005137E3" w:rsidRPr="00336878" w:rsidTr="00F30A22">
        <w:tc>
          <w:tcPr>
            <w:tcW w:w="2462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5137E3" w:rsidRPr="00CD08C1" w:rsidRDefault="005137E3" w:rsidP="005137E3">
            <w:pPr>
              <w:tabs>
                <w:tab w:val="left" w:pos="5400"/>
                <w:tab w:val="left" w:pos="5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08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 Entry</w:t>
            </w:r>
          </w:p>
        </w:tc>
        <w:tc>
          <w:tcPr>
            <w:tcW w:w="542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37E3" w:rsidRPr="00CD08C1" w:rsidRDefault="005137E3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37E3" w:rsidRPr="00CD08C1" w:rsidRDefault="005137E3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137E3" w:rsidRPr="00CD08C1" w:rsidRDefault="005137E3" w:rsidP="0051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137E3" w:rsidRPr="00CD08C1" w:rsidRDefault="005137E3" w:rsidP="0051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5137E3" w:rsidRPr="00CD08C1" w:rsidRDefault="005137E3" w:rsidP="0051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7E3" w:rsidRPr="00336878" w:rsidTr="00F30A22">
        <w:tc>
          <w:tcPr>
            <w:tcW w:w="246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137E3" w:rsidRPr="0015750F" w:rsidRDefault="00A21FE5" w:rsidP="005137E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37E3" w:rsidRPr="00CD08C1" w:rsidRDefault="005137E3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37E3" w:rsidRPr="00CD08C1" w:rsidRDefault="005137E3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E3" w:rsidRPr="00CD08C1" w:rsidRDefault="005137E3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E3" w:rsidRPr="00CD08C1" w:rsidRDefault="005137E3" w:rsidP="0051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137E3" w:rsidRPr="00CD08C1" w:rsidRDefault="005137E3" w:rsidP="0051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7E3" w:rsidRPr="00336878" w:rsidTr="00F30A22">
        <w:tc>
          <w:tcPr>
            <w:tcW w:w="246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137E3" w:rsidRPr="00CD08C1" w:rsidRDefault="005137E3" w:rsidP="0051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37E3" w:rsidRPr="00CD08C1" w:rsidRDefault="005137E3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37E3" w:rsidRPr="00CD08C1" w:rsidRDefault="005137E3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E3" w:rsidRPr="00CD08C1" w:rsidRDefault="005137E3" w:rsidP="0051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E3" w:rsidRPr="00CD08C1" w:rsidRDefault="005137E3" w:rsidP="0051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137E3" w:rsidRPr="00CD08C1" w:rsidRDefault="005137E3" w:rsidP="0051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7E3" w:rsidRPr="00336878" w:rsidTr="00F30A22">
        <w:tc>
          <w:tcPr>
            <w:tcW w:w="246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137E3" w:rsidRDefault="005137E3" w:rsidP="005137E3">
            <w:pPr>
              <w:pStyle w:val="Heading6"/>
              <w:rPr>
                <w:bCs/>
                <w:szCs w:val="24"/>
              </w:rPr>
            </w:pPr>
            <w:r w:rsidRPr="00CD08C1">
              <w:rPr>
                <w:bCs/>
                <w:szCs w:val="24"/>
              </w:rPr>
              <w:t>Proprietary Entry</w:t>
            </w:r>
          </w:p>
          <w:p w:rsidR="005137E3" w:rsidRPr="009C56E7" w:rsidRDefault="00A21FE5" w:rsidP="005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310000</w:t>
            </w:r>
            <w:r w:rsidR="005137E3">
              <w:rPr>
                <w:rFonts w:ascii="Times New Roman" w:hAnsi="Times New Roman" w:cs="Times New Roman"/>
                <w:sz w:val="24"/>
                <w:szCs w:val="24"/>
              </w:rPr>
              <w:t xml:space="preserve">  Unexpen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Appropriations - Cumulative</w:t>
            </w:r>
          </w:p>
          <w:p w:rsidR="002C32AA" w:rsidRDefault="002C32AA" w:rsidP="005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310700</w:t>
            </w:r>
            <w:r w:rsidR="00A21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Unexpended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Appropriations </w:t>
            </w:r>
            <w:r w:rsidR="005A63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Used</w:t>
            </w:r>
            <w:r w:rsidR="005A63C4">
              <w:rPr>
                <w:rFonts w:ascii="Times New Roman" w:hAnsi="Times New Roman" w:cs="Times New Roman"/>
                <w:sz w:val="24"/>
                <w:szCs w:val="24"/>
              </w:rPr>
              <w:t xml:space="preserve"> (G) (RC 39)</w:t>
            </w:r>
          </w:p>
          <w:p w:rsidR="005137E3" w:rsidRPr="00032E9C" w:rsidRDefault="002C32AA" w:rsidP="00513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21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21FE5" w:rsidRPr="00032E9C">
              <w:rPr>
                <w:rFonts w:ascii="Times New Roman" w:hAnsi="Times New Roman" w:cs="Times New Roman"/>
              </w:rPr>
              <w:t>310600  Unexpended</w:t>
            </w:r>
            <w:proofErr w:type="gramEnd"/>
            <w:r w:rsidR="00A21FE5" w:rsidRPr="00032E9C">
              <w:rPr>
                <w:rFonts w:ascii="Times New Roman" w:hAnsi="Times New Roman" w:cs="Times New Roman"/>
              </w:rPr>
              <w:t xml:space="preserve"> Appropriations </w:t>
            </w:r>
            <w:r w:rsidR="00381C05" w:rsidRPr="00032E9C">
              <w:rPr>
                <w:rFonts w:ascii="Times New Roman" w:hAnsi="Times New Roman" w:cs="Times New Roman"/>
              </w:rPr>
              <w:t>–</w:t>
            </w:r>
            <w:r w:rsidR="00A21FE5" w:rsidRPr="00032E9C">
              <w:rPr>
                <w:rFonts w:ascii="Times New Roman" w:hAnsi="Times New Roman" w:cs="Times New Roman"/>
              </w:rPr>
              <w:t xml:space="preserve"> Adjustments</w:t>
            </w:r>
            <w:r w:rsidR="00032E9C" w:rsidRPr="00032E9C">
              <w:rPr>
                <w:rFonts w:ascii="Times New Roman" w:hAnsi="Times New Roman" w:cs="Times New Roman"/>
              </w:rPr>
              <w:t xml:space="preserve"> </w:t>
            </w:r>
            <w:r w:rsidR="007A21AA" w:rsidRPr="00032E9C">
              <w:rPr>
                <w:rFonts w:ascii="Times New Roman" w:hAnsi="Times New Roman" w:cs="Times New Roman"/>
              </w:rPr>
              <w:t xml:space="preserve">  </w:t>
            </w:r>
            <w:r w:rsidR="00032E9C" w:rsidRPr="00032E9C">
              <w:rPr>
                <w:rFonts w:ascii="Times New Roman" w:hAnsi="Times New Roman" w:cs="Times New Roman"/>
              </w:rPr>
              <w:t>(G) (RC 41)</w:t>
            </w:r>
            <w:r w:rsidR="007A21AA" w:rsidRPr="00032E9C">
              <w:rPr>
                <w:rFonts w:ascii="Times New Roman" w:hAnsi="Times New Roman" w:cs="Times New Roman"/>
              </w:rPr>
              <w:t xml:space="preserve">                                                                           </w:t>
            </w:r>
            <w:r w:rsidR="00381C05" w:rsidRPr="00032E9C">
              <w:rPr>
                <w:rFonts w:ascii="Times New Roman" w:hAnsi="Times New Roman" w:cs="Times New Roman"/>
              </w:rPr>
              <w:t xml:space="preserve"> </w:t>
            </w:r>
          </w:p>
          <w:p w:rsidR="005137E3" w:rsidRPr="00B06112" w:rsidRDefault="005137E3" w:rsidP="002C32AA">
            <w:r w:rsidRPr="009C56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81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C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37E3" w:rsidRDefault="005137E3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E3" w:rsidRDefault="00EC1E82" w:rsidP="002C32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</w:t>
            </w:r>
            <w:r w:rsidR="002C32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37E3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  <w:p w:rsidR="002C32AA" w:rsidRPr="00CD08C1" w:rsidRDefault="002C32AA" w:rsidP="002C32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37E3" w:rsidRDefault="005137E3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E3" w:rsidRDefault="005137E3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2AA" w:rsidRDefault="002C32AA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E3" w:rsidRDefault="00C305D2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197,1</w:t>
            </w:r>
            <w:r w:rsidR="005137E3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  <w:p w:rsidR="005137E3" w:rsidRPr="00CD08C1" w:rsidRDefault="005137E3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E3" w:rsidRPr="00CD08C1" w:rsidRDefault="005137E3" w:rsidP="0051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7E3" w:rsidRPr="00CD08C1" w:rsidRDefault="005137E3" w:rsidP="0051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137E3" w:rsidRDefault="005137E3" w:rsidP="0051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7E3" w:rsidRPr="00CD08C1" w:rsidRDefault="008329C0" w:rsidP="003D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F342</w:t>
            </w:r>
          </w:p>
        </w:tc>
      </w:tr>
      <w:tr w:rsidR="008329C0" w:rsidRPr="00336878" w:rsidTr="00F30A22">
        <w:tc>
          <w:tcPr>
            <w:tcW w:w="246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C0" w:rsidRPr="00CD08C1" w:rsidRDefault="008329C0" w:rsidP="005137E3">
            <w:pPr>
              <w:pStyle w:val="Heading6"/>
              <w:rPr>
                <w:bCs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C0" w:rsidRDefault="008329C0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C0" w:rsidRDefault="008329C0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C0" w:rsidRPr="00CD08C1" w:rsidRDefault="008329C0" w:rsidP="0051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C0" w:rsidRPr="00CD08C1" w:rsidRDefault="008329C0" w:rsidP="0051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9C0" w:rsidRDefault="008329C0" w:rsidP="0051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E59" w:rsidRDefault="002A2E59" w:rsidP="006C7C91">
      <w:pPr>
        <w:rPr>
          <w:rFonts w:asciiTheme="majorHAnsi" w:hAnsiTheme="majorHAnsi" w:cs="Times New Roman"/>
        </w:rPr>
      </w:pPr>
    </w:p>
    <w:p w:rsidR="002A2E59" w:rsidRPr="00D43775" w:rsidRDefault="0067199B" w:rsidP="002A2E59">
      <w:pPr>
        <w:rPr>
          <w:rFonts w:ascii="Times New Roman" w:hAnsi="Times New Roman" w:cs="Times New Roman"/>
          <w:b/>
          <w:sz w:val="24"/>
          <w:szCs w:val="24"/>
        </w:rPr>
      </w:pPr>
      <w:r w:rsidRPr="00D43775">
        <w:rPr>
          <w:rFonts w:ascii="Times New Roman" w:hAnsi="Times New Roman" w:cs="Times New Roman"/>
          <w:b/>
          <w:sz w:val="24"/>
          <w:szCs w:val="24"/>
        </w:rPr>
        <w:lastRenderedPageBreak/>
        <w:t>Cancel</w:t>
      </w:r>
      <w:r w:rsidR="002A2E59" w:rsidRPr="00D43775">
        <w:rPr>
          <w:rFonts w:ascii="Times New Roman" w:hAnsi="Times New Roman" w:cs="Times New Roman"/>
          <w:b/>
          <w:sz w:val="24"/>
          <w:szCs w:val="24"/>
        </w:rPr>
        <w:t>ing Ye</w:t>
      </w:r>
      <w:r w:rsidR="00D43775" w:rsidRPr="00D43775">
        <w:rPr>
          <w:rFonts w:ascii="Times New Roman" w:hAnsi="Times New Roman" w:cs="Times New Roman"/>
          <w:b/>
          <w:sz w:val="24"/>
          <w:szCs w:val="24"/>
        </w:rPr>
        <w:t>ar</w:t>
      </w:r>
      <w:r w:rsidR="00D43775">
        <w:rPr>
          <w:rFonts w:ascii="Times New Roman" w:hAnsi="Times New Roman" w:cs="Times New Roman"/>
          <w:b/>
          <w:sz w:val="24"/>
          <w:szCs w:val="24"/>
        </w:rPr>
        <w:t>:</w:t>
      </w:r>
    </w:p>
    <w:p w:rsidR="002A2E59" w:rsidRDefault="002A2E59" w:rsidP="002A2E59">
      <w:pPr>
        <w:rPr>
          <w:rFonts w:asciiTheme="majorHAnsi" w:hAnsiTheme="majorHAnsi" w:cs="Times New Roman"/>
          <w:highlight w:val="yellow"/>
        </w:rPr>
      </w:pPr>
    </w:p>
    <w:p w:rsidR="00D43775" w:rsidRPr="00EA05D4" w:rsidRDefault="00534623" w:rsidP="002A2E5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Post Close </w:t>
      </w:r>
      <w:r w:rsidR="002A2E59" w:rsidRPr="00D43775">
        <w:rPr>
          <w:rFonts w:ascii="Times New Roman" w:hAnsi="Times New Roman" w:cs="Times New Roman"/>
          <w:b/>
          <w:sz w:val="24"/>
          <w:szCs w:val="24"/>
        </w:rPr>
        <w:t>Trial Balance</w:t>
      </w:r>
      <w:r w:rsidR="00D4377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91"/>
        <w:gridCol w:w="5998"/>
        <w:gridCol w:w="1499"/>
        <w:gridCol w:w="1497"/>
        <w:gridCol w:w="1497"/>
        <w:gridCol w:w="1494"/>
      </w:tblGrid>
      <w:tr w:rsidR="002A2E59" w:rsidTr="005137E3">
        <w:tc>
          <w:tcPr>
            <w:tcW w:w="2728" w:type="pct"/>
            <w:gridSpan w:val="2"/>
          </w:tcPr>
          <w:p w:rsidR="002A2E59" w:rsidRPr="00645601" w:rsidRDefault="002A2E59" w:rsidP="00513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pct"/>
            <w:gridSpan w:val="2"/>
          </w:tcPr>
          <w:p w:rsidR="002A2E59" w:rsidRPr="00645601" w:rsidRDefault="005137E3" w:rsidP="00513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Year 2016</w:t>
            </w:r>
          </w:p>
        </w:tc>
        <w:tc>
          <w:tcPr>
            <w:tcW w:w="1135" w:type="pct"/>
            <w:gridSpan w:val="2"/>
          </w:tcPr>
          <w:p w:rsidR="002A2E59" w:rsidRPr="00645601" w:rsidRDefault="002A2E59" w:rsidP="00513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CTAS</w:t>
            </w:r>
          </w:p>
        </w:tc>
      </w:tr>
      <w:tr w:rsidR="002A2E59" w:rsidTr="005137E3">
        <w:trPr>
          <w:trHeight w:val="242"/>
        </w:trPr>
        <w:tc>
          <w:tcPr>
            <w:tcW w:w="452" w:type="pct"/>
          </w:tcPr>
          <w:p w:rsidR="002A2E59" w:rsidRPr="00262B08" w:rsidRDefault="002A2E59" w:rsidP="005137E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D76DB">
              <w:rPr>
                <w:rFonts w:ascii="Times New Roman" w:hAnsi="Times New Roman" w:cs="Times New Roman"/>
                <w:b/>
                <w:sz w:val="20"/>
                <w:szCs w:val="20"/>
              </w:rPr>
              <w:t>Account</w:t>
            </w:r>
          </w:p>
        </w:tc>
        <w:tc>
          <w:tcPr>
            <w:tcW w:w="2276" w:type="pct"/>
          </w:tcPr>
          <w:p w:rsidR="002A2E59" w:rsidRPr="00645601" w:rsidRDefault="002A2E59" w:rsidP="005137E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569" w:type="pct"/>
          </w:tcPr>
          <w:p w:rsidR="002A2E59" w:rsidRPr="00645601" w:rsidRDefault="002A2E59" w:rsidP="00513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Debit</w:t>
            </w:r>
          </w:p>
        </w:tc>
        <w:tc>
          <w:tcPr>
            <w:tcW w:w="568" w:type="pct"/>
          </w:tcPr>
          <w:p w:rsidR="002A2E59" w:rsidRPr="00645601" w:rsidRDefault="002A2E59" w:rsidP="00513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  <w:tc>
          <w:tcPr>
            <w:tcW w:w="568" w:type="pct"/>
          </w:tcPr>
          <w:p w:rsidR="002A2E59" w:rsidRPr="00645601" w:rsidRDefault="002A2E59" w:rsidP="00513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Debit</w:t>
            </w:r>
          </w:p>
        </w:tc>
        <w:tc>
          <w:tcPr>
            <w:tcW w:w="567" w:type="pct"/>
          </w:tcPr>
          <w:p w:rsidR="002A2E59" w:rsidRPr="00645601" w:rsidRDefault="002A2E59" w:rsidP="00513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</w:p>
        </w:tc>
      </w:tr>
      <w:tr w:rsidR="002A2E59" w:rsidTr="005137E3">
        <w:tc>
          <w:tcPr>
            <w:tcW w:w="2728" w:type="pct"/>
            <w:gridSpan w:val="2"/>
          </w:tcPr>
          <w:p w:rsidR="002A2E59" w:rsidRPr="00645601" w:rsidRDefault="002A2E59" w:rsidP="005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Budgetary</w:t>
            </w:r>
          </w:p>
        </w:tc>
        <w:tc>
          <w:tcPr>
            <w:tcW w:w="569" w:type="pct"/>
          </w:tcPr>
          <w:p w:rsidR="002A2E59" w:rsidRPr="00645601" w:rsidRDefault="002A2E59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2A2E59" w:rsidRPr="00645601" w:rsidRDefault="002A2E59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2A2E59" w:rsidRPr="00645601" w:rsidRDefault="002A2E59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2A2E59" w:rsidRPr="00645601" w:rsidRDefault="002A2E59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E59" w:rsidTr="005137E3">
        <w:tc>
          <w:tcPr>
            <w:tcW w:w="452" w:type="pct"/>
          </w:tcPr>
          <w:p w:rsidR="002A2E59" w:rsidRPr="00645601" w:rsidRDefault="002A2E59" w:rsidP="005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420100</w:t>
            </w:r>
          </w:p>
        </w:tc>
        <w:tc>
          <w:tcPr>
            <w:tcW w:w="2276" w:type="pct"/>
          </w:tcPr>
          <w:p w:rsidR="002A2E59" w:rsidRPr="00645601" w:rsidRDefault="002A2E59" w:rsidP="005137E3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Total Actual Resources - Collected</w:t>
            </w:r>
          </w:p>
        </w:tc>
        <w:tc>
          <w:tcPr>
            <w:tcW w:w="569" w:type="pct"/>
          </w:tcPr>
          <w:p w:rsidR="002A2E59" w:rsidRPr="00645601" w:rsidRDefault="002A2E59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197,100,000</w:t>
            </w:r>
          </w:p>
        </w:tc>
        <w:tc>
          <w:tcPr>
            <w:tcW w:w="568" w:type="pct"/>
          </w:tcPr>
          <w:p w:rsidR="002A2E59" w:rsidRPr="00645601" w:rsidRDefault="002A2E59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2A2E59" w:rsidRPr="00645601" w:rsidRDefault="002A2E59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2A2E59" w:rsidRPr="00645601" w:rsidRDefault="002A2E59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E59" w:rsidTr="005137E3">
        <w:tc>
          <w:tcPr>
            <w:tcW w:w="452" w:type="pct"/>
          </w:tcPr>
          <w:p w:rsidR="002A2E59" w:rsidRPr="00645601" w:rsidRDefault="002A2E59" w:rsidP="005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435000</w:t>
            </w:r>
          </w:p>
        </w:tc>
        <w:tc>
          <w:tcPr>
            <w:tcW w:w="2276" w:type="pct"/>
          </w:tcPr>
          <w:p w:rsidR="002A2E59" w:rsidRPr="00645601" w:rsidRDefault="00A671E9" w:rsidP="005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Cance</w:t>
            </w:r>
            <w:r w:rsidR="002A2E59" w:rsidRPr="00645601">
              <w:rPr>
                <w:rFonts w:ascii="Times New Roman" w:hAnsi="Times New Roman" w:cs="Times New Roman"/>
                <w:sz w:val="24"/>
                <w:szCs w:val="24"/>
              </w:rPr>
              <w:t>led Authority</w:t>
            </w:r>
          </w:p>
        </w:tc>
        <w:tc>
          <w:tcPr>
            <w:tcW w:w="569" w:type="pct"/>
          </w:tcPr>
          <w:p w:rsidR="002A2E59" w:rsidRPr="00645601" w:rsidRDefault="002A2E59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2A2E59" w:rsidRPr="00645601" w:rsidRDefault="002A2E59" w:rsidP="00A611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197,</w:t>
            </w:r>
            <w:r w:rsidR="00A6114F" w:rsidRPr="00645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568" w:type="pct"/>
          </w:tcPr>
          <w:p w:rsidR="002A2E59" w:rsidRPr="00645601" w:rsidRDefault="002A2E59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2A2E59" w:rsidRPr="00645601" w:rsidRDefault="002A2E59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E59" w:rsidTr="005137E3">
        <w:tc>
          <w:tcPr>
            <w:tcW w:w="2728" w:type="pct"/>
            <w:gridSpan w:val="2"/>
          </w:tcPr>
          <w:p w:rsidR="002A2E59" w:rsidRPr="00645601" w:rsidRDefault="002A2E59" w:rsidP="00513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69" w:type="pct"/>
          </w:tcPr>
          <w:p w:rsidR="002A2E59" w:rsidRPr="00645601" w:rsidRDefault="002A2E59" w:rsidP="005137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197,100,000</w:t>
            </w:r>
          </w:p>
        </w:tc>
        <w:tc>
          <w:tcPr>
            <w:tcW w:w="568" w:type="pct"/>
          </w:tcPr>
          <w:p w:rsidR="002A2E59" w:rsidRPr="00645601" w:rsidRDefault="002A2E59" w:rsidP="005137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197,100,000</w:t>
            </w:r>
          </w:p>
        </w:tc>
        <w:tc>
          <w:tcPr>
            <w:tcW w:w="568" w:type="pct"/>
          </w:tcPr>
          <w:p w:rsidR="002A2E59" w:rsidRPr="00645601" w:rsidRDefault="002A2E59" w:rsidP="005137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pct"/>
          </w:tcPr>
          <w:p w:rsidR="002A2E59" w:rsidRPr="00645601" w:rsidRDefault="002A2E59" w:rsidP="005137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E59" w:rsidTr="005137E3">
        <w:trPr>
          <w:trHeight w:val="233"/>
        </w:trPr>
        <w:tc>
          <w:tcPr>
            <w:tcW w:w="2728" w:type="pct"/>
            <w:gridSpan w:val="2"/>
          </w:tcPr>
          <w:p w:rsidR="002A2E59" w:rsidRPr="00645601" w:rsidRDefault="002A2E59" w:rsidP="005137E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69" w:type="pct"/>
          </w:tcPr>
          <w:p w:rsidR="002A2E59" w:rsidRPr="00645601" w:rsidRDefault="002A2E59" w:rsidP="005137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pct"/>
          </w:tcPr>
          <w:p w:rsidR="002A2E59" w:rsidRPr="00645601" w:rsidRDefault="002A2E59" w:rsidP="005137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pct"/>
          </w:tcPr>
          <w:p w:rsidR="002A2E59" w:rsidRPr="00645601" w:rsidRDefault="002A2E59" w:rsidP="005137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pct"/>
          </w:tcPr>
          <w:p w:rsidR="002A2E59" w:rsidRPr="00645601" w:rsidRDefault="002A2E59" w:rsidP="005137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E59" w:rsidTr="005137E3">
        <w:trPr>
          <w:trHeight w:val="233"/>
        </w:trPr>
        <w:tc>
          <w:tcPr>
            <w:tcW w:w="2728" w:type="pct"/>
            <w:gridSpan w:val="2"/>
          </w:tcPr>
          <w:p w:rsidR="002A2E59" w:rsidRPr="00645601" w:rsidRDefault="002A2E59" w:rsidP="005137E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Proprietary</w:t>
            </w:r>
          </w:p>
        </w:tc>
        <w:tc>
          <w:tcPr>
            <w:tcW w:w="569" w:type="pct"/>
          </w:tcPr>
          <w:p w:rsidR="002A2E59" w:rsidRPr="00645601" w:rsidRDefault="002A2E59" w:rsidP="005137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pct"/>
          </w:tcPr>
          <w:p w:rsidR="002A2E59" w:rsidRPr="00645601" w:rsidRDefault="002A2E59" w:rsidP="005137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pct"/>
          </w:tcPr>
          <w:p w:rsidR="002A2E59" w:rsidRPr="00645601" w:rsidRDefault="002A2E59" w:rsidP="005137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pct"/>
          </w:tcPr>
          <w:p w:rsidR="002A2E59" w:rsidRPr="00645601" w:rsidRDefault="002A2E59" w:rsidP="005137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E59" w:rsidTr="005137E3">
        <w:tc>
          <w:tcPr>
            <w:tcW w:w="452" w:type="pct"/>
          </w:tcPr>
          <w:p w:rsidR="002A2E59" w:rsidRPr="00645601" w:rsidRDefault="002A2E59" w:rsidP="005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173000</w:t>
            </w:r>
          </w:p>
        </w:tc>
        <w:tc>
          <w:tcPr>
            <w:tcW w:w="2276" w:type="pct"/>
          </w:tcPr>
          <w:p w:rsidR="002A2E59" w:rsidRPr="00645601" w:rsidRDefault="002A2E59" w:rsidP="005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Buildings, Improvements, and Renovations</w:t>
            </w:r>
          </w:p>
        </w:tc>
        <w:tc>
          <w:tcPr>
            <w:tcW w:w="569" w:type="pct"/>
          </w:tcPr>
          <w:p w:rsidR="002A2E59" w:rsidRPr="00645601" w:rsidRDefault="002A2E59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2A2E59" w:rsidRPr="00645601" w:rsidRDefault="002A2E59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2A2E59" w:rsidRPr="00645601" w:rsidRDefault="002A2E59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2,000,000</w:t>
            </w:r>
          </w:p>
        </w:tc>
        <w:tc>
          <w:tcPr>
            <w:tcW w:w="567" w:type="pct"/>
          </w:tcPr>
          <w:p w:rsidR="002A2E59" w:rsidRPr="00645601" w:rsidRDefault="002A2E59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E59" w:rsidTr="005137E3">
        <w:tc>
          <w:tcPr>
            <w:tcW w:w="452" w:type="pct"/>
          </w:tcPr>
          <w:p w:rsidR="002A2E59" w:rsidRPr="00645601" w:rsidRDefault="002A2E59" w:rsidP="005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173900</w:t>
            </w:r>
          </w:p>
        </w:tc>
        <w:tc>
          <w:tcPr>
            <w:tcW w:w="2276" w:type="pct"/>
          </w:tcPr>
          <w:p w:rsidR="002A2E59" w:rsidRPr="00645601" w:rsidRDefault="002A2E59" w:rsidP="005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Accumulated Depreciation on B</w:t>
            </w:r>
            <w:r w:rsidR="00192CD5">
              <w:rPr>
                <w:rFonts w:ascii="Times New Roman" w:hAnsi="Times New Roman" w:cs="Times New Roman"/>
                <w:sz w:val="24"/>
                <w:szCs w:val="24"/>
              </w:rPr>
              <w:t>ui</w:t>
            </w: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ld</w:t>
            </w:r>
            <w:r w:rsidR="00192CD5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gs, Improvements and Renovations</w:t>
            </w:r>
          </w:p>
        </w:tc>
        <w:tc>
          <w:tcPr>
            <w:tcW w:w="569" w:type="pct"/>
          </w:tcPr>
          <w:p w:rsidR="002A2E59" w:rsidRPr="00645601" w:rsidRDefault="002A2E59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2A2E59" w:rsidRPr="00645601" w:rsidRDefault="002A2E59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2A2E59" w:rsidRPr="00645601" w:rsidRDefault="002A2E59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2A2E59" w:rsidRPr="00645601" w:rsidRDefault="002A2E59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51,282</w:t>
            </w:r>
          </w:p>
        </w:tc>
      </w:tr>
      <w:tr w:rsidR="002A2E59" w:rsidTr="005137E3">
        <w:tc>
          <w:tcPr>
            <w:tcW w:w="452" w:type="pct"/>
            <w:tcBorders>
              <w:bottom w:val="single" w:sz="4" w:space="0" w:color="auto"/>
            </w:tcBorders>
          </w:tcPr>
          <w:p w:rsidR="002A2E59" w:rsidRPr="00645601" w:rsidRDefault="002A2E59" w:rsidP="005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296000</w:t>
            </w:r>
          </w:p>
        </w:tc>
        <w:tc>
          <w:tcPr>
            <w:tcW w:w="2276" w:type="pct"/>
            <w:tcBorders>
              <w:bottom w:val="single" w:sz="4" w:space="0" w:color="auto"/>
            </w:tcBorders>
          </w:tcPr>
          <w:p w:rsidR="002A2E59" w:rsidRPr="00645601" w:rsidRDefault="002A2E59" w:rsidP="005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Accounts Payable from Canceled Appropriations</w:t>
            </w: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:rsidR="002A2E59" w:rsidRPr="00645601" w:rsidRDefault="002A2E59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2A2E59" w:rsidRPr="00645601" w:rsidRDefault="002A2E59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2A2E59" w:rsidRPr="00645601" w:rsidRDefault="002A2E59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2A2E59" w:rsidRPr="00645601" w:rsidRDefault="002A2E59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2A2E59" w:rsidTr="005137E3">
        <w:tc>
          <w:tcPr>
            <w:tcW w:w="452" w:type="pct"/>
            <w:tcBorders>
              <w:bottom w:val="single" w:sz="4" w:space="0" w:color="auto"/>
            </w:tcBorders>
          </w:tcPr>
          <w:p w:rsidR="002A2E59" w:rsidRPr="00645601" w:rsidRDefault="002A2E59" w:rsidP="005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331000</w:t>
            </w:r>
          </w:p>
        </w:tc>
        <w:tc>
          <w:tcPr>
            <w:tcW w:w="2276" w:type="pct"/>
            <w:tcBorders>
              <w:bottom w:val="single" w:sz="4" w:space="0" w:color="auto"/>
            </w:tcBorders>
          </w:tcPr>
          <w:p w:rsidR="002A2E59" w:rsidRPr="00645601" w:rsidRDefault="002A2E59" w:rsidP="0051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Cumulative Results of Operations</w:t>
            </w:r>
          </w:p>
        </w:tc>
        <w:tc>
          <w:tcPr>
            <w:tcW w:w="569" w:type="pct"/>
            <w:tcBorders>
              <w:bottom w:val="single" w:sz="4" w:space="0" w:color="auto"/>
            </w:tcBorders>
          </w:tcPr>
          <w:p w:rsidR="002A2E59" w:rsidRPr="00645601" w:rsidRDefault="002A2E59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2A2E59" w:rsidRPr="00645601" w:rsidRDefault="002A2E59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:rsidR="002A2E59" w:rsidRPr="00645601" w:rsidRDefault="002A2E59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2A2E59" w:rsidRPr="00645601" w:rsidRDefault="00080CA4" w:rsidP="005137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sz w:val="24"/>
                <w:szCs w:val="24"/>
              </w:rPr>
              <w:t>1,848,718</w:t>
            </w:r>
          </w:p>
        </w:tc>
      </w:tr>
      <w:tr w:rsidR="002A2E59" w:rsidTr="005137E3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E59" w:rsidRPr="006A08BF" w:rsidRDefault="002A2E59" w:rsidP="00513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8B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E59" w:rsidRPr="00645601" w:rsidRDefault="002A2E59" w:rsidP="0051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left w:val="single" w:sz="4" w:space="0" w:color="auto"/>
            </w:tcBorders>
          </w:tcPr>
          <w:p w:rsidR="002A2E59" w:rsidRPr="00645601" w:rsidRDefault="002C32AA" w:rsidP="005137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8" w:type="pct"/>
          </w:tcPr>
          <w:p w:rsidR="002A2E59" w:rsidRPr="00645601" w:rsidRDefault="002C32AA" w:rsidP="005137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8" w:type="pct"/>
          </w:tcPr>
          <w:p w:rsidR="002A2E59" w:rsidRPr="00645601" w:rsidRDefault="00080CA4" w:rsidP="005137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  <w:r w:rsidR="002A2E59"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00,000</w:t>
            </w:r>
          </w:p>
        </w:tc>
        <w:tc>
          <w:tcPr>
            <w:tcW w:w="567" w:type="pct"/>
          </w:tcPr>
          <w:p w:rsidR="002A2E59" w:rsidRPr="00645601" w:rsidRDefault="00080CA4" w:rsidP="005137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  <w:r w:rsidR="00856886" w:rsidRPr="00645601">
              <w:rPr>
                <w:rFonts w:ascii="Times New Roman" w:hAnsi="Times New Roman" w:cs="Times New Roman"/>
                <w:b/>
                <w:sz w:val="24"/>
                <w:szCs w:val="24"/>
              </w:rPr>
              <w:t>00,000</w:t>
            </w:r>
          </w:p>
        </w:tc>
      </w:tr>
    </w:tbl>
    <w:p w:rsidR="002A2E59" w:rsidRDefault="002A2E59" w:rsidP="002A2E59">
      <w:pPr>
        <w:rPr>
          <w:rFonts w:asciiTheme="majorHAnsi" w:hAnsiTheme="majorHAnsi" w:cs="Times New Roman"/>
          <w:highlight w:val="yellow"/>
        </w:rPr>
      </w:pPr>
    </w:p>
    <w:sectPr w:rsidR="002A2E59" w:rsidSect="00656247">
      <w:headerReference w:type="default" r:id="rId8"/>
      <w:footerReference w:type="default" r:id="rId9"/>
      <w:pgSz w:w="15840" w:h="12240" w:orient="landscape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FC5" w:rsidRDefault="00E30FC5" w:rsidP="001F7D8F">
      <w:r>
        <w:separator/>
      </w:r>
    </w:p>
  </w:endnote>
  <w:endnote w:type="continuationSeparator" w:id="0">
    <w:p w:rsidR="00E30FC5" w:rsidRDefault="00E30FC5" w:rsidP="001F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5119874"/>
      <w:docPartObj>
        <w:docPartGallery w:val="Page Numbers (Bottom of Page)"/>
        <w:docPartUnique/>
      </w:docPartObj>
    </w:sdtPr>
    <w:sdtEndPr/>
    <w:sdtContent>
      <w:sdt>
        <w:sdtPr>
          <w:id w:val="1848450061"/>
          <w:docPartObj>
            <w:docPartGallery w:val="Page Numbers (Top of Page)"/>
            <w:docPartUnique/>
          </w:docPartObj>
        </w:sdtPr>
        <w:sdtEndPr/>
        <w:sdtContent>
          <w:p w:rsidR="00E30FC5" w:rsidRPr="00765CD3" w:rsidRDefault="00E30FC5" w:rsidP="00765CD3">
            <w:pPr>
              <w:pStyle w:val="Footer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Page </w:t>
            </w:r>
            <w:r w:rsidRPr="00765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65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765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16DD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21</w:t>
            </w:r>
            <w:r w:rsidRPr="00765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65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r w:rsidRPr="00765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65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765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16DD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24</w:t>
            </w:r>
            <w:r w:rsidRPr="00765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  <w:p w:rsidR="00E30FC5" w:rsidRPr="00C14E19" w:rsidRDefault="00E30FC5" w:rsidP="00C14E19">
            <w:pPr>
              <w:pStyle w:val="Footer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ab/>
              <w:t>IRC Handout April 20, 2017</w:t>
            </w:r>
          </w:p>
        </w:sdtContent>
      </w:sdt>
    </w:sdtContent>
  </w:sdt>
  <w:p w:rsidR="00E30FC5" w:rsidRDefault="00E30F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FC5" w:rsidRDefault="00E30FC5" w:rsidP="001F7D8F">
      <w:r>
        <w:separator/>
      </w:r>
    </w:p>
  </w:footnote>
  <w:footnote w:type="continuationSeparator" w:id="0">
    <w:p w:rsidR="00E30FC5" w:rsidRDefault="00E30FC5" w:rsidP="001F7D8F">
      <w:r>
        <w:continuationSeparator/>
      </w:r>
    </w:p>
  </w:footnote>
  <w:footnote w:id="1">
    <w:p w:rsidR="00E30FC5" w:rsidRDefault="00E30FC5">
      <w:pPr>
        <w:pStyle w:val="FootnoteText"/>
      </w:pPr>
      <w:r>
        <w:rPr>
          <w:rStyle w:val="FootnoteReference"/>
        </w:rPr>
        <w:footnoteRef/>
      </w:r>
      <w:r>
        <w:t xml:space="preserve"> G will always have trading partner 099 agency identifier.</w:t>
      </w:r>
    </w:p>
  </w:footnote>
  <w:footnote w:id="2">
    <w:p w:rsidR="00E30FC5" w:rsidRDefault="00E30FC5">
      <w:pPr>
        <w:pStyle w:val="FootnoteText"/>
      </w:pPr>
      <w:r>
        <w:rPr>
          <w:rStyle w:val="FootnoteReference"/>
        </w:rPr>
        <w:footnoteRef/>
      </w:r>
      <w:r>
        <w:t xml:space="preserve"> F will always have 3 digit trading partner agency identifier.</w:t>
      </w:r>
    </w:p>
  </w:footnote>
  <w:footnote w:id="3">
    <w:p w:rsidR="00E30FC5" w:rsidRDefault="00E30FC5">
      <w:pPr>
        <w:pStyle w:val="FootnoteText"/>
      </w:pPr>
      <w:r>
        <w:rPr>
          <w:rStyle w:val="FootnoteReference"/>
        </w:rPr>
        <w:footnoteRef/>
      </w:r>
      <w:r>
        <w:t xml:space="preserve"> RC – Reciprocal Category for Intragovernmental Elimination Analysis (not included in </w:t>
      </w:r>
      <w:proofErr w:type="spellStart"/>
      <w:r>
        <w:t>GTAS</w:t>
      </w:r>
      <w:proofErr w:type="spellEnd"/>
      <w:r>
        <w:t xml:space="preserve"> upload)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FC5" w:rsidRDefault="00E30FC5" w:rsidP="00E80E1C">
    <w:pPr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“</w:t>
    </w:r>
    <w:sdt>
      <w:sdtPr>
        <w:rPr>
          <w:rFonts w:ascii="Times New Roman" w:hAnsi="Times New Roman" w:cs="Times New Roman"/>
          <w:b/>
          <w:sz w:val="28"/>
          <w:szCs w:val="28"/>
        </w:rPr>
        <w:id w:val="-248501864"/>
        <w:docPartObj>
          <w:docPartGallery w:val="Watermarks"/>
          <w:docPartUnique/>
        </w:docPartObj>
      </w:sdtPr>
      <w:sdtEndPr/>
      <w:sdtContent>
        <w:r w:rsidR="00C16DDD">
          <w:rPr>
            <w:rFonts w:ascii="Times New Roman" w:hAnsi="Times New Roman" w:cs="Times New Roman"/>
            <w:b/>
            <w:noProof/>
            <w:sz w:val="28"/>
            <w:szCs w:val="28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51202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rFonts w:ascii="Times New Roman" w:hAnsi="Times New Roman" w:cs="Times New Roman"/>
        <w:b/>
        <w:sz w:val="28"/>
        <w:szCs w:val="28"/>
      </w:rPr>
      <w:t>C” Treasury Account Symbol (TAS) Guidance</w:t>
    </w:r>
  </w:p>
  <w:p w:rsidR="00E30FC5" w:rsidRDefault="00E30FC5" w:rsidP="00E80E1C">
    <w:pPr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Effective Fiscal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58EB"/>
    <w:multiLevelType w:val="hybridMultilevel"/>
    <w:tmpl w:val="0F0E0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67E8D"/>
    <w:multiLevelType w:val="hybridMultilevel"/>
    <w:tmpl w:val="5D4A5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6214A"/>
    <w:multiLevelType w:val="multilevel"/>
    <w:tmpl w:val="79EE01B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E581C7E"/>
    <w:multiLevelType w:val="hybridMultilevel"/>
    <w:tmpl w:val="990A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86CB7"/>
    <w:multiLevelType w:val="hybridMultilevel"/>
    <w:tmpl w:val="FCAAC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B3099E"/>
    <w:multiLevelType w:val="hybridMultilevel"/>
    <w:tmpl w:val="543AA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87C72"/>
    <w:multiLevelType w:val="hybridMultilevel"/>
    <w:tmpl w:val="103C2B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B4A6B36"/>
    <w:multiLevelType w:val="hybridMultilevel"/>
    <w:tmpl w:val="AF48EA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1203"/>
    <o:shapelayout v:ext="edit">
      <o:idmap v:ext="edit" data="5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BE"/>
    <w:rsid w:val="0000223D"/>
    <w:rsid w:val="000075D1"/>
    <w:rsid w:val="00007F12"/>
    <w:rsid w:val="000121F1"/>
    <w:rsid w:val="00013569"/>
    <w:rsid w:val="00014886"/>
    <w:rsid w:val="0001511F"/>
    <w:rsid w:val="00022CF6"/>
    <w:rsid w:val="0002795C"/>
    <w:rsid w:val="000279D2"/>
    <w:rsid w:val="00031F99"/>
    <w:rsid w:val="00032E9C"/>
    <w:rsid w:val="00033AE7"/>
    <w:rsid w:val="000346A1"/>
    <w:rsid w:val="00037EC9"/>
    <w:rsid w:val="00041194"/>
    <w:rsid w:val="0004527C"/>
    <w:rsid w:val="000512A3"/>
    <w:rsid w:val="0005634A"/>
    <w:rsid w:val="00057EEE"/>
    <w:rsid w:val="00063055"/>
    <w:rsid w:val="00066E3F"/>
    <w:rsid w:val="00067BCE"/>
    <w:rsid w:val="00073D77"/>
    <w:rsid w:val="00074961"/>
    <w:rsid w:val="00080CA4"/>
    <w:rsid w:val="00081988"/>
    <w:rsid w:val="00082C22"/>
    <w:rsid w:val="00085479"/>
    <w:rsid w:val="00090553"/>
    <w:rsid w:val="00093430"/>
    <w:rsid w:val="0009473E"/>
    <w:rsid w:val="00097853"/>
    <w:rsid w:val="000A0832"/>
    <w:rsid w:val="000A2105"/>
    <w:rsid w:val="000B13BB"/>
    <w:rsid w:val="000B30BD"/>
    <w:rsid w:val="000B4061"/>
    <w:rsid w:val="000B472F"/>
    <w:rsid w:val="000B480D"/>
    <w:rsid w:val="000B4D34"/>
    <w:rsid w:val="000C5860"/>
    <w:rsid w:val="000C6D7B"/>
    <w:rsid w:val="000D09A7"/>
    <w:rsid w:val="000D2426"/>
    <w:rsid w:val="000D4F06"/>
    <w:rsid w:val="000F185C"/>
    <w:rsid w:val="000F6907"/>
    <w:rsid w:val="00101B8B"/>
    <w:rsid w:val="00102C72"/>
    <w:rsid w:val="00105C01"/>
    <w:rsid w:val="00111344"/>
    <w:rsid w:val="001133A3"/>
    <w:rsid w:val="00117A1C"/>
    <w:rsid w:val="001216D5"/>
    <w:rsid w:val="00126016"/>
    <w:rsid w:val="00127CA7"/>
    <w:rsid w:val="00127DA9"/>
    <w:rsid w:val="001314FB"/>
    <w:rsid w:val="00131CB8"/>
    <w:rsid w:val="00131F1E"/>
    <w:rsid w:val="00132F94"/>
    <w:rsid w:val="00140103"/>
    <w:rsid w:val="001476C0"/>
    <w:rsid w:val="00150CA1"/>
    <w:rsid w:val="0015750F"/>
    <w:rsid w:val="00161169"/>
    <w:rsid w:val="00163FEE"/>
    <w:rsid w:val="001678CA"/>
    <w:rsid w:val="001710BA"/>
    <w:rsid w:val="00172136"/>
    <w:rsid w:val="00174A2A"/>
    <w:rsid w:val="00174D19"/>
    <w:rsid w:val="00175B09"/>
    <w:rsid w:val="001810C4"/>
    <w:rsid w:val="001822DC"/>
    <w:rsid w:val="00184162"/>
    <w:rsid w:val="001857FF"/>
    <w:rsid w:val="001917AB"/>
    <w:rsid w:val="00192CD5"/>
    <w:rsid w:val="00196E6B"/>
    <w:rsid w:val="001A1617"/>
    <w:rsid w:val="001A1625"/>
    <w:rsid w:val="001A1A38"/>
    <w:rsid w:val="001A26A7"/>
    <w:rsid w:val="001A4E29"/>
    <w:rsid w:val="001A51D6"/>
    <w:rsid w:val="001A5A70"/>
    <w:rsid w:val="001A666C"/>
    <w:rsid w:val="001A6C42"/>
    <w:rsid w:val="001B0570"/>
    <w:rsid w:val="001B2912"/>
    <w:rsid w:val="001B4ACE"/>
    <w:rsid w:val="001B56E4"/>
    <w:rsid w:val="001C0208"/>
    <w:rsid w:val="001C14FD"/>
    <w:rsid w:val="001C219A"/>
    <w:rsid w:val="001C4091"/>
    <w:rsid w:val="001C4580"/>
    <w:rsid w:val="001C7C22"/>
    <w:rsid w:val="001D4AC3"/>
    <w:rsid w:val="001E1302"/>
    <w:rsid w:val="001E1F21"/>
    <w:rsid w:val="001E3ECE"/>
    <w:rsid w:val="001E5FE0"/>
    <w:rsid w:val="001E6608"/>
    <w:rsid w:val="001E683C"/>
    <w:rsid w:val="001F4499"/>
    <w:rsid w:val="001F6ADA"/>
    <w:rsid w:val="001F77EF"/>
    <w:rsid w:val="001F7D8F"/>
    <w:rsid w:val="0020203D"/>
    <w:rsid w:val="002044D2"/>
    <w:rsid w:val="00210FA8"/>
    <w:rsid w:val="0021130D"/>
    <w:rsid w:val="0021730D"/>
    <w:rsid w:val="00220768"/>
    <w:rsid w:val="0022156B"/>
    <w:rsid w:val="00222598"/>
    <w:rsid w:val="0022274F"/>
    <w:rsid w:val="0023024B"/>
    <w:rsid w:val="00232277"/>
    <w:rsid w:val="00233434"/>
    <w:rsid w:val="00233511"/>
    <w:rsid w:val="00233585"/>
    <w:rsid w:val="00234166"/>
    <w:rsid w:val="002349F2"/>
    <w:rsid w:val="002368DE"/>
    <w:rsid w:val="00237178"/>
    <w:rsid w:val="00237439"/>
    <w:rsid w:val="002434B6"/>
    <w:rsid w:val="00244C4E"/>
    <w:rsid w:val="0025240E"/>
    <w:rsid w:val="00254E29"/>
    <w:rsid w:val="00255671"/>
    <w:rsid w:val="00255C46"/>
    <w:rsid w:val="00260CA9"/>
    <w:rsid w:val="00261915"/>
    <w:rsid w:val="00262B08"/>
    <w:rsid w:val="00266212"/>
    <w:rsid w:val="002665B4"/>
    <w:rsid w:val="0027497F"/>
    <w:rsid w:val="00280419"/>
    <w:rsid w:val="00282C12"/>
    <w:rsid w:val="00287409"/>
    <w:rsid w:val="00290300"/>
    <w:rsid w:val="00291CAF"/>
    <w:rsid w:val="00292BC4"/>
    <w:rsid w:val="00295706"/>
    <w:rsid w:val="00295BA8"/>
    <w:rsid w:val="002A1BBD"/>
    <w:rsid w:val="002A2E59"/>
    <w:rsid w:val="002A64A8"/>
    <w:rsid w:val="002B09CC"/>
    <w:rsid w:val="002B0C10"/>
    <w:rsid w:val="002B7B21"/>
    <w:rsid w:val="002C32AA"/>
    <w:rsid w:val="002C4408"/>
    <w:rsid w:val="002D10C0"/>
    <w:rsid w:val="002D7BA1"/>
    <w:rsid w:val="002E20E6"/>
    <w:rsid w:val="002E58ED"/>
    <w:rsid w:val="002F0087"/>
    <w:rsid w:val="002F1033"/>
    <w:rsid w:val="002F42CB"/>
    <w:rsid w:val="002F50EC"/>
    <w:rsid w:val="002F51FA"/>
    <w:rsid w:val="002F5731"/>
    <w:rsid w:val="002F7C83"/>
    <w:rsid w:val="00302F38"/>
    <w:rsid w:val="00304FA3"/>
    <w:rsid w:val="00305E37"/>
    <w:rsid w:val="003061B1"/>
    <w:rsid w:val="00311A8F"/>
    <w:rsid w:val="00320E35"/>
    <w:rsid w:val="00322E9F"/>
    <w:rsid w:val="00323E6C"/>
    <w:rsid w:val="00324D6E"/>
    <w:rsid w:val="00325786"/>
    <w:rsid w:val="00327271"/>
    <w:rsid w:val="00331E3D"/>
    <w:rsid w:val="00337951"/>
    <w:rsid w:val="00342901"/>
    <w:rsid w:val="00343F47"/>
    <w:rsid w:val="00352DCD"/>
    <w:rsid w:val="00362B5E"/>
    <w:rsid w:val="00363278"/>
    <w:rsid w:val="00365052"/>
    <w:rsid w:val="0036771B"/>
    <w:rsid w:val="00367796"/>
    <w:rsid w:val="00367D7F"/>
    <w:rsid w:val="00370138"/>
    <w:rsid w:val="00373F19"/>
    <w:rsid w:val="003748C8"/>
    <w:rsid w:val="00381C05"/>
    <w:rsid w:val="0038311E"/>
    <w:rsid w:val="00386C11"/>
    <w:rsid w:val="00391F99"/>
    <w:rsid w:val="00391FB9"/>
    <w:rsid w:val="003920B4"/>
    <w:rsid w:val="00394C22"/>
    <w:rsid w:val="003A0E6C"/>
    <w:rsid w:val="003A162D"/>
    <w:rsid w:val="003A18D7"/>
    <w:rsid w:val="003A27F9"/>
    <w:rsid w:val="003A5350"/>
    <w:rsid w:val="003A5F46"/>
    <w:rsid w:val="003A738B"/>
    <w:rsid w:val="003B3B88"/>
    <w:rsid w:val="003B406B"/>
    <w:rsid w:val="003B63E6"/>
    <w:rsid w:val="003B7278"/>
    <w:rsid w:val="003C3098"/>
    <w:rsid w:val="003C45AB"/>
    <w:rsid w:val="003C6547"/>
    <w:rsid w:val="003D0540"/>
    <w:rsid w:val="003D1488"/>
    <w:rsid w:val="003D18EF"/>
    <w:rsid w:val="003E3B2F"/>
    <w:rsid w:val="003E7E40"/>
    <w:rsid w:val="00401538"/>
    <w:rsid w:val="00405595"/>
    <w:rsid w:val="0040782A"/>
    <w:rsid w:val="00412359"/>
    <w:rsid w:val="004129CE"/>
    <w:rsid w:val="00416F3F"/>
    <w:rsid w:val="00424636"/>
    <w:rsid w:val="00425A65"/>
    <w:rsid w:val="00426A58"/>
    <w:rsid w:val="00427054"/>
    <w:rsid w:val="00427B2E"/>
    <w:rsid w:val="0043637F"/>
    <w:rsid w:val="00442B90"/>
    <w:rsid w:val="0044711A"/>
    <w:rsid w:val="0045158D"/>
    <w:rsid w:val="004542D1"/>
    <w:rsid w:val="004560AE"/>
    <w:rsid w:val="00460976"/>
    <w:rsid w:val="00460C25"/>
    <w:rsid w:val="00461DB9"/>
    <w:rsid w:val="004841E9"/>
    <w:rsid w:val="004879B0"/>
    <w:rsid w:val="00494338"/>
    <w:rsid w:val="004957A8"/>
    <w:rsid w:val="004A7AEA"/>
    <w:rsid w:val="004A7E5F"/>
    <w:rsid w:val="004A7F6C"/>
    <w:rsid w:val="004B0347"/>
    <w:rsid w:val="004B08A7"/>
    <w:rsid w:val="004B2455"/>
    <w:rsid w:val="004B485B"/>
    <w:rsid w:val="004B72BE"/>
    <w:rsid w:val="004C3096"/>
    <w:rsid w:val="004C7AC0"/>
    <w:rsid w:val="004D3239"/>
    <w:rsid w:val="004E2481"/>
    <w:rsid w:val="004E5228"/>
    <w:rsid w:val="004F10FA"/>
    <w:rsid w:val="005023B8"/>
    <w:rsid w:val="00505656"/>
    <w:rsid w:val="00506AF4"/>
    <w:rsid w:val="00510820"/>
    <w:rsid w:val="00511F8F"/>
    <w:rsid w:val="005137E3"/>
    <w:rsid w:val="00513A1B"/>
    <w:rsid w:val="0051541A"/>
    <w:rsid w:val="0051545A"/>
    <w:rsid w:val="00515F99"/>
    <w:rsid w:val="00516343"/>
    <w:rsid w:val="005211A2"/>
    <w:rsid w:val="00524616"/>
    <w:rsid w:val="005327BB"/>
    <w:rsid w:val="00534623"/>
    <w:rsid w:val="00535009"/>
    <w:rsid w:val="00536159"/>
    <w:rsid w:val="0053723A"/>
    <w:rsid w:val="00540520"/>
    <w:rsid w:val="005423A8"/>
    <w:rsid w:val="0054248F"/>
    <w:rsid w:val="00545900"/>
    <w:rsid w:val="00545923"/>
    <w:rsid w:val="00552A7B"/>
    <w:rsid w:val="0055720A"/>
    <w:rsid w:val="00561C65"/>
    <w:rsid w:val="00563B24"/>
    <w:rsid w:val="00564FB9"/>
    <w:rsid w:val="0056631F"/>
    <w:rsid w:val="00570518"/>
    <w:rsid w:val="0057248E"/>
    <w:rsid w:val="00572F81"/>
    <w:rsid w:val="00573E32"/>
    <w:rsid w:val="00574102"/>
    <w:rsid w:val="00576BAF"/>
    <w:rsid w:val="005774E2"/>
    <w:rsid w:val="00582EF8"/>
    <w:rsid w:val="0059122C"/>
    <w:rsid w:val="0059204F"/>
    <w:rsid w:val="005A0836"/>
    <w:rsid w:val="005A1081"/>
    <w:rsid w:val="005A4984"/>
    <w:rsid w:val="005A63C4"/>
    <w:rsid w:val="005B2DE6"/>
    <w:rsid w:val="005B3E81"/>
    <w:rsid w:val="005B62B2"/>
    <w:rsid w:val="005D30E1"/>
    <w:rsid w:val="005D53FF"/>
    <w:rsid w:val="005E04FD"/>
    <w:rsid w:val="005E385C"/>
    <w:rsid w:val="005E73B8"/>
    <w:rsid w:val="005F2C47"/>
    <w:rsid w:val="005F3063"/>
    <w:rsid w:val="005F351C"/>
    <w:rsid w:val="00603522"/>
    <w:rsid w:val="0060491E"/>
    <w:rsid w:val="00606291"/>
    <w:rsid w:val="006063E8"/>
    <w:rsid w:val="00610058"/>
    <w:rsid w:val="006102FC"/>
    <w:rsid w:val="00611EFF"/>
    <w:rsid w:val="00612311"/>
    <w:rsid w:val="00613A08"/>
    <w:rsid w:val="00613FA9"/>
    <w:rsid w:val="006154CF"/>
    <w:rsid w:val="00617888"/>
    <w:rsid w:val="00620E01"/>
    <w:rsid w:val="00626B2A"/>
    <w:rsid w:val="00626BA4"/>
    <w:rsid w:val="00631CE3"/>
    <w:rsid w:val="006336F2"/>
    <w:rsid w:val="006344C8"/>
    <w:rsid w:val="006351EC"/>
    <w:rsid w:val="00637BE2"/>
    <w:rsid w:val="0064206A"/>
    <w:rsid w:val="00645601"/>
    <w:rsid w:val="006558EC"/>
    <w:rsid w:val="00656247"/>
    <w:rsid w:val="00661FB5"/>
    <w:rsid w:val="006621AC"/>
    <w:rsid w:val="006648D9"/>
    <w:rsid w:val="006661FD"/>
    <w:rsid w:val="006675A9"/>
    <w:rsid w:val="00667C85"/>
    <w:rsid w:val="00667DCE"/>
    <w:rsid w:val="00670105"/>
    <w:rsid w:val="00670B02"/>
    <w:rsid w:val="0067199B"/>
    <w:rsid w:val="00671AC4"/>
    <w:rsid w:val="00672F36"/>
    <w:rsid w:val="006745FE"/>
    <w:rsid w:val="00680C61"/>
    <w:rsid w:val="0068336E"/>
    <w:rsid w:val="006841D0"/>
    <w:rsid w:val="006876A8"/>
    <w:rsid w:val="0069081D"/>
    <w:rsid w:val="0069208C"/>
    <w:rsid w:val="006959EE"/>
    <w:rsid w:val="00697B13"/>
    <w:rsid w:val="006A063A"/>
    <w:rsid w:val="006A06B9"/>
    <w:rsid w:val="006A08BF"/>
    <w:rsid w:val="006A1120"/>
    <w:rsid w:val="006A12EF"/>
    <w:rsid w:val="006A1E1D"/>
    <w:rsid w:val="006A3DF7"/>
    <w:rsid w:val="006B3335"/>
    <w:rsid w:val="006B4023"/>
    <w:rsid w:val="006B455E"/>
    <w:rsid w:val="006B56A7"/>
    <w:rsid w:val="006B5E20"/>
    <w:rsid w:val="006C0D10"/>
    <w:rsid w:val="006C2BEB"/>
    <w:rsid w:val="006C3365"/>
    <w:rsid w:val="006C5A8B"/>
    <w:rsid w:val="006C7C91"/>
    <w:rsid w:val="006D1D22"/>
    <w:rsid w:val="006D4D89"/>
    <w:rsid w:val="006E1547"/>
    <w:rsid w:val="006E30DE"/>
    <w:rsid w:val="006E461A"/>
    <w:rsid w:val="006F13D9"/>
    <w:rsid w:val="006F6376"/>
    <w:rsid w:val="006F658C"/>
    <w:rsid w:val="006F715F"/>
    <w:rsid w:val="0070443F"/>
    <w:rsid w:val="0071050D"/>
    <w:rsid w:val="00710778"/>
    <w:rsid w:val="007136D0"/>
    <w:rsid w:val="00713FA0"/>
    <w:rsid w:val="0072191D"/>
    <w:rsid w:val="007254B7"/>
    <w:rsid w:val="00727381"/>
    <w:rsid w:val="00732043"/>
    <w:rsid w:val="00733594"/>
    <w:rsid w:val="007467FC"/>
    <w:rsid w:val="00752F1A"/>
    <w:rsid w:val="00760535"/>
    <w:rsid w:val="00765CD3"/>
    <w:rsid w:val="00767E8D"/>
    <w:rsid w:val="00772F8F"/>
    <w:rsid w:val="00774E0C"/>
    <w:rsid w:val="0077738E"/>
    <w:rsid w:val="00780E9B"/>
    <w:rsid w:val="00783A28"/>
    <w:rsid w:val="00785B8A"/>
    <w:rsid w:val="00787CC5"/>
    <w:rsid w:val="00790008"/>
    <w:rsid w:val="007941F1"/>
    <w:rsid w:val="00796FE4"/>
    <w:rsid w:val="007A15CA"/>
    <w:rsid w:val="007A1EC2"/>
    <w:rsid w:val="007A21AA"/>
    <w:rsid w:val="007A2F49"/>
    <w:rsid w:val="007A6071"/>
    <w:rsid w:val="007A7176"/>
    <w:rsid w:val="007B560E"/>
    <w:rsid w:val="007B6A69"/>
    <w:rsid w:val="007C1078"/>
    <w:rsid w:val="007C34CE"/>
    <w:rsid w:val="007C74F1"/>
    <w:rsid w:val="007C7B08"/>
    <w:rsid w:val="007D2632"/>
    <w:rsid w:val="007D37AD"/>
    <w:rsid w:val="007D479E"/>
    <w:rsid w:val="007D48FD"/>
    <w:rsid w:val="007D4991"/>
    <w:rsid w:val="007D61A8"/>
    <w:rsid w:val="007E0648"/>
    <w:rsid w:val="007E2820"/>
    <w:rsid w:val="007E43E3"/>
    <w:rsid w:val="007F1E61"/>
    <w:rsid w:val="007F215A"/>
    <w:rsid w:val="007F3BF3"/>
    <w:rsid w:val="007F7056"/>
    <w:rsid w:val="008008AF"/>
    <w:rsid w:val="00812C43"/>
    <w:rsid w:val="008170C4"/>
    <w:rsid w:val="00817248"/>
    <w:rsid w:val="008209C4"/>
    <w:rsid w:val="008227A7"/>
    <w:rsid w:val="00826F84"/>
    <w:rsid w:val="008329C0"/>
    <w:rsid w:val="00833E6F"/>
    <w:rsid w:val="00834A70"/>
    <w:rsid w:val="00835ECD"/>
    <w:rsid w:val="00837A65"/>
    <w:rsid w:val="00841EDD"/>
    <w:rsid w:val="008475C1"/>
    <w:rsid w:val="00847B0B"/>
    <w:rsid w:val="008502FA"/>
    <w:rsid w:val="00851CF3"/>
    <w:rsid w:val="00851EA5"/>
    <w:rsid w:val="00853A17"/>
    <w:rsid w:val="00853D4C"/>
    <w:rsid w:val="008561F5"/>
    <w:rsid w:val="00856886"/>
    <w:rsid w:val="0086021B"/>
    <w:rsid w:val="00860714"/>
    <w:rsid w:val="008621DF"/>
    <w:rsid w:val="00863012"/>
    <w:rsid w:val="0086713B"/>
    <w:rsid w:val="00867ABC"/>
    <w:rsid w:val="00881899"/>
    <w:rsid w:val="00882425"/>
    <w:rsid w:val="008824B1"/>
    <w:rsid w:val="00887791"/>
    <w:rsid w:val="008915B7"/>
    <w:rsid w:val="00891671"/>
    <w:rsid w:val="00893398"/>
    <w:rsid w:val="008939D4"/>
    <w:rsid w:val="008A1C0F"/>
    <w:rsid w:val="008A316B"/>
    <w:rsid w:val="008A3DD8"/>
    <w:rsid w:val="008A5427"/>
    <w:rsid w:val="008B17CC"/>
    <w:rsid w:val="008B5AB8"/>
    <w:rsid w:val="008C1979"/>
    <w:rsid w:val="008C215E"/>
    <w:rsid w:val="008C2BE8"/>
    <w:rsid w:val="008D22F4"/>
    <w:rsid w:val="008D3DCA"/>
    <w:rsid w:val="008D6D73"/>
    <w:rsid w:val="008D70F0"/>
    <w:rsid w:val="008D76DB"/>
    <w:rsid w:val="008E0741"/>
    <w:rsid w:val="008E1BF4"/>
    <w:rsid w:val="008E4506"/>
    <w:rsid w:val="008E544D"/>
    <w:rsid w:val="008E6661"/>
    <w:rsid w:val="008E7AB6"/>
    <w:rsid w:val="008E7F8F"/>
    <w:rsid w:val="008F016A"/>
    <w:rsid w:val="008F66E7"/>
    <w:rsid w:val="00900B7F"/>
    <w:rsid w:val="00901F48"/>
    <w:rsid w:val="00902BA1"/>
    <w:rsid w:val="00903318"/>
    <w:rsid w:val="009034A1"/>
    <w:rsid w:val="009036E0"/>
    <w:rsid w:val="009037DD"/>
    <w:rsid w:val="00906EFD"/>
    <w:rsid w:val="009108D3"/>
    <w:rsid w:val="00912B4F"/>
    <w:rsid w:val="00913F35"/>
    <w:rsid w:val="00914BA2"/>
    <w:rsid w:val="009218AA"/>
    <w:rsid w:val="0093062D"/>
    <w:rsid w:val="00931BF8"/>
    <w:rsid w:val="0094456E"/>
    <w:rsid w:val="00947CC9"/>
    <w:rsid w:val="00951E82"/>
    <w:rsid w:val="009523FE"/>
    <w:rsid w:val="0095288E"/>
    <w:rsid w:val="0095754E"/>
    <w:rsid w:val="00965025"/>
    <w:rsid w:val="0096527E"/>
    <w:rsid w:val="00970D9B"/>
    <w:rsid w:val="0097569B"/>
    <w:rsid w:val="009814C8"/>
    <w:rsid w:val="0099018D"/>
    <w:rsid w:val="0099024A"/>
    <w:rsid w:val="009920CB"/>
    <w:rsid w:val="00993A8B"/>
    <w:rsid w:val="00995AD6"/>
    <w:rsid w:val="00997BEF"/>
    <w:rsid w:val="009A5677"/>
    <w:rsid w:val="009B217F"/>
    <w:rsid w:val="009B4A09"/>
    <w:rsid w:val="009C0697"/>
    <w:rsid w:val="009C1917"/>
    <w:rsid w:val="009C56E7"/>
    <w:rsid w:val="009C70AB"/>
    <w:rsid w:val="009D1577"/>
    <w:rsid w:val="009D2A28"/>
    <w:rsid w:val="009D472A"/>
    <w:rsid w:val="009D7240"/>
    <w:rsid w:val="009D7ADB"/>
    <w:rsid w:val="009E1DA5"/>
    <w:rsid w:val="009E2056"/>
    <w:rsid w:val="009E21DB"/>
    <w:rsid w:val="009E2CA2"/>
    <w:rsid w:val="009F336B"/>
    <w:rsid w:val="009F4EF9"/>
    <w:rsid w:val="009F533A"/>
    <w:rsid w:val="009F69E8"/>
    <w:rsid w:val="009F6A6D"/>
    <w:rsid w:val="009F6BCA"/>
    <w:rsid w:val="00A00B99"/>
    <w:rsid w:val="00A03D33"/>
    <w:rsid w:val="00A0478A"/>
    <w:rsid w:val="00A06906"/>
    <w:rsid w:val="00A06B33"/>
    <w:rsid w:val="00A14628"/>
    <w:rsid w:val="00A15B54"/>
    <w:rsid w:val="00A17CBA"/>
    <w:rsid w:val="00A21FE5"/>
    <w:rsid w:val="00A259DF"/>
    <w:rsid w:val="00A26142"/>
    <w:rsid w:val="00A314F0"/>
    <w:rsid w:val="00A33734"/>
    <w:rsid w:val="00A33A17"/>
    <w:rsid w:val="00A33D6F"/>
    <w:rsid w:val="00A379BC"/>
    <w:rsid w:val="00A41551"/>
    <w:rsid w:val="00A45552"/>
    <w:rsid w:val="00A57BBE"/>
    <w:rsid w:val="00A6114F"/>
    <w:rsid w:val="00A61DBA"/>
    <w:rsid w:val="00A62CCB"/>
    <w:rsid w:val="00A64594"/>
    <w:rsid w:val="00A65506"/>
    <w:rsid w:val="00A671E9"/>
    <w:rsid w:val="00A67643"/>
    <w:rsid w:val="00A7335C"/>
    <w:rsid w:val="00A7668E"/>
    <w:rsid w:val="00A8010F"/>
    <w:rsid w:val="00A864E3"/>
    <w:rsid w:val="00A936DC"/>
    <w:rsid w:val="00A97072"/>
    <w:rsid w:val="00AA0B21"/>
    <w:rsid w:val="00AA2608"/>
    <w:rsid w:val="00AA7E31"/>
    <w:rsid w:val="00AB15EB"/>
    <w:rsid w:val="00AB17A8"/>
    <w:rsid w:val="00AB2DED"/>
    <w:rsid w:val="00AB44C0"/>
    <w:rsid w:val="00AB6D96"/>
    <w:rsid w:val="00AC1096"/>
    <w:rsid w:val="00AC423C"/>
    <w:rsid w:val="00AC4464"/>
    <w:rsid w:val="00AD5366"/>
    <w:rsid w:val="00AD5D80"/>
    <w:rsid w:val="00AE0DFD"/>
    <w:rsid w:val="00AE1863"/>
    <w:rsid w:val="00AE45D5"/>
    <w:rsid w:val="00B03E84"/>
    <w:rsid w:val="00B05BA0"/>
    <w:rsid w:val="00B06112"/>
    <w:rsid w:val="00B06DFF"/>
    <w:rsid w:val="00B15135"/>
    <w:rsid w:val="00B16ADB"/>
    <w:rsid w:val="00B21413"/>
    <w:rsid w:val="00B4066F"/>
    <w:rsid w:val="00B41860"/>
    <w:rsid w:val="00B46AD8"/>
    <w:rsid w:val="00B46BD6"/>
    <w:rsid w:val="00B516FD"/>
    <w:rsid w:val="00B51CCA"/>
    <w:rsid w:val="00B52CBE"/>
    <w:rsid w:val="00B57A4E"/>
    <w:rsid w:val="00B7377B"/>
    <w:rsid w:val="00B753AE"/>
    <w:rsid w:val="00B76127"/>
    <w:rsid w:val="00B762E9"/>
    <w:rsid w:val="00B76E06"/>
    <w:rsid w:val="00B81C2A"/>
    <w:rsid w:val="00B820C5"/>
    <w:rsid w:val="00B82A7F"/>
    <w:rsid w:val="00B83EEB"/>
    <w:rsid w:val="00B85157"/>
    <w:rsid w:val="00B86F8C"/>
    <w:rsid w:val="00B9763D"/>
    <w:rsid w:val="00BA1CCD"/>
    <w:rsid w:val="00BA2A74"/>
    <w:rsid w:val="00BB0201"/>
    <w:rsid w:val="00BB50C6"/>
    <w:rsid w:val="00BB6894"/>
    <w:rsid w:val="00BC0931"/>
    <w:rsid w:val="00BC0C87"/>
    <w:rsid w:val="00BC1253"/>
    <w:rsid w:val="00BC1725"/>
    <w:rsid w:val="00BC47E4"/>
    <w:rsid w:val="00BC7593"/>
    <w:rsid w:val="00BD0228"/>
    <w:rsid w:val="00BD357F"/>
    <w:rsid w:val="00BD6EE6"/>
    <w:rsid w:val="00BE2266"/>
    <w:rsid w:val="00BE2AA7"/>
    <w:rsid w:val="00BF008E"/>
    <w:rsid w:val="00BF2F45"/>
    <w:rsid w:val="00BF42E7"/>
    <w:rsid w:val="00BF4B55"/>
    <w:rsid w:val="00BF4DE8"/>
    <w:rsid w:val="00BF642A"/>
    <w:rsid w:val="00C017E0"/>
    <w:rsid w:val="00C063F0"/>
    <w:rsid w:val="00C07AFF"/>
    <w:rsid w:val="00C107DE"/>
    <w:rsid w:val="00C14E19"/>
    <w:rsid w:val="00C16131"/>
    <w:rsid w:val="00C16DDD"/>
    <w:rsid w:val="00C211A9"/>
    <w:rsid w:val="00C22EA1"/>
    <w:rsid w:val="00C26ED3"/>
    <w:rsid w:val="00C305D2"/>
    <w:rsid w:val="00C32883"/>
    <w:rsid w:val="00C33539"/>
    <w:rsid w:val="00C40F6B"/>
    <w:rsid w:val="00C47442"/>
    <w:rsid w:val="00C508F5"/>
    <w:rsid w:val="00C53440"/>
    <w:rsid w:val="00C54173"/>
    <w:rsid w:val="00C54ADE"/>
    <w:rsid w:val="00C566E6"/>
    <w:rsid w:val="00C57FEA"/>
    <w:rsid w:val="00C60565"/>
    <w:rsid w:val="00C7145F"/>
    <w:rsid w:val="00C75A54"/>
    <w:rsid w:val="00C76AB6"/>
    <w:rsid w:val="00C80568"/>
    <w:rsid w:val="00C8231D"/>
    <w:rsid w:val="00C824DF"/>
    <w:rsid w:val="00C836DC"/>
    <w:rsid w:val="00C8607B"/>
    <w:rsid w:val="00C875DE"/>
    <w:rsid w:val="00C927A7"/>
    <w:rsid w:val="00C97F59"/>
    <w:rsid w:val="00CA3E12"/>
    <w:rsid w:val="00CA5D8A"/>
    <w:rsid w:val="00CA609B"/>
    <w:rsid w:val="00CA6CF5"/>
    <w:rsid w:val="00CB48E4"/>
    <w:rsid w:val="00CB641C"/>
    <w:rsid w:val="00CC0CC0"/>
    <w:rsid w:val="00CC1CFE"/>
    <w:rsid w:val="00CC1D06"/>
    <w:rsid w:val="00CC5AB3"/>
    <w:rsid w:val="00CC63ED"/>
    <w:rsid w:val="00CC7197"/>
    <w:rsid w:val="00CD08C1"/>
    <w:rsid w:val="00CD0A24"/>
    <w:rsid w:val="00CD0F01"/>
    <w:rsid w:val="00CD4DB2"/>
    <w:rsid w:val="00CD5029"/>
    <w:rsid w:val="00CD6002"/>
    <w:rsid w:val="00CD6B82"/>
    <w:rsid w:val="00CD7F12"/>
    <w:rsid w:val="00CE5785"/>
    <w:rsid w:val="00CE7067"/>
    <w:rsid w:val="00CE70BD"/>
    <w:rsid w:val="00CE75D7"/>
    <w:rsid w:val="00CF0466"/>
    <w:rsid w:val="00CF219A"/>
    <w:rsid w:val="00CF2347"/>
    <w:rsid w:val="00CF2379"/>
    <w:rsid w:val="00CF2942"/>
    <w:rsid w:val="00CF4D57"/>
    <w:rsid w:val="00CF6764"/>
    <w:rsid w:val="00D00B70"/>
    <w:rsid w:val="00D02E4E"/>
    <w:rsid w:val="00D03F9E"/>
    <w:rsid w:val="00D06037"/>
    <w:rsid w:val="00D07066"/>
    <w:rsid w:val="00D117D9"/>
    <w:rsid w:val="00D1274A"/>
    <w:rsid w:val="00D148E6"/>
    <w:rsid w:val="00D200E0"/>
    <w:rsid w:val="00D230A7"/>
    <w:rsid w:val="00D2634A"/>
    <w:rsid w:val="00D27623"/>
    <w:rsid w:val="00D30EF5"/>
    <w:rsid w:val="00D32EDA"/>
    <w:rsid w:val="00D33220"/>
    <w:rsid w:val="00D35FF0"/>
    <w:rsid w:val="00D36D2E"/>
    <w:rsid w:val="00D40CDD"/>
    <w:rsid w:val="00D41D10"/>
    <w:rsid w:val="00D43775"/>
    <w:rsid w:val="00D44F0F"/>
    <w:rsid w:val="00D534FF"/>
    <w:rsid w:val="00D65ED7"/>
    <w:rsid w:val="00D74386"/>
    <w:rsid w:val="00D746EA"/>
    <w:rsid w:val="00D757C0"/>
    <w:rsid w:val="00D779BA"/>
    <w:rsid w:val="00D80F57"/>
    <w:rsid w:val="00D821E4"/>
    <w:rsid w:val="00D85249"/>
    <w:rsid w:val="00D858A2"/>
    <w:rsid w:val="00D86BD3"/>
    <w:rsid w:val="00D910C0"/>
    <w:rsid w:val="00D9473E"/>
    <w:rsid w:val="00DA6AA7"/>
    <w:rsid w:val="00DA7DD6"/>
    <w:rsid w:val="00DB4596"/>
    <w:rsid w:val="00DC03AB"/>
    <w:rsid w:val="00DC0A19"/>
    <w:rsid w:val="00DC2BB8"/>
    <w:rsid w:val="00DC2DDF"/>
    <w:rsid w:val="00DC6190"/>
    <w:rsid w:val="00DC790A"/>
    <w:rsid w:val="00DC79FE"/>
    <w:rsid w:val="00DD1623"/>
    <w:rsid w:val="00DD1D16"/>
    <w:rsid w:val="00DD76B3"/>
    <w:rsid w:val="00DE02B0"/>
    <w:rsid w:val="00DE1357"/>
    <w:rsid w:val="00DE75E2"/>
    <w:rsid w:val="00DE774D"/>
    <w:rsid w:val="00DE7C86"/>
    <w:rsid w:val="00DF5975"/>
    <w:rsid w:val="00E02B24"/>
    <w:rsid w:val="00E06269"/>
    <w:rsid w:val="00E0647D"/>
    <w:rsid w:val="00E15048"/>
    <w:rsid w:val="00E1723B"/>
    <w:rsid w:val="00E175E5"/>
    <w:rsid w:val="00E22060"/>
    <w:rsid w:val="00E260DB"/>
    <w:rsid w:val="00E26D32"/>
    <w:rsid w:val="00E30FC5"/>
    <w:rsid w:val="00E31635"/>
    <w:rsid w:val="00E31965"/>
    <w:rsid w:val="00E329D5"/>
    <w:rsid w:val="00E33B5D"/>
    <w:rsid w:val="00E36A8B"/>
    <w:rsid w:val="00E376AB"/>
    <w:rsid w:val="00E40954"/>
    <w:rsid w:val="00E40F27"/>
    <w:rsid w:val="00E447C7"/>
    <w:rsid w:val="00E44996"/>
    <w:rsid w:val="00E470BC"/>
    <w:rsid w:val="00E50DB8"/>
    <w:rsid w:val="00E66242"/>
    <w:rsid w:val="00E70BCC"/>
    <w:rsid w:val="00E72091"/>
    <w:rsid w:val="00E72D93"/>
    <w:rsid w:val="00E73668"/>
    <w:rsid w:val="00E74B3B"/>
    <w:rsid w:val="00E754EB"/>
    <w:rsid w:val="00E75C6C"/>
    <w:rsid w:val="00E80865"/>
    <w:rsid w:val="00E809AC"/>
    <w:rsid w:val="00E80E1C"/>
    <w:rsid w:val="00E829E4"/>
    <w:rsid w:val="00E858A8"/>
    <w:rsid w:val="00E86377"/>
    <w:rsid w:val="00E87064"/>
    <w:rsid w:val="00E91746"/>
    <w:rsid w:val="00E957B5"/>
    <w:rsid w:val="00E96D34"/>
    <w:rsid w:val="00EA05D4"/>
    <w:rsid w:val="00EA2626"/>
    <w:rsid w:val="00EA68F7"/>
    <w:rsid w:val="00EB0045"/>
    <w:rsid w:val="00EB16E0"/>
    <w:rsid w:val="00EB1AAD"/>
    <w:rsid w:val="00EB24E6"/>
    <w:rsid w:val="00EB416B"/>
    <w:rsid w:val="00EC0500"/>
    <w:rsid w:val="00EC1E82"/>
    <w:rsid w:val="00EC4814"/>
    <w:rsid w:val="00ED141A"/>
    <w:rsid w:val="00ED1F3A"/>
    <w:rsid w:val="00ED23C8"/>
    <w:rsid w:val="00ED36B8"/>
    <w:rsid w:val="00ED60C1"/>
    <w:rsid w:val="00ED6B54"/>
    <w:rsid w:val="00EE2B43"/>
    <w:rsid w:val="00EE36F0"/>
    <w:rsid w:val="00EE78BD"/>
    <w:rsid w:val="00EF3970"/>
    <w:rsid w:val="00EF50E1"/>
    <w:rsid w:val="00EF6849"/>
    <w:rsid w:val="00EF7978"/>
    <w:rsid w:val="00F10CAA"/>
    <w:rsid w:val="00F13CFA"/>
    <w:rsid w:val="00F264F6"/>
    <w:rsid w:val="00F30A22"/>
    <w:rsid w:val="00F31AFB"/>
    <w:rsid w:val="00F33A42"/>
    <w:rsid w:val="00F34D6C"/>
    <w:rsid w:val="00F35204"/>
    <w:rsid w:val="00F36D92"/>
    <w:rsid w:val="00F43076"/>
    <w:rsid w:val="00F43372"/>
    <w:rsid w:val="00F46EA4"/>
    <w:rsid w:val="00F47BBA"/>
    <w:rsid w:val="00F50E98"/>
    <w:rsid w:val="00F50F1A"/>
    <w:rsid w:val="00F51639"/>
    <w:rsid w:val="00F51B59"/>
    <w:rsid w:val="00F5297C"/>
    <w:rsid w:val="00F53550"/>
    <w:rsid w:val="00F56F48"/>
    <w:rsid w:val="00F576B2"/>
    <w:rsid w:val="00F665AD"/>
    <w:rsid w:val="00F67C76"/>
    <w:rsid w:val="00F72B8D"/>
    <w:rsid w:val="00F7552E"/>
    <w:rsid w:val="00F75F49"/>
    <w:rsid w:val="00F81DD9"/>
    <w:rsid w:val="00F82261"/>
    <w:rsid w:val="00F84868"/>
    <w:rsid w:val="00F9035C"/>
    <w:rsid w:val="00F910AE"/>
    <w:rsid w:val="00F91A92"/>
    <w:rsid w:val="00F96E22"/>
    <w:rsid w:val="00FA08DE"/>
    <w:rsid w:val="00FA674B"/>
    <w:rsid w:val="00FA6B3B"/>
    <w:rsid w:val="00FA7BE7"/>
    <w:rsid w:val="00FB0288"/>
    <w:rsid w:val="00FB360B"/>
    <w:rsid w:val="00FB5E20"/>
    <w:rsid w:val="00FB6FBC"/>
    <w:rsid w:val="00FC5D70"/>
    <w:rsid w:val="00FD205F"/>
    <w:rsid w:val="00FD54A7"/>
    <w:rsid w:val="00FE5E89"/>
    <w:rsid w:val="00FF22DA"/>
    <w:rsid w:val="00FF438A"/>
    <w:rsid w:val="00FF55D0"/>
    <w:rsid w:val="00FF7466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3"/>
    <o:shapelayout v:ext="edit">
      <o:idmap v:ext="edit" data="1"/>
    </o:shapelayout>
  </w:shapeDefaults>
  <w:decimalSymbol w:val="."/>
  <w:listSeparator w:val=","/>
  <w14:docId w14:val="6BBAFAC0"/>
  <w15:docId w15:val="{95B6477F-94E4-418E-A603-3C0DD7C1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ED7"/>
  </w:style>
  <w:style w:type="paragraph" w:styleId="Heading1">
    <w:name w:val="heading 1"/>
    <w:basedOn w:val="Normal"/>
    <w:next w:val="Normal"/>
    <w:link w:val="Heading1Char"/>
    <w:uiPriority w:val="9"/>
    <w:qFormat/>
    <w:rsid w:val="002619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CD08C1"/>
    <w:pPr>
      <w:keepNext/>
      <w:outlineLvl w:val="5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7D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D8F"/>
  </w:style>
  <w:style w:type="paragraph" w:styleId="Footer">
    <w:name w:val="footer"/>
    <w:basedOn w:val="Normal"/>
    <w:link w:val="FooterChar"/>
    <w:uiPriority w:val="99"/>
    <w:unhideWhenUsed/>
    <w:rsid w:val="001F7D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D8F"/>
  </w:style>
  <w:style w:type="paragraph" w:styleId="BalloonText">
    <w:name w:val="Balloon Text"/>
    <w:basedOn w:val="Normal"/>
    <w:link w:val="BalloonTextChar"/>
    <w:uiPriority w:val="99"/>
    <w:semiHidden/>
    <w:unhideWhenUsed/>
    <w:rsid w:val="001F7D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D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7A1C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CD08C1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619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931BF8"/>
    <w:pPr>
      <w:autoSpaceDE w:val="0"/>
      <w:autoSpaceDN w:val="0"/>
      <w:adjustRightInd w:val="0"/>
      <w:spacing w:before="29"/>
      <w:ind w:left="1025" w:hanging="15"/>
    </w:pPr>
    <w:rPr>
      <w:rFonts w:ascii="Arial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31BF8"/>
    <w:rPr>
      <w:rFonts w:ascii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31BF8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2E9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2E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2E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A3ACE-4746-4234-898A-D4CF8B0E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3389</Words>
  <Characters>19319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BPD</Company>
  <LinksUpToDate>false</LinksUpToDate>
  <CharactersWithSpaces>22663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 Doak</dc:creator>
  <cp:lastModifiedBy>Regina D. Epperly</cp:lastModifiedBy>
  <cp:revision>2</cp:revision>
  <cp:lastPrinted>2017-02-28T20:17:00Z</cp:lastPrinted>
  <dcterms:created xsi:type="dcterms:W3CDTF">2017-04-10T17:23:00Z</dcterms:created>
  <dcterms:modified xsi:type="dcterms:W3CDTF">2017-04-10T17:23:00Z</dcterms:modified>
</cp:coreProperties>
</file>